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CA8" w:rsidRPr="001C2CA8" w:rsidRDefault="001C2CA8" w:rsidP="001C2CA8">
      <w:pPr>
        <w:spacing w:line="360" w:lineRule="auto"/>
        <w:jc w:val="center"/>
        <w:rPr>
          <w:rFonts w:eastAsia="仿宋_GB2312"/>
          <w:b/>
          <w:color w:val="000000" w:themeColor="text1"/>
          <w:sz w:val="44"/>
        </w:rPr>
      </w:pPr>
      <w:r w:rsidRPr="001C2CA8">
        <w:rPr>
          <w:rFonts w:eastAsia="仿宋_GB2312" w:hint="eastAsia"/>
          <w:b/>
          <w:color w:val="000000" w:themeColor="text1"/>
          <w:sz w:val="44"/>
        </w:rPr>
        <w:t>四川美大康华康药业有限公司</w:t>
      </w:r>
    </w:p>
    <w:p w:rsidR="001C2CA8" w:rsidRPr="001C2CA8" w:rsidRDefault="001C2CA8">
      <w:pPr>
        <w:spacing w:line="360" w:lineRule="auto"/>
        <w:jc w:val="center"/>
        <w:rPr>
          <w:rFonts w:eastAsia="仿宋_GB2312"/>
          <w:b/>
          <w:color w:val="000000" w:themeColor="text1"/>
          <w:sz w:val="44"/>
        </w:rPr>
      </w:pPr>
      <w:r w:rsidRPr="001C2CA8">
        <w:rPr>
          <w:rFonts w:eastAsia="仿宋_GB2312" w:hint="eastAsia"/>
          <w:b/>
          <w:color w:val="000000" w:themeColor="text1"/>
          <w:sz w:val="44"/>
        </w:rPr>
        <w:t>新药研发基地建设项目</w:t>
      </w:r>
    </w:p>
    <w:p w:rsidR="0066773C" w:rsidRPr="001C2CA8" w:rsidRDefault="004E371C">
      <w:pPr>
        <w:spacing w:line="360" w:lineRule="auto"/>
        <w:jc w:val="center"/>
        <w:rPr>
          <w:rFonts w:eastAsia="仿宋_GB2312"/>
          <w:b/>
          <w:color w:val="000000" w:themeColor="text1"/>
          <w:sz w:val="44"/>
        </w:rPr>
      </w:pPr>
      <w:r w:rsidRPr="001C2CA8">
        <w:rPr>
          <w:rFonts w:eastAsia="仿宋_GB2312" w:hint="eastAsia"/>
          <w:b/>
          <w:color w:val="000000" w:themeColor="text1"/>
          <w:sz w:val="44"/>
        </w:rPr>
        <w:t>竣工环境保护验收监测报告</w:t>
      </w:r>
    </w:p>
    <w:p w:rsidR="0066773C" w:rsidRPr="001C2CA8" w:rsidRDefault="0066773C">
      <w:pPr>
        <w:spacing w:line="360" w:lineRule="auto"/>
        <w:jc w:val="center"/>
        <w:rPr>
          <w:rFonts w:eastAsia="仿宋_GB2312"/>
          <w:b/>
          <w:color w:val="000000" w:themeColor="text1"/>
          <w:sz w:val="44"/>
        </w:rPr>
      </w:pPr>
    </w:p>
    <w:p w:rsidR="0066773C" w:rsidRPr="001C2CA8" w:rsidRDefault="0066773C">
      <w:pPr>
        <w:spacing w:line="360" w:lineRule="auto"/>
        <w:jc w:val="center"/>
        <w:rPr>
          <w:rFonts w:eastAsia="仿宋_GB2312"/>
          <w:color w:val="000000" w:themeColor="text1"/>
          <w:sz w:val="28"/>
        </w:rPr>
      </w:pPr>
    </w:p>
    <w:p w:rsidR="0066773C" w:rsidRPr="001C2CA8" w:rsidRDefault="0066773C">
      <w:pPr>
        <w:jc w:val="center"/>
        <w:rPr>
          <w:rFonts w:eastAsia="仿宋_GB2312"/>
          <w:color w:val="000000" w:themeColor="text1"/>
          <w:sz w:val="28"/>
        </w:rPr>
      </w:pPr>
    </w:p>
    <w:p w:rsidR="0066773C" w:rsidRPr="001C2CA8" w:rsidRDefault="0066773C">
      <w:pPr>
        <w:rPr>
          <w:rFonts w:eastAsia="仿宋_GB2312"/>
          <w:color w:val="000000" w:themeColor="text1"/>
          <w:sz w:val="28"/>
        </w:rPr>
      </w:pPr>
    </w:p>
    <w:p w:rsidR="0066773C" w:rsidRPr="001C2CA8" w:rsidRDefault="0066773C">
      <w:pPr>
        <w:rPr>
          <w:rFonts w:eastAsia="仿宋_GB2312"/>
          <w:color w:val="000000" w:themeColor="text1"/>
          <w:sz w:val="28"/>
        </w:rPr>
      </w:pPr>
    </w:p>
    <w:p w:rsidR="0066773C" w:rsidRPr="001C2CA8" w:rsidRDefault="0066773C">
      <w:pPr>
        <w:rPr>
          <w:rFonts w:eastAsia="仿宋_GB2312"/>
          <w:color w:val="000000" w:themeColor="text1"/>
          <w:sz w:val="28"/>
        </w:rPr>
      </w:pPr>
    </w:p>
    <w:p w:rsidR="0066773C" w:rsidRPr="001C2CA8" w:rsidRDefault="0066773C">
      <w:pPr>
        <w:rPr>
          <w:rFonts w:eastAsia="仿宋_GB2312"/>
          <w:color w:val="000000" w:themeColor="text1"/>
          <w:sz w:val="28"/>
        </w:rPr>
      </w:pPr>
    </w:p>
    <w:p w:rsidR="0066773C" w:rsidRPr="001C2CA8" w:rsidRDefault="0066773C">
      <w:pPr>
        <w:rPr>
          <w:rFonts w:eastAsia="仿宋_GB2312"/>
          <w:color w:val="000000" w:themeColor="text1"/>
          <w:sz w:val="28"/>
        </w:rPr>
      </w:pPr>
    </w:p>
    <w:p w:rsidR="007350CB" w:rsidRPr="001C2CA8" w:rsidRDefault="007350CB">
      <w:pPr>
        <w:rPr>
          <w:rFonts w:eastAsia="仿宋_GB2312"/>
          <w:color w:val="000000" w:themeColor="text1"/>
          <w:sz w:val="28"/>
        </w:rPr>
      </w:pPr>
    </w:p>
    <w:p w:rsidR="007350CB" w:rsidRPr="001C2CA8" w:rsidRDefault="007350CB">
      <w:pPr>
        <w:rPr>
          <w:rFonts w:eastAsia="仿宋_GB2312"/>
          <w:color w:val="000000" w:themeColor="text1"/>
          <w:sz w:val="28"/>
        </w:rPr>
      </w:pPr>
    </w:p>
    <w:p w:rsidR="007350CB" w:rsidRPr="001C2CA8" w:rsidRDefault="007350CB">
      <w:pPr>
        <w:rPr>
          <w:rFonts w:eastAsia="仿宋_GB2312"/>
          <w:color w:val="000000" w:themeColor="text1"/>
          <w:sz w:val="28"/>
        </w:rPr>
      </w:pPr>
    </w:p>
    <w:p w:rsidR="007350CB" w:rsidRPr="001C2CA8" w:rsidRDefault="007350CB" w:rsidP="007350CB">
      <w:pPr>
        <w:spacing w:line="360" w:lineRule="auto"/>
        <w:jc w:val="center"/>
        <w:rPr>
          <w:rFonts w:eastAsia="仿宋_GB2312"/>
          <w:color w:val="000000" w:themeColor="text1"/>
          <w:sz w:val="28"/>
        </w:rPr>
      </w:pPr>
      <w:r w:rsidRPr="001C2CA8">
        <w:rPr>
          <w:rFonts w:eastAsia="仿宋_GB2312" w:hint="eastAsia"/>
          <w:color w:val="000000" w:themeColor="text1"/>
          <w:sz w:val="28"/>
        </w:rPr>
        <w:t>建设单位：</w:t>
      </w:r>
      <w:r w:rsidR="001C2CA8" w:rsidRPr="001C2CA8">
        <w:rPr>
          <w:rFonts w:eastAsia="仿宋_GB2312" w:hint="eastAsia"/>
          <w:color w:val="000000" w:themeColor="text1"/>
          <w:sz w:val="28"/>
        </w:rPr>
        <w:t>四川美大康华康药业有限公司</w:t>
      </w:r>
    </w:p>
    <w:p w:rsidR="007350CB" w:rsidRPr="001C2CA8" w:rsidRDefault="007350CB" w:rsidP="007350CB">
      <w:pPr>
        <w:spacing w:line="360" w:lineRule="auto"/>
        <w:jc w:val="center"/>
        <w:rPr>
          <w:rFonts w:eastAsia="仿宋_GB2312"/>
          <w:color w:val="000000" w:themeColor="text1"/>
          <w:sz w:val="28"/>
        </w:rPr>
      </w:pPr>
      <w:r w:rsidRPr="001C2CA8">
        <w:rPr>
          <w:rFonts w:eastAsia="仿宋_GB2312" w:hint="eastAsia"/>
          <w:color w:val="000000" w:themeColor="text1"/>
          <w:sz w:val="28"/>
        </w:rPr>
        <w:t>编制单位：信息产业电子第十一设计研究院科技工程股份有限公司</w:t>
      </w:r>
    </w:p>
    <w:p w:rsidR="0066773C" w:rsidRPr="001C2CA8" w:rsidRDefault="004E371C">
      <w:pPr>
        <w:spacing w:line="360" w:lineRule="auto"/>
        <w:jc w:val="center"/>
        <w:rPr>
          <w:rFonts w:eastAsia="仿宋_GB2312"/>
          <w:color w:val="000000" w:themeColor="text1"/>
          <w:sz w:val="28"/>
        </w:rPr>
      </w:pPr>
      <w:r w:rsidRPr="001C2CA8">
        <w:rPr>
          <w:rFonts w:eastAsia="仿宋_GB2312"/>
          <w:b/>
          <w:color w:val="000000" w:themeColor="text1"/>
          <w:sz w:val="30"/>
        </w:rPr>
        <w:t>20</w:t>
      </w:r>
      <w:r w:rsidRPr="001C2CA8">
        <w:rPr>
          <w:rFonts w:eastAsia="仿宋_GB2312" w:hint="eastAsia"/>
          <w:b/>
          <w:color w:val="000000" w:themeColor="text1"/>
          <w:sz w:val="30"/>
        </w:rPr>
        <w:t>2</w:t>
      </w:r>
      <w:r w:rsidR="001C2CA8" w:rsidRPr="001C2CA8">
        <w:rPr>
          <w:rFonts w:eastAsia="仿宋_GB2312"/>
          <w:b/>
          <w:color w:val="000000" w:themeColor="text1"/>
          <w:sz w:val="30"/>
        </w:rPr>
        <w:t>3</w:t>
      </w:r>
      <w:r w:rsidRPr="001C2CA8">
        <w:rPr>
          <w:rFonts w:eastAsia="仿宋_GB2312"/>
          <w:color w:val="000000" w:themeColor="text1"/>
          <w:sz w:val="28"/>
        </w:rPr>
        <w:t>年</w:t>
      </w:r>
      <w:r w:rsidR="00583D45">
        <w:rPr>
          <w:rFonts w:eastAsia="仿宋_GB2312"/>
          <w:b/>
          <w:color w:val="000000" w:themeColor="text1"/>
          <w:sz w:val="30"/>
        </w:rPr>
        <w:t>3</w:t>
      </w:r>
      <w:r w:rsidRPr="001C2CA8">
        <w:rPr>
          <w:rFonts w:eastAsia="仿宋_GB2312"/>
          <w:color w:val="000000" w:themeColor="text1"/>
          <w:sz w:val="28"/>
        </w:rPr>
        <w:t>月</w:t>
      </w:r>
    </w:p>
    <w:p w:rsidR="0066773C" w:rsidRPr="001C2CA8" w:rsidRDefault="004E371C">
      <w:pPr>
        <w:rPr>
          <w:rFonts w:eastAsia="仿宋_GB2312"/>
          <w:color w:val="000000" w:themeColor="text1"/>
          <w:sz w:val="32"/>
        </w:rPr>
      </w:pPr>
      <w:r w:rsidRPr="001C2CA8">
        <w:rPr>
          <w:rFonts w:eastAsia="仿宋_GB2312"/>
          <w:color w:val="000000" w:themeColor="text1"/>
          <w:sz w:val="32"/>
        </w:rPr>
        <w:br w:type="page"/>
      </w:r>
    </w:p>
    <w:tbl>
      <w:tblPr>
        <w:tblW w:w="9642" w:type="dxa"/>
        <w:tblLayout w:type="fixed"/>
        <w:tblLook w:val="04A0" w:firstRow="1" w:lastRow="0" w:firstColumn="1" w:lastColumn="0" w:noHBand="0" w:noVBand="1"/>
      </w:tblPr>
      <w:tblGrid>
        <w:gridCol w:w="1291"/>
        <w:gridCol w:w="133"/>
        <w:gridCol w:w="3577"/>
        <w:gridCol w:w="1452"/>
        <w:gridCol w:w="3189"/>
      </w:tblGrid>
      <w:tr w:rsidR="009A73EC" w:rsidRPr="009A73EC">
        <w:trPr>
          <w:trHeight w:val="303"/>
        </w:trPr>
        <w:tc>
          <w:tcPr>
            <w:tcW w:w="1424" w:type="dxa"/>
            <w:gridSpan w:val="2"/>
          </w:tcPr>
          <w:p w:rsidR="0066773C" w:rsidRPr="009A73EC" w:rsidRDefault="004E371C">
            <w:pPr>
              <w:rPr>
                <w:color w:val="000000" w:themeColor="text1"/>
                <w:sz w:val="24"/>
              </w:rPr>
            </w:pPr>
            <w:r w:rsidRPr="009A73EC">
              <w:rPr>
                <w:rFonts w:eastAsia="仿宋_GB2312"/>
                <w:color w:val="000000" w:themeColor="text1"/>
                <w:sz w:val="24"/>
              </w:rPr>
              <w:lastRenderedPageBreak/>
              <w:t>建设单位：</w:t>
            </w:r>
          </w:p>
        </w:tc>
        <w:tc>
          <w:tcPr>
            <w:tcW w:w="3577" w:type="dxa"/>
          </w:tcPr>
          <w:p w:rsidR="0066773C" w:rsidRPr="009A73EC" w:rsidRDefault="009A73EC">
            <w:pPr>
              <w:ind w:leftChars="-51" w:left="-107"/>
              <w:rPr>
                <w:color w:val="000000" w:themeColor="text1"/>
                <w:sz w:val="24"/>
              </w:rPr>
            </w:pPr>
            <w:r w:rsidRPr="009A73EC">
              <w:rPr>
                <w:rFonts w:eastAsia="仿宋_GB2312" w:hint="eastAsia"/>
                <w:color w:val="000000" w:themeColor="text1"/>
                <w:spacing w:val="-20"/>
                <w:sz w:val="24"/>
              </w:rPr>
              <w:t>四川美大康华康药业有限公司</w:t>
            </w:r>
          </w:p>
        </w:tc>
        <w:tc>
          <w:tcPr>
            <w:tcW w:w="1452" w:type="dxa"/>
          </w:tcPr>
          <w:p w:rsidR="0066773C" w:rsidRPr="009A73EC" w:rsidRDefault="004E371C">
            <w:pPr>
              <w:rPr>
                <w:color w:val="000000" w:themeColor="text1"/>
                <w:sz w:val="24"/>
              </w:rPr>
            </w:pPr>
            <w:r w:rsidRPr="009A73EC">
              <w:rPr>
                <w:rFonts w:eastAsia="仿宋_GB2312" w:hint="eastAsia"/>
                <w:color w:val="000000" w:themeColor="text1"/>
                <w:sz w:val="24"/>
              </w:rPr>
              <w:t>编制</w:t>
            </w:r>
            <w:r w:rsidRPr="009A73EC">
              <w:rPr>
                <w:rFonts w:eastAsia="仿宋_GB2312"/>
                <w:color w:val="000000" w:themeColor="text1"/>
                <w:sz w:val="24"/>
              </w:rPr>
              <w:t>单位：</w:t>
            </w:r>
          </w:p>
        </w:tc>
        <w:tc>
          <w:tcPr>
            <w:tcW w:w="3189" w:type="dxa"/>
          </w:tcPr>
          <w:p w:rsidR="0066773C" w:rsidRPr="009A73EC" w:rsidRDefault="00CC6D8F">
            <w:pPr>
              <w:ind w:leftChars="-51" w:left="-107"/>
              <w:rPr>
                <w:color w:val="000000" w:themeColor="text1"/>
                <w:sz w:val="24"/>
              </w:rPr>
            </w:pPr>
            <w:r w:rsidRPr="009A73EC">
              <w:rPr>
                <w:rFonts w:eastAsia="仿宋_GB2312" w:hint="eastAsia"/>
                <w:color w:val="000000" w:themeColor="text1"/>
                <w:spacing w:val="-20"/>
                <w:sz w:val="24"/>
              </w:rPr>
              <w:t>信息产业电子第十一设计研究院科技工程股份有限公司</w:t>
            </w:r>
          </w:p>
        </w:tc>
      </w:tr>
      <w:tr w:rsidR="009A73EC" w:rsidRPr="009A73EC">
        <w:trPr>
          <w:trHeight w:val="303"/>
        </w:trPr>
        <w:tc>
          <w:tcPr>
            <w:tcW w:w="1424" w:type="dxa"/>
            <w:gridSpan w:val="2"/>
          </w:tcPr>
          <w:p w:rsidR="0066773C" w:rsidRPr="009A73EC" w:rsidRDefault="004E371C">
            <w:pPr>
              <w:rPr>
                <w:color w:val="000000" w:themeColor="text1"/>
                <w:sz w:val="24"/>
              </w:rPr>
            </w:pPr>
            <w:r w:rsidRPr="009A73EC">
              <w:rPr>
                <w:rFonts w:eastAsia="仿宋_GB2312"/>
                <w:color w:val="000000" w:themeColor="text1"/>
                <w:sz w:val="24"/>
              </w:rPr>
              <w:t>电</w:t>
            </w:r>
            <w:r w:rsidRPr="009A73EC">
              <w:rPr>
                <w:rFonts w:eastAsia="仿宋_GB2312"/>
                <w:color w:val="000000" w:themeColor="text1"/>
                <w:sz w:val="24"/>
              </w:rPr>
              <w:t xml:space="preserve">    </w:t>
            </w:r>
            <w:r w:rsidRPr="009A73EC">
              <w:rPr>
                <w:rFonts w:eastAsia="仿宋_GB2312"/>
                <w:color w:val="000000" w:themeColor="text1"/>
                <w:sz w:val="24"/>
              </w:rPr>
              <w:t>话：</w:t>
            </w:r>
          </w:p>
        </w:tc>
        <w:tc>
          <w:tcPr>
            <w:tcW w:w="3577" w:type="dxa"/>
          </w:tcPr>
          <w:p w:rsidR="0066773C" w:rsidRPr="009A73EC" w:rsidRDefault="009A73EC" w:rsidP="007350CB">
            <w:pPr>
              <w:ind w:leftChars="-51" w:left="-107"/>
              <w:rPr>
                <w:color w:val="000000" w:themeColor="text1"/>
                <w:sz w:val="24"/>
              </w:rPr>
            </w:pPr>
            <w:r w:rsidRPr="009A73EC">
              <w:rPr>
                <w:rFonts w:hint="eastAsia"/>
                <w:color w:val="000000" w:themeColor="text1"/>
                <w:sz w:val="24"/>
              </w:rPr>
              <w:t>13</w:t>
            </w:r>
            <w:r w:rsidRPr="009A73EC">
              <w:rPr>
                <w:color w:val="000000" w:themeColor="text1"/>
                <w:sz w:val="24"/>
              </w:rPr>
              <w:t>8</w:t>
            </w:r>
            <w:r w:rsidRPr="009A73EC">
              <w:rPr>
                <w:rFonts w:hint="eastAsia"/>
                <w:color w:val="000000" w:themeColor="text1"/>
                <w:sz w:val="24"/>
              </w:rPr>
              <w:t xml:space="preserve"> </w:t>
            </w:r>
            <w:r w:rsidRPr="009A73EC">
              <w:rPr>
                <w:color w:val="000000" w:themeColor="text1"/>
                <w:sz w:val="24"/>
              </w:rPr>
              <w:t>8105</w:t>
            </w:r>
            <w:r w:rsidRPr="009A73EC">
              <w:rPr>
                <w:rFonts w:hint="eastAsia"/>
                <w:color w:val="000000" w:themeColor="text1"/>
                <w:sz w:val="24"/>
              </w:rPr>
              <w:t xml:space="preserve"> </w:t>
            </w:r>
            <w:r w:rsidRPr="009A73EC">
              <w:rPr>
                <w:color w:val="000000" w:themeColor="text1"/>
                <w:sz w:val="24"/>
              </w:rPr>
              <w:t>3302</w:t>
            </w:r>
          </w:p>
        </w:tc>
        <w:tc>
          <w:tcPr>
            <w:tcW w:w="1452" w:type="dxa"/>
          </w:tcPr>
          <w:p w:rsidR="0066773C" w:rsidRPr="009A73EC" w:rsidRDefault="004E371C">
            <w:pPr>
              <w:rPr>
                <w:color w:val="000000" w:themeColor="text1"/>
                <w:sz w:val="24"/>
              </w:rPr>
            </w:pPr>
            <w:r w:rsidRPr="009A73EC">
              <w:rPr>
                <w:rFonts w:eastAsia="仿宋_GB2312"/>
                <w:color w:val="000000" w:themeColor="text1"/>
                <w:sz w:val="24"/>
              </w:rPr>
              <w:t>电</w:t>
            </w:r>
            <w:r w:rsidRPr="009A73EC">
              <w:rPr>
                <w:rFonts w:eastAsia="仿宋_GB2312"/>
                <w:color w:val="000000" w:themeColor="text1"/>
                <w:sz w:val="24"/>
              </w:rPr>
              <w:t xml:space="preserve">    </w:t>
            </w:r>
            <w:r w:rsidRPr="009A73EC">
              <w:rPr>
                <w:rFonts w:eastAsia="仿宋_GB2312"/>
                <w:color w:val="000000" w:themeColor="text1"/>
                <w:sz w:val="24"/>
              </w:rPr>
              <w:t>话：</w:t>
            </w:r>
          </w:p>
        </w:tc>
        <w:tc>
          <w:tcPr>
            <w:tcW w:w="3189" w:type="dxa"/>
          </w:tcPr>
          <w:p w:rsidR="0066773C" w:rsidRPr="009A73EC" w:rsidRDefault="007350CB">
            <w:pPr>
              <w:ind w:leftChars="-51" w:left="-107"/>
              <w:rPr>
                <w:color w:val="000000" w:themeColor="text1"/>
                <w:sz w:val="24"/>
              </w:rPr>
            </w:pPr>
            <w:r w:rsidRPr="009A73EC">
              <w:rPr>
                <w:rFonts w:hint="eastAsia"/>
                <w:color w:val="000000" w:themeColor="text1"/>
                <w:sz w:val="24"/>
              </w:rPr>
              <w:t>15882388586</w:t>
            </w:r>
          </w:p>
        </w:tc>
      </w:tr>
      <w:tr w:rsidR="009A73EC" w:rsidRPr="009A73EC" w:rsidTr="001C7B2C">
        <w:trPr>
          <w:trHeight w:val="87"/>
        </w:trPr>
        <w:tc>
          <w:tcPr>
            <w:tcW w:w="1424" w:type="dxa"/>
            <w:gridSpan w:val="2"/>
          </w:tcPr>
          <w:p w:rsidR="0066773C" w:rsidRPr="009A73EC" w:rsidRDefault="004E371C">
            <w:pPr>
              <w:rPr>
                <w:color w:val="000000" w:themeColor="text1"/>
                <w:sz w:val="24"/>
              </w:rPr>
            </w:pPr>
            <w:r w:rsidRPr="009A73EC">
              <w:rPr>
                <w:rFonts w:eastAsia="仿宋_GB2312"/>
                <w:color w:val="000000" w:themeColor="text1"/>
                <w:sz w:val="24"/>
              </w:rPr>
              <w:t>邮</w:t>
            </w:r>
            <w:r w:rsidRPr="009A73EC">
              <w:rPr>
                <w:rFonts w:eastAsia="仿宋_GB2312"/>
                <w:color w:val="000000" w:themeColor="text1"/>
                <w:sz w:val="24"/>
              </w:rPr>
              <w:t xml:space="preserve">    </w:t>
            </w:r>
            <w:r w:rsidRPr="009A73EC">
              <w:rPr>
                <w:rFonts w:eastAsia="仿宋_GB2312"/>
                <w:color w:val="000000" w:themeColor="text1"/>
                <w:sz w:val="24"/>
              </w:rPr>
              <w:t>编</w:t>
            </w:r>
            <w:r w:rsidRPr="009A73EC">
              <w:rPr>
                <w:rFonts w:eastAsia="仿宋_GB2312"/>
                <w:color w:val="000000" w:themeColor="text1"/>
                <w:sz w:val="24"/>
              </w:rPr>
              <w:t>:</w:t>
            </w:r>
          </w:p>
        </w:tc>
        <w:tc>
          <w:tcPr>
            <w:tcW w:w="3577" w:type="dxa"/>
          </w:tcPr>
          <w:p w:rsidR="0066773C" w:rsidRPr="009A73EC" w:rsidRDefault="009A73EC" w:rsidP="000553C8">
            <w:pPr>
              <w:ind w:leftChars="-51" w:left="-107"/>
              <w:rPr>
                <w:color w:val="000000" w:themeColor="text1"/>
                <w:sz w:val="24"/>
              </w:rPr>
            </w:pPr>
            <w:r w:rsidRPr="009A73EC">
              <w:rPr>
                <w:color w:val="000000" w:themeColor="text1"/>
                <w:sz w:val="24"/>
              </w:rPr>
              <w:t>618200</w:t>
            </w:r>
          </w:p>
        </w:tc>
        <w:tc>
          <w:tcPr>
            <w:tcW w:w="1452" w:type="dxa"/>
          </w:tcPr>
          <w:p w:rsidR="0066773C" w:rsidRPr="009A73EC" w:rsidRDefault="004E371C">
            <w:pPr>
              <w:rPr>
                <w:color w:val="000000" w:themeColor="text1"/>
                <w:sz w:val="24"/>
              </w:rPr>
            </w:pPr>
            <w:r w:rsidRPr="009A73EC">
              <w:rPr>
                <w:rFonts w:eastAsia="仿宋_GB2312"/>
                <w:color w:val="000000" w:themeColor="text1"/>
                <w:sz w:val="24"/>
              </w:rPr>
              <w:t>邮</w:t>
            </w:r>
            <w:r w:rsidRPr="009A73EC">
              <w:rPr>
                <w:rFonts w:eastAsia="仿宋_GB2312"/>
                <w:color w:val="000000" w:themeColor="text1"/>
                <w:sz w:val="24"/>
              </w:rPr>
              <w:t xml:space="preserve">    </w:t>
            </w:r>
            <w:r w:rsidRPr="009A73EC">
              <w:rPr>
                <w:rFonts w:eastAsia="仿宋_GB2312"/>
                <w:color w:val="000000" w:themeColor="text1"/>
                <w:sz w:val="24"/>
              </w:rPr>
              <w:t>编</w:t>
            </w:r>
            <w:r w:rsidRPr="009A73EC">
              <w:rPr>
                <w:rFonts w:eastAsia="仿宋_GB2312"/>
                <w:color w:val="000000" w:themeColor="text1"/>
                <w:sz w:val="24"/>
              </w:rPr>
              <w:t>:</w:t>
            </w:r>
          </w:p>
        </w:tc>
        <w:tc>
          <w:tcPr>
            <w:tcW w:w="3189" w:type="dxa"/>
          </w:tcPr>
          <w:p w:rsidR="0066773C" w:rsidRPr="009A73EC" w:rsidRDefault="00CC6D8F">
            <w:pPr>
              <w:ind w:leftChars="-51" w:left="-107"/>
              <w:rPr>
                <w:color w:val="000000" w:themeColor="text1"/>
                <w:sz w:val="24"/>
              </w:rPr>
            </w:pPr>
            <w:r w:rsidRPr="009A73EC">
              <w:rPr>
                <w:color w:val="000000" w:themeColor="text1"/>
                <w:sz w:val="24"/>
              </w:rPr>
              <w:t>610081</w:t>
            </w:r>
          </w:p>
        </w:tc>
      </w:tr>
      <w:tr w:rsidR="009A73EC" w:rsidRPr="009A73EC" w:rsidTr="00CC68C9">
        <w:trPr>
          <w:trHeight w:val="311"/>
        </w:trPr>
        <w:tc>
          <w:tcPr>
            <w:tcW w:w="1291" w:type="dxa"/>
          </w:tcPr>
          <w:p w:rsidR="0066773C" w:rsidRPr="009A73EC" w:rsidRDefault="004E371C">
            <w:pPr>
              <w:rPr>
                <w:color w:val="000000" w:themeColor="text1"/>
                <w:sz w:val="24"/>
              </w:rPr>
            </w:pPr>
            <w:r w:rsidRPr="009A73EC">
              <w:rPr>
                <w:rFonts w:eastAsia="仿宋_GB2312"/>
                <w:color w:val="000000" w:themeColor="text1"/>
                <w:sz w:val="24"/>
              </w:rPr>
              <w:t>地</w:t>
            </w:r>
            <w:r w:rsidRPr="009A73EC">
              <w:rPr>
                <w:rFonts w:eastAsia="仿宋_GB2312"/>
                <w:color w:val="000000" w:themeColor="text1"/>
                <w:sz w:val="24"/>
              </w:rPr>
              <w:t xml:space="preserve"> </w:t>
            </w:r>
            <w:r w:rsidRPr="009A73EC">
              <w:rPr>
                <w:rFonts w:eastAsia="仿宋_GB2312" w:hint="eastAsia"/>
                <w:color w:val="000000" w:themeColor="text1"/>
                <w:sz w:val="24"/>
              </w:rPr>
              <w:t xml:space="preserve"> </w:t>
            </w:r>
            <w:r w:rsidRPr="009A73EC">
              <w:rPr>
                <w:rFonts w:eastAsia="仿宋_GB2312"/>
                <w:color w:val="000000" w:themeColor="text1"/>
                <w:sz w:val="24"/>
              </w:rPr>
              <w:t xml:space="preserve">  </w:t>
            </w:r>
            <w:r w:rsidRPr="009A73EC">
              <w:rPr>
                <w:rFonts w:eastAsia="仿宋_GB2312"/>
                <w:color w:val="000000" w:themeColor="text1"/>
                <w:sz w:val="24"/>
              </w:rPr>
              <w:t>址</w:t>
            </w:r>
            <w:r w:rsidRPr="009A73EC">
              <w:rPr>
                <w:rFonts w:eastAsia="仿宋_GB2312"/>
                <w:color w:val="000000" w:themeColor="text1"/>
                <w:sz w:val="24"/>
              </w:rPr>
              <w:t>:</w:t>
            </w:r>
          </w:p>
        </w:tc>
        <w:tc>
          <w:tcPr>
            <w:tcW w:w="3710" w:type="dxa"/>
            <w:gridSpan w:val="2"/>
          </w:tcPr>
          <w:p w:rsidR="0066773C" w:rsidRPr="009A73EC" w:rsidRDefault="009A73EC">
            <w:pPr>
              <w:rPr>
                <w:color w:val="000000" w:themeColor="text1"/>
                <w:sz w:val="24"/>
              </w:rPr>
            </w:pPr>
            <w:r w:rsidRPr="009A73EC">
              <w:rPr>
                <w:rFonts w:eastAsia="仿宋_GB2312" w:hint="eastAsia"/>
                <w:color w:val="000000" w:themeColor="text1"/>
                <w:spacing w:val="-20"/>
                <w:sz w:val="24"/>
              </w:rPr>
              <w:t>绵竹经济开发区江苏工业园镇江路</w:t>
            </w:r>
            <w:r w:rsidRPr="009A73EC">
              <w:rPr>
                <w:rFonts w:eastAsia="仿宋_GB2312" w:hint="eastAsia"/>
                <w:color w:val="000000" w:themeColor="text1"/>
                <w:spacing w:val="-20"/>
                <w:sz w:val="24"/>
              </w:rPr>
              <w:t>1</w:t>
            </w:r>
            <w:r w:rsidRPr="009A73EC">
              <w:rPr>
                <w:rFonts w:eastAsia="仿宋_GB2312" w:hint="eastAsia"/>
                <w:color w:val="000000" w:themeColor="text1"/>
                <w:spacing w:val="-20"/>
                <w:sz w:val="24"/>
              </w:rPr>
              <w:t>号</w:t>
            </w:r>
          </w:p>
        </w:tc>
        <w:tc>
          <w:tcPr>
            <w:tcW w:w="1452" w:type="dxa"/>
          </w:tcPr>
          <w:p w:rsidR="0066773C" w:rsidRPr="009A73EC" w:rsidRDefault="004E371C">
            <w:pPr>
              <w:rPr>
                <w:color w:val="000000" w:themeColor="text1"/>
                <w:sz w:val="24"/>
              </w:rPr>
            </w:pPr>
            <w:r w:rsidRPr="009A73EC">
              <w:rPr>
                <w:rFonts w:eastAsia="仿宋_GB2312"/>
                <w:color w:val="000000" w:themeColor="text1"/>
                <w:sz w:val="24"/>
              </w:rPr>
              <w:t>地</w:t>
            </w:r>
            <w:r w:rsidRPr="009A73EC">
              <w:rPr>
                <w:rFonts w:eastAsia="仿宋_GB2312"/>
                <w:color w:val="000000" w:themeColor="text1"/>
                <w:sz w:val="24"/>
              </w:rPr>
              <w:t xml:space="preserve"> </w:t>
            </w:r>
            <w:r w:rsidRPr="009A73EC">
              <w:rPr>
                <w:rFonts w:eastAsia="仿宋_GB2312" w:hint="eastAsia"/>
                <w:color w:val="000000" w:themeColor="text1"/>
                <w:sz w:val="24"/>
              </w:rPr>
              <w:t xml:space="preserve"> </w:t>
            </w:r>
            <w:r w:rsidRPr="009A73EC">
              <w:rPr>
                <w:rFonts w:eastAsia="仿宋_GB2312"/>
                <w:color w:val="000000" w:themeColor="text1"/>
                <w:sz w:val="24"/>
              </w:rPr>
              <w:t xml:space="preserve">  </w:t>
            </w:r>
            <w:r w:rsidRPr="009A73EC">
              <w:rPr>
                <w:rFonts w:eastAsia="仿宋_GB2312"/>
                <w:color w:val="000000" w:themeColor="text1"/>
                <w:sz w:val="24"/>
              </w:rPr>
              <w:t>址</w:t>
            </w:r>
            <w:r w:rsidRPr="009A73EC">
              <w:rPr>
                <w:rFonts w:eastAsia="仿宋_GB2312"/>
                <w:color w:val="000000" w:themeColor="text1"/>
                <w:sz w:val="24"/>
              </w:rPr>
              <w:t>:</w:t>
            </w:r>
          </w:p>
        </w:tc>
        <w:tc>
          <w:tcPr>
            <w:tcW w:w="3189" w:type="dxa"/>
          </w:tcPr>
          <w:p w:rsidR="0066773C" w:rsidRPr="009A73EC" w:rsidRDefault="00CC6D8F">
            <w:pPr>
              <w:ind w:leftChars="-52" w:left="-109"/>
              <w:rPr>
                <w:rFonts w:eastAsia="仿宋"/>
                <w:color w:val="000000" w:themeColor="text1"/>
                <w:sz w:val="24"/>
              </w:rPr>
            </w:pPr>
            <w:r w:rsidRPr="009A73EC">
              <w:rPr>
                <w:rFonts w:eastAsia="仿宋"/>
                <w:color w:val="000000" w:themeColor="text1"/>
                <w:sz w:val="24"/>
              </w:rPr>
              <w:t>成都市成华区双林路</w:t>
            </w:r>
            <w:r w:rsidRPr="009A73EC">
              <w:rPr>
                <w:rFonts w:eastAsia="仿宋"/>
                <w:color w:val="000000" w:themeColor="text1"/>
                <w:sz w:val="24"/>
              </w:rPr>
              <w:t>251</w:t>
            </w:r>
            <w:r w:rsidRPr="009A73EC">
              <w:rPr>
                <w:rFonts w:eastAsia="仿宋"/>
                <w:color w:val="000000" w:themeColor="text1"/>
                <w:sz w:val="24"/>
              </w:rPr>
              <w:t>号</w:t>
            </w:r>
          </w:p>
        </w:tc>
      </w:tr>
    </w:tbl>
    <w:p w:rsidR="0066773C" w:rsidRPr="009A73EC" w:rsidRDefault="004E371C">
      <w:pPr>
        <w:rPr>
          <w:color w:val="000000" w:themeColor="text1"/>
        </w:rPr>
      </w:pPr>
      <w:r w:rsidRPr="009A73EC">
        <w:rPr>
          <w:color w:val="000000" w:themeColor="text1"/>
        </w:rPr>
        <w:br w:type="page"/>
      </w:r>
    </w:p>
    <w:p w:rsidR="0066773C" w:rsidRPr="009A73EC" w:rsidRDefault="004E371C">
      <w:pPr>
        <w:pStyle w:val="1"/>
        <w:numPr>
          <w:ilvl w:val="0"/>
          <w:numId w:val="0"/>
        </w:numPr>
        <w:ind w:left="425" w:hanging="425"/>
        <w:rPr>
          <w:rFonts w:eastAsia="黑体"/>
          <w:b w:val="0"/>
          <w:color w:val="000000" w:themeColor="text1"/>
          <w:szCs w:val="32"/>
        </w:rPr>
      </w:pPr>
      <w:bookmarkStart w:id="0" w:name="_Toc496715938"/>
      <w:bookmarkStart w:id="1" w:name="_Toc73656436"/>
      <w:r w:rsidRPr="009A73EC">
        <w:rPr>
          <w:rFonts w:eastAsia="黑体"/>
          <w:b w:val="0"/>
          <w:color w:val="000000" w:themeColor="text1"/>
          <w:szCs w:val="32"/>
        </w:rPr>
        <w:lastRenderedPageBreak/>
        <w:t xml:space="preserve">1 </w:t>
      </w:r>
      <w:r w:rsidRPr="009A73EC">
        <w:rPr>
          <w:rFonts w:eastAsia="黑体"/>
          <w:b w:val="0"/>
          <w:color w:val="000000" w:themeColor="text1"/>
          <w:szCs w:val="32"/>
        </w:rPr>
        <w:t>验收项目概况</w:t>
      </w:r>
      <w:bookmarkEnd w:id="0"/>
      <w:bookmarkEnd w:id="1"/>
    </w:p>
    <w:p w:rsidR="00510FDB" w:rsidRPr="009A73EC" w:rsidRDefault="00510FDB" w:rsidP="00510FDB">
      <w:pPr>
        <w:pStyle w:val="2"/>
        <w:numPr>
          <w:ilvl w:val="0"/>
          <w:numId w:val="0"/>
        </w:numPr>
        <w:spacing w:before="0" w:after="0"/>
        <w:rPr>
          <w:rFonts w:eastAsia="黑体"/>
          <w:b w:val="0"/>
          <w:color w:val="000000" w:themeColor="text1"/>
        </w:rPr>
      </w:pPr>
      <w:r w:rsidRPr="009A73EC">
        <w:rPr>
          <w:rFonts w:eastAsia="黑体" w:hint="eastAsia"/>
          <w:b w:val="0"/>
          <w:color w:val="000000" w:themeColor="text1"/>
        </w:rPr>
        <w:t>1</w:t>
      </w:r>
      <w:r w:rsidRPr="009A73EC">
        <w:rPr>
          <w:rFonts w:eastAsia="黑体"/>
          <w:b w:val="0"/>
          <w:color w:val="000000" w:themeColor="text1"/>
        </w:rPr>
        <w:t>.1</w:t>
      </w:r>
      <w:r w:rsidRPr="009A73EC">
        <w:rPr>
          <w:rFonts w:eastAsia="黑体"/>
          <w:b w:val="0"/>
          <w:color w:val="000000" w:themeColor="text1"/>
        </w:rPr>
        <w:t>已通过验收项目基本情况</w:t>
      </w:r>
    </w:p>
    <w:p w:rsidR="004664AD" w:rsidRPr="009A73EC" w:rsidRDefault="004664AD" w:rsidP="004664AD">
      <w:pPr>
        <w:spacing w:line="360" w:lineRule="auto"/>
        <w:ind w:firstLineChars="200" w:firstLine="480"/>
        <w:rPr>
          <w:color w:val="000000" w:themeColor="text1"/>
          <w:kern w:val="0"/>
          <w:sz w:val="24"/>
        </w:rPr>
      </w:pPr>
      <w:r w:rsidRPr="009A73EC">
        <w:rPr>
          <w:rFonts w:hint="eastAsia"/>
          <w:color w:val="000000" w:themeColor="text1"/>
          <w:kern w:val="0"/>
          <w:sz w:val="24"/>
        </w:rPr>
        <w:t>四川美大康华康药业有限公司（以下简称“美大康公司”）原位于绵竹市剑南镇南郊，进行医药制剂分装。为了改善制备条件和扩大规模，美大康公司于</w:t>
      </w:r>
      <w:r w:rsidRPr="009A73EC">
        <w:rPr>
          <w:rFonts w:hint="eastAsia"/>
          <w:color w:val="000000" w:themeColor="text1"/>
          <w:kern w:val="0"/>
          <w:sz w:val="24"/>
        </w:rPr>
        <w:t>2011</w:t>
      </w:r>
      <w:r w:rsidRPr="009A73EC">
        <w:rPr>
          <w:rFonts w:hint="eastAsia"/>
          <w:color w:val="000000" w:themeColor="text1"/>
          <w:kern w:val="0"/>
          <w:sz w:val="24"/>
        </w:rPr>
        <w:t>年筹备“</w:t>
      </w:r>
      <w:r w:rsidRPr="009A73EC">
        <w:rPr>
          <w:rFonts w:hint="eastAsia"/>
          <w:b/>
          <w:color w:val="000000" w:themeColor="text1"/>
          <w:kern w:val="0"/>
          <w:sz w:val="24"/>
        </w:rPr>
        <w:t>技改扩建工程项目（一期）</w:t>
      </w:r>
      <w:r w:rsidRPr="009A73EC">
        <w:rPr>
          <w:rFonts w:hint="eastAsia"/>
          <w:color w:val="000000" w:themeColor="text1"/>
          <w:kern w:val="0"/>
          <w:sz w:val="24"/>
        </w:rPr>
        <w:t>”，</w:t>
      </w:r>
      <w:r w:rsidR="009A73EC">
        <w:rPr>
          <w:rFonts w:hint="eastAsia"/>
          <w:color w:val="000000" w:themeColor="text1"/>
          <w:kern w:val="0"/>
          <w:sz w:val="24"/>
        </w:rPr>
        <w:t>整体</w:t>
      </w:r>
      <w:r w:rsidRPr="009A73EC">
        <w:rPr>
          <w:rFonts w:hint="eastAsia"/>
          <w:color w:val="000000" w:themeColor="text1"/>
          <w:kern w:val="0"/>
          <w:sz w:val="24"/>
        </w:rPr>
        <w:t>搬迁至四川省绵竹市经济开发区江苏工业园镇江路</w:t>
      </w:r>
      <w:r w:rsidRPr="009A73EC">
        <w:rPr>
          <w:rFonts w:hint="eastAsia"/>
          <w:color w:val="000000" w:themeColor="text1"/>
          <w:kern w:val="0"/>
          <w:sz w:val="24"/>
        </w:rPr>
        <w:t>1</w:t>
      </w:r>
      <w:r w:rsidRPr="009A73EC">
        <w:rPr>
          <w:rFonts w:hint="eastAsia"/>
          <w:color w:val="000000" w:themeColor="text1"/>
          <w:kern w:val="0"/>
          <w:sz w:val="24"/>
        </w:rPr>
        <w:t>号，建设办公楼、科研质检楼、食堂、倒班宿舍及辅助设施，为后期建设作配套。该项目于</w:t>
      </w:r>
      <w:r w:rsidRPr="009A73EC">
        <w:rPr>
          <w:rFonts w:hint="eastAsia"/>
          <w:color w:val="000000" w:themeColor="text1"/>
          <w:kern w:val="0"/>
          <w:sz w:val="24"/>
        </w:rPr>
        <w:t>2012</w:t>
      </w:r>
      <w:r w:rsidRPr="009A73EC">
        <w:rPr>
          <w:rFonts w:hint="eastAsia"/>
          <w:color w:val="000000" w:themeColor="text1"/>
          <w:kern w:val="0"/>
          <w:sz w:val="24"/>
        </w:rPr>
        <w:t>年</w:t>
      </w:r>
      <w:r w:rsidRPr="009A73EC">
        <w:rPr>
          <w:rFonts w:hint="eastAsia"/>
          <w:color w:val="000000" w:themeColor="text1"/>
          <w:kern w:val="0"/>
          <w:sz w:val="24"/>
        </w:rPr>
        <w:t>1</w:t>
      </w:r>
      <w:r w:rsidRPr="009A73EC">
        <w:rPr>
          <w:rFonts w:hint="eastAsia"/>
          <w:color w:val="000000" w:themeColor="text1"/>
          <w:kern w:val="0"/>
          <w:sz w:val="24"/>
        </w:rPr>
        <w:t>月取得环评批复，</w:t>
      </w:r>
      <w:r w:rsidRPr="009A73EC">
        <w:rPr>
          <w:rFonts w:hint="eastAsia"/>
          <w:color w:val="000000" w:themeColor="text1"/>
          <w:kern w:val="0"/>
          <w:sz w:val="24"/>
        </w:rPr>
        <w:t>2012</w:t>
      </w:r>
      <w:r w:rsidRPr="009A73EC">
        <w:rPr>
          <w:rFonts w:hint="eastAsia"/>
          <w:color w:val="000000" w:themeColor="text1"/>
          <w:kern w:val="0"/>
          <w:sz w:val="24"/>
        </w:rPr>
        <w:t>年</w:t>
      </w:r>
      <w:r w:rsidRPr="009A73EC">
        <w:rPr>
          <w:rFonts w:hint="eastAsia"/>
          <w:color w:val="000000" w:themeColor="text1"/>
          <w:kern w:val="0"/>
          <w:sz w:val="24"/>
        </w:rPr>
        <w:t>3</w:t>
      </w:r>
      <w:r w:rsidRPr="009A73EC">
        <w:rPr>
          <w:rFonts w:hint="eastAsia"/>
          <w:color w:val="000000" w:themeColor="text1"/>
          <w:kern w:val="0"/>
          <w:sz w:val="24"/>
        </w:rPr>
        <w:t>月开工建设，于</w:t>
      </w:r>
      <w:r w:rsidRPr="009A73EC">
        <w:rPr>
          <w:rFonts w:hint="eastAsia"/>
          <w:color w:val="000000" w:themeColor="text1"/>
          <w:kern w:val="0"/>
          <w:sz w:val="24"/>
        </w:rPr>
        <w:t>2013</w:t>
      </w:r>
      <w:r w:rsidRPr="009A73EC">
        <w:rPr>
          <w:rFonts w:hint="eastAsia"/>
          <w:color w:val="000000" w:themeColor="text1"/>
          <w:kern w:val="0"/>
          <w:sz w:val="24"/>
        </w:rPr>
        <w:t>年</w:t>
      </w:r>
      <w:r w:rsidRPr="009A73EC">
        <w:rPr>
          <w:rFonts w:hint="eastAsia"/>
          <w:color w:val="000000" w:themeColor="text1"/>
          <w:kern w:val="0"/>
          <w:sz w:val="24"/>
        </w:rPr>
        <w:t>5</w:t>
      </w:r>
      <w:r w:rsidRPr="009A73EC">
        <w:rPr>
          <w:rFonts w:hint="eastAsia"/>
          <w:color w:val="000000" w:themeColor="text1"/>
          <w:kern w:val="0"/>
          <w:sz w:val="24"/>
        </w:rPr>
        <w:t>月</w:t>
      </w:r>
      <w:r w:rsidR="009A73EC" w:rsidRPr="009A73EC">
        <w:rPr>
          <w:rFonts w:hint="eastAsia"/>
          <w:color w:val="000000" w:themeColor="text1"/>
          <w:kern w:val="0"/>
          <w:sz w:val="24"/>
        </w:rPr>
        <w:t>建成投产</w:t>
      </w:r>
      <w:r w:rsidRPr="009A73EC">
        <w:rPr>
          <w:rFonts w:hint="eastAsia"/>
          <w:color w:val="000000" w:themeColor="text1"/>
          <w:kern w:val="0"/>
          <w:sz w:val="24"/>
        </w:rPr>
        <w:t>，</w:t>
      </w:r>
      <w:r w:rsidRPr="009A73EC">
        <w:rPr>
          <w:rFonts w:hint="eastAsia"/>
          <w:color w:val="000000" w:themeColor="text1"/>
          <w:kern w:val="0"/>
          <w:sz w:val="24"/>
        </w:rPr>
        <w:t>2013</w:t>
      </w:r>
      <w:r w:rsidRPr="009A73EC">
        <w:rPr>
          <w:rFonts w:hint="eastAsia"/>
          <w:color w:val="000000" w:themeColor="text1"/>
          <w:kern w:val="0"/>
          <w:sz w:val="24"/>
        </w:rPr>
        <w:t>年</w:t>
      </w:r>
      <w:r w:rsidRPr="009A73EC">
        <w:rPr>
          <w:rFonts w:hint="eastAsia"/>
          <w:color w:val="000000" w:themeColor="text1"/>
          <w:kern w:val="0"/>
          <w:sz w:val="24"/>
        </w:rPr>
        <w:t>10</w:t>
      </w:r>
      <w:r w:rsidRPr="009A73EC">
        <w:rPr>
          <w:rFonts w:hint="eastAsia"/>
          <w:color w:val="000000" w:themeColor="text1"/>
          <w:kern w:val="0"/>
          <w:sz w:val="24"/>
        </w:rPr>
        <w:t>月通过环境保护竣工验收。</w:t>
      </w:r>
    </w:p>
    <w:p w:rsidR="004664AD" w:rsidRPr="009A73EC" w:rsidRDefault="004664AD" w:rsidP="004664AD">
      <w:pPr>
        <w:spacing w:line="360" w:lineRule="auto"/>
        <w:ind w:firstLineChars="200" w:firstLine="480"/>
        <w:rPr>
          <w:color w:val="000000" w:themeColor="text1"/>
          <w:kern w:val="0"/>
          <w:sz w:val="24"/>
        </w:rPr>
      </w:pPr>
      <w:r w:rsidRPr="009A73EC">
        <w:rPr>
          <w:rFonts w:hint="eastAsia"/>
          <w:color w:val="000000" w:themeColor="text1"/>
          <w:kern w:val="0"/>
          <w:sz w:val="24"/>
        </w:rPr>
        <w:t>美大康公司于</w:t>
      </w:r>
      <w:r w:rsidRPr="009A73EC">
        <w:rPr>
          <w:rFonts w:hint="eastAsia"/>
          <w:color w:val="000000" w:themeColor="text1"/>
          <w:kern w:val="0"/>
          <w:sz w:val="24"/>
        </w:rPr>
        <w:t>2012</w:t>
      </w:r>
      <w:r w:rsidRPr="009A73EC">
        <w:rPr>
          <w:rFonts w:hint="eastAsia"/>
          <w:color w:val="000000" w:themeColor="text1"/>
          <w:kern w:val="0"/>
          <w:sz w:val="24"/>
        </w:rPr>
        <w:t>年实施“</w:t>
      </w:r>
      <w:r w:rsidRPr="009A73EC">
        <w:rPr>
          <w:rFonts w:hint="eastAsia"/>
          <w:b/>
          <w:color w:val="000000" w:themeColor="text1"/>
          <w:kern w:val="0"/>
          <w:sz w:val="24"/>
        </w:rPr>
        <w:t>技改扩建工程项目（二期）</w:t>
      </w:r>
      <w:r w:rsidRPr="009A73EC">
        <w:rPr>
          <w:rFonts w:hint="eastAsia"/>
          <w:color w:val="000000" w:themeColor="text1"/>
          <w:kern w:val="0"/>
          <w:sz w:val="24"/>
        </w:rPr>
        <w:t>”，主要建设液体（包括无菌）制剂车间、固体制剂车间、仓库及相应辅助设施，进行医药制剂分装，年产利巴韦林注射液</w:t>
      </w:r>
      <w:r w:rsidRPr="009A73EC">
        <w:rPr>
          <w:rFonts w:hint="eastAsia"/>
          <w:color w:val="000000" w:themeColor="text1"/>
          <w:kern w:val="0"/>
          <w:sz w:val="24"/>
        </w:rPr>
        <w:t>9000</w:t>
      </w:r>
      <w:r w:rsidRPr="009A73EC">
        <w:rPr>
          <w:rFonts w:hint="eastAsia"/>
          <w:color w:val="000000" w:themeColor="text1"/>
          <w:kern w:val="0"/>
          <w:sz w:val="24"/>
        </w:rPr>
        <w:t>万支、依达拉奉注射液</w:t>
      </w:r>
      <w:r w:rsidRPr="009A73EC">
        <w:rPr>
          <w:rFonts w:hint="eastAsia"/>
          <w:color w:val="000000" w:themeColor="text1"/>
          <w:kern w:val="0"/>
          <w:sz w:val="24"/>
        </w:rPr>
        <w:t>1000</w:t>
      </w:r>
      <w:r w:rsidRPr="009A73EC">
        <w:rPr>
          <w:rFonts w:hint="eastAsia"/>
          <w:color w:val="000000" w:themeColor="text1"/>
          <w:kern w:val="0"/>
          <w:sz w:val="24"/>
        </w:rPr>
        <w:t>万支、葡萄糖糖酸钙注射液</w:t>
      </w:r>
      <w:r w:rsidRPr="009A73EC">
        <w:rPr>
          <w:rFonts w:hint="eastAsia"/>
          <w:color w:val="000000" w:themeColor="text1"/>
          <w:kern w:val="0"/>
          <w:sz w:val="24"/>
        </w:rPr>
        <w:t>5000</w:t>
      </w:r>
      <w:r w:rsidRPr="009A73EC">
        <w:rPr>
          <w:rFonts w:hint="eastAsia"/>
          <w:color w:val="000000" w:themeColor="text1"/>
          <w:kern w:val="0"/>
          <w:sz w:val="24"/>
        </w:rPr>
        <w:t>万支、盐酸左氧氟沙星氯化钠注射液</w:t>
      </w:r>
      <w:r w:rsidRPr="009A73EC">
        <w:rPr>
          <w:rFonts w:hint="eastAsia"/>
          <w:color w:val="000000" w:themeColor="text1"/>
          <w:kern w:val="0"/>
          <w:sz w:val="24"/>
        </w:rPr>
        <w:t>1500</w:t>
      </w:r>
      <w:r w:rsidRPr="009A73EC">
        <w:rPr>
          <w:rFonts w:hint="eastAsia"/>
          <w:color w:val="000000" w:themeColor="text1"/>
          <w:kern w:val="0"/>
          <w:sz w:val="24"/>
        </w:rPr>
        <w:t>万瓶、葡萄糖氯化钠注射液</w:t>
      </w:r>
      <w:r w:rsidRPr="009A73EC">
        <w:rPr>
          <w:rFonts w:hint="eastAsia"/>
          <w:color w:val="000000" w:themeColor="text1"/>
          <w:kern w:val="0"/>
          <w:sz w:val="24"/>
        </w:rPr>
        <w:t>1500</w:t>
      </w:r>
      <w:r w:rsidRPr="009A73EC">
        <w:rPr>
          <w:rFonts w:hint="eastAsia"/>
          <w:color w:val="000000" w:themeColor="text1"/>
          <w:kern w:val="0"/>
          <w:sz w:val="24"/>
        </w:rPr>
        <w:t>万瓶、伏立康唑粉针</w:t>
      </w:r>
      <w:r w:rsidRPr="009A73EC">
        <w:rPr>
          <w:rFonts w:hint="eastAsia"/>
          <w:color w:val="000000" w:themeColor="text1"/>
          <w:kern w:val="0"/>
          <w:sz w:val="24"/>
        </w:rPr>
        <w:t>200</w:t>
      </w:r>
      <w:r w:rsidRPr="009A73EC">
        <w:rPr>
          <w:rFonts w:hint="eastAsia"/>
          <w:color w:val="000000" w:themeColor="text1"/>
          <w:kern w:val="0"/>
          <w:sz w:val="24"/>
        </w:rPr>
        <w:t>万瓶、赖氨匹林粉针</w:t>
      </w:r>
      <w:r w:rsidRPr="009A73EC">
        <w:rPr>
          <w:rFonts w:hint="eastAsia"/>
          <w:color w:val="000000" w:themeColor="text1"/>
          <w:kern w:val="0"/>
          <w:sz w:val="24"/>
        </w:rPr>
        <w:t>1800</w:t>
      </w:r>
      <w:r w:rsidRPr="009A73EC">
        <w:rPr>
          <w:rFonts w:hint="eastAsia"/>
          <w:color w:val="000000" w:themeColor="text1"/>
          <w:kern w:val="0"/>
          <w:sz w:val="24"/>
        </w:rPr>
        <w:t>万瓶、兰索拉唑冻干粉针</w:t>
      </w:r>
      <w:r w:rsidRPr="009A73EC">
        <w:rPr>
          <w:rFonts w:hint="eastAsia"/>
          <w:color w:val="000000" w:themeColor="text1"/>
          <w:kern w:val="0"/>
          <w:sz w:val="24"/>
        </w:rPr>
        <w:t>2000</w:t>
      </w:r>
      <w:r w:rsidRPr="009A73EC">
        <w:rPr>
          <w:rFonts w:hint="eastAsia"/>
          <w:color w:val="000000" w:themeColor="text1"/>
          <w:kern w:val="0"/>
          <w:sz w:val="24"/>
        </w:rPr>
        <w:t>万瓶、氯霉素滴眼液</w:t>
      </w:r>
      <w:r w:rsidRPr="009A73EC">
        <w:rPr>
          <w:rFonts w:hint="eastAsia"/>
          <w:color w:val="000000" w:themeColor="text1"/>
          <w:kern w:val="0"/>
          <w:sz w:val="24"/>
        </w:rPr>
        <w:t>500</w:t>
      </w:r>
      <w:r w:rsidRPr="009A73EC">
        <w:rPr>
          <w:rFonts w:hint="eastAsia"/>
          <w:color w:val="000000" w:themeColor="text1"/>
          <w:kern w:val="0"/>
          <w:sz w:val="24"/>
        </w:rPr>
        <w:t>万瓶、羟糖甘滴眼液</w:t>
      </w:r>
      <w:r w:rsidRPr="009A73EC">
        <w:rPr>
          <w:rFonts w:hint="eastAsia"/>
          <w:color w:val="000000" w:themeColor="text1"/>
          <w:kern w:val="0"/>
          <w:sz w:val="24"/>
        </w:rPr>
        <w:t>500</w:t>
      </w:r>
      <w:r w:rsidRPr="009A73EC">
        <w:rPr>
          <w:rFonts w:hint="eastAsia"/>
          <w:color w:val="000000" w:themeColor="text1"/>
          <w:kern w:val="0"/>
          <w:sz w:val="24"/>
        </w:rPr>
        <w:t>万瓶、阿德福韦酯片剂</w:t>
      </w:r>
      <w:r w:rsidRPr="009A73EC">
        <w:rPr>
          <w:rFonts w:hint="eastAsia"/>
          <w:color w:val="000000" w:themeColor="text1"/>
          <w:kern w:val="0"/>
          <w:sz w:val="24"/>
        </w:rPr>
        <w:t>1500</w:t>
      </w:r>
      <w:r w:rsidRPr="009A73EC">
        <w:rPr>
          <w:rFonts w:hint="eastAsia"/>
          <w:color w:val="000000" w:themeColor="text1"/>
          <w:kern w:val="0"/>
          <w:sz w:val="24"/>
        </w:rPr>
        <w:t>万片、甲硝唑片</w:t>
      </w:r>
      <w:r w:rsidRPr="009A73EC">
        <w:rPr>
          <w:rFonts w:hint="eastAsia"/>
          <w:color w:val="000000" w:themeColor="text1"/>
          <w:kern w:val="0"/>
          <w:sz w:val="24"/>
        </w:rPr>
        <w:t>8500</w:t>
      </w:r>
      <w:r w:rsidRPr="009A73EC">
        <w:rPr>
          <w:rFonts w:hint="eastAsia"/>
          <w:color w:val="000000" w:themeColor="text1"/>
          <w:kern w:val="0"/>
          <w:sz w:val="24"/>
        </w:rPr>
        <w:t>万片、伏立康唑胶囊</w:t>
      </w:r>
      <w:r w:rsidRPr="009A73EC">
        <w:rPr>
          <w:rFonts w:hint="eastAsia"/>
          <w:color w:val="000000" w:themeColor="text1"/>
          <w:kern w:val="0"/>
          <w:sz w:val="24"/>
        </w:rPr>
        <w:t>1000</w:t>
      </w:r>
      <w:r w:rsidRPr="009A73EC">
        <w:rPr>
          <w:rFonts w:hint="eastAsia"/>
          <w:color w:val="000000" w:themeColor="text1"/>
          <w:kern w:val="0"/>
          <w:sz w:val="24"/>
        </w:rPr>
        <w:t>万粒、保心宁胶囊</w:t>
      </w:r>
      <w:r w:rsidRPr="009A73EC">
        <w:rPr>
          <w:rFonts w:hint="eastAsia"/>
          <w:color w:val="000000" w:themeColor="text1"/>
          <w:kern w:val="0"/>
          <w:sz w:val="24"/>
        </w:rPr>
        <w:t>2000</w:t>
      </w:r>
      <w:r w:rsidRPr="009A73EC">
        <w:rPr>
          <w:rFonts w:hint="eastAsia"/>
          <w:color w:val="000000" w:themeColor="text1"/>
          <w:kern w:val="0"/>
          <w:sz w:val="24"/>
        </w:rPr>
        <w:t>万粒、复方金银花颗粒</w:t>
      </w:r>
      <w:r w:rsidRPr="009A73EC">
        <w:rPr>
          <w:rFonts w:hint="eastAsia"/>
          <w:color w:val="000000" w:themeColor="text1"/>
          <w:kern w:val="0"/>
          <w:sz w:val="24"/>
        </w:rPr>
        <w:t>2500</w:t>
      </w:r>
      <w:r w:rsidRPr="009A73EC">
        <w:rPr>
          <w:rFonts w:hint="eastAsia"/>
          <w:color w:val="000000" w:themeColor="text1"/>
          <w:kern w:val="0"/>
          <w:sz w:val="24"/>
        </w:rPr>
        <w:t>万袋、复方珍珠口疮颗粒</w:t>
      </w:r>
      <w:r w:rsidRPr="009A73EC">
        <w:rPr>
          <w:rFonts w:hint="eastAsia"/>
          <w:color w:val="000000" w:themeColor="text1"/>
          <w:kern w:val="0"/>
          <w:sz w:val="24"/>
        </w:rPr>
        <w:t>2500</w:t>
      </w:r>
      <w:r w:rsidRPr="009A73EC">
        <w:rPr>
          <w:rFonts w:hint="eastAsia"/>
          <w:color w:val="000000" w:themeColor="text1"/>
          <w:kern w:val="0"/>
          <w:sz w:val="24"/>
        </w:rPr>
        <w:t>万袋、米诺地尔溶液</w:t>
      </w:r>
      <w:r w:rsidRPr="009A73EC">
        <w:rPr>
          <w:rFonts w:hint="eastAsia"/>
          <w:color w:val="000000" w:themeColor="text1"/>
          <w:kern w:val="0"/>
          <w:sz w:val="24"/>
        </w:rPr>
        <w:t>20</w:t>
      </w:r>
      <w:r w:rsidRPr="009A73EC">
        <w:rPr>
          <w:rFonts w:hint="eastAsia"/>
          <w:color w:val="000000" w:themeColor="text1"/>
          <w:kern w:val="0"/>
          <w:sz w:val="24"/>
        </w:rPr>
        <w:t>万瓶。该项目于</w:t>
      </w:r>
      <w:r w:rsidRPr="009A73EC">
        <w:rPr>
          <w:rFonts w:hint="eastAsia"/>
          <w:color w:val="000000" w:themeColor="text1"/>
          <w:kern w:val="0"/>
          <w:sz w:val="24"/>
        </w:rPr>
        <w:t>2012</w:t>
      </w:r>
      <w:r w:rsidRPr="009A73EC">
        <w:rPr>
          <w:rFonts w:hint="eastAsia"/>
          <w:color w:val="000000" w:themeColor="text1"/>
          <w:kern w:val="0"/>
          <w:sz w:val="24"/>
        </w:rPr>
        <w:t>年</w:t>
      </w:r>
      <w:r w:rsidRPr="009A73EC">
        <w:rPr>
          <w:rFonts w:hint="eastAsia"/>
          <w:color w:val="000000" w:themeColor="text1"/>
          <w:kern w:val="0"/>
          <w:sz w:val="24"/>
        </w:rPr>
        <w:t>3</w:t>
      </w:r>
      <w:r w:rsidRPr="009A73EC">
        <w:rPr>
          <w:rFonts w:hint="eastAsia"/>
          <w:color w:val="000000" w:themeColor="text1"/>
          <w:kern w:val="0"/>
          <w:sz w:val="24"/>
        </w:rPr>
        <w:t>月取得环评批复，</w:t>
      </w:r>
      <w:r w:rsidRPr="009A73EC">
        <w:rPr>
          <w:rFonts w:hint="eastAsia"/>
          <w:color w:val="000000" w:themeColor="text1"/>
          <w:kern w:val="0"/>
          <w:sz w:val="24"/>
        </w:rPr>
        <w:t>2012</w:t>
      </w:r>
      <w:r w:rsidRPr="009A73EC">
        <w:rPr>
          <w:rFonts w:hint="eastAsia"/>
          <w:color w:val="000000" w:themeColor="text1"/>
          <w:kern w:val="0"/>
          <w:sz w:val="24"/>
        </w:rPr>
        <w:t>年</w:t>
      </w:r>
      <w:r w:rsidRPr="009A73EC">
        <w:rPr>
          <w:rFonts w:hint="eastAsia"/>
          <w:color w:val="000000" w:themeColor="text1"/>
          <w:kern w:val="0"/>
          <w:sz w:val="24"/>
        </w:rPr>
        <w:t>3</w:t>
      </w:r>
      <w:r w:rsidRPr="009A73EC">
        <w:rPr>
          <w:rFonts w:hint="eastAsia"/>
          <w:color w:val="000000" w:themeColor="text1"/>
          <w:kern w:val="0"/>
          <w:sz w:val="24"/>
        </w:rPr>
        <w:t>月开工建设，于</w:t>
      </w:r>
      <w:r w:rsidRPr="009A73EC">
        <w:rPr>
          <w:rFonts w:hint="eastAsia"/>
          <w:color w:val="000000" w:themeColor="text1"/>
          <w:kern w:val="0"/>
          <w:sz w:val="24"/>
        </w:rPr>
        <w:t>2013</w:t>
      </w:r>
      <w:r w:rsidRPr="009A73EC">
        <w:rPr>
          <w:rFonts w:hint="eastAsia"/>
          <w:color w:val="000000" w:themeColor="text1"/>
          <w:kern w:val="0"/>
          <w:sz w:val="24"/>
        </w:rPr>
        <w:t>年</w:t>
      </w:r>
      <w:r w:rsidRPr="009A73EC">
        <w:rPr>
          <w:rFonts w:hint="eastAsia"/>
          <w:color w:val="000000" w:themeColor="text1"/>
          <w:kern w:val="0"/>
          <w:sz w:val="24"/>
        </w:rPr>
        <w:t>5</w:t>
      </w:r>
      <w:r w:rsidRPr="009A73EC">
        <w:rPr>
          <w:rFonts w:hint="eastAsia"/>
          <w:color w:val="000000" w:themeColor="text1"/>
          <w:kern w:val="0"/>
          <w:sz w:val="24"/>
        </w:rPr>
        <w:t>月</w:t>
      </w:r>
      <w:r w:rsidR="009A73EC" w:rsidRPr="009A73EC">
        <w:rPr>
          <w:rFonts w:hint="eastAsia"/>
          <w:color w:val="000000" w:themeColor="text1"/>
          <w:kern w:val="0"/>
          <w:sz w:val="24"/>
        </w:rPr>
        <w:t>建成投产</w:t>
      </w:r>
      <w:r w:rsidRPr="009A73EC">
        <w:rPr>
          <w:rFonts w:hint="eastAsia"/>
          <w:color w:val="000000" w:themeColor="text1"/>
          <w:kern w:val="0"/>
          <w:sz w:val="24"/>
        </w:rPr>
        <w:t>，</w:t>
      </w:r>
      <w:r w:rsidRPr="009A73EC">
        <w:rPr>
          <w:rFonts w:hint="eastAsia"/>
          <w:color w:val="000000" w:themeColor="text1"/>
          <w:kern w:val="0"/>
          <w:sz w:val="24"/>
        </w:rPr>
        <w:t>2013</w:t>
      </w:r>
      <w:r w:rsidRPr="009A73EC">
        <w:rPr>
          <w:rFonts w:hint="eastAsia"/>
          <w:color w:val="000000" w:themeColor="text1"/>
          <w:kern w:val="0"/>
          <w:sz w:val="24"/>
        </w:rPr>
        <w:t>年</w:t>
      </w:r>
      <w:r w:rsidRPr="009A73EC">
        <w:rPr>
          <w:rFonts w:hint="eastAsia"/>
          <w:color w:val="000000" w:themeColor="text1"/>
          <w:kern w:val="0"/>
          <w:sz w:val="24"/>
        </w:rPr>
        <w:t>10</w:t>
      </w:r>
      <w:r w:rsidRPr="009A73EC">
        <w:rPr>
          <w:rFonts w:hint="eastAsia"/>
          <w:color w:val="000000" w:themeColor="text1"/>
          <w:kern w:val="0"/>
          <w:sz w:val="24"/>
        </w:rPr>
        <w:t>月与一期工程同步通过环境保护竣工验收。</w:t>
      </w:r>
    </w:p>
    <w:p w:rsidR="007350CB" w:rsidRDefault="004664AD" w:rsidP="007350CB">
      <w:pPr>
        <w:spacing w:line="360" w:lineRule="auto"/>
        <w:ind w:firstLineChars="200" w:firstLine="480"/>
        <w:rPr>
          <w:color w:val="000000" w:themeColor="text1"/>
          <w:kern w:val="0"/>
          <w:sz w:val="24"/>
        </w:rPr>
      </w:pPr>
      <w:r w:rsidRPr="009A73EC">
        <w:rPr>
          <w:rFonts w:hint="eastAsia"/>
          <w:color w:val="000000" w:themeColor="text1"/>
          <w:kern w:val="0"/>
          <w:sz w:val="24"/>
        </w:rPr>
        <w:t>美大康公司于</w:t>
      </w:r>
      <w:r w:rsidRPr="009A73EC">
        <w:rPr>
          <w:rFonts w:hint="eastAsia"/>
          <w:color w:val="000000" w:themeColor="text1"/>
          <w:kern w:val="0"/>
          <w:sz w:val="24"/>
        </w:rPr>
        <w:t>2014</w:t>
      </w:r>
      <w:r w:rsidRPr="009A73EC">
        <w:rPr>
          <w:rFonts w:hint="eastAsia"/>
          <w:color w:val="000000" w:themeColor="text1"/>
          <w:kern w:val="0"/>
          <w:sz w:val="24"/>
        </w:rPr>
        <w:t>年</w:t>
      </w:r>
      <w:r w:rsidRPr="009A73EC">
        <w:rPr>
          <w:rFonts w:hint="eastAsia"/>
          <w:color w:val="000000" w:themeColor="text1"/>
          <w:kern w:val="0"/>
          <w:sz w:val="24"/>
        </w:rPr>
        <w:t>10</w:t>
      </w:r>
      <w:r w:rsidRPr="009A73EC">
        <w:rPr>
          <w:rFonts w:hint="eastAsia"/>
          <w:color w:val="000000" w:themeColor="text1"/>
          <w:kern w:val="0"/>
          <w:sz w:val="24"/>
        </w:rPr>
        <w:t>月实施“</w:t>
      </w:r>
      <w:r w:rsidRPr="009A73EC">
        <w:rPr>
          <w:rFonts w:hint="eastAsia"/>
          <w:b/>
          <w:color w:val="000000" w:themeColor="text1"/>
          <w:kern w:val="0"/>
          <w:sz w:val="24"/>
        </w:rPr>
        <w:t>第三期技术改造项目</w:t>
      </w:r>
      <w:r w:rsidRPr="009A73EC">
        <w:rPr>
          <w:rFonts w:hint="eastAsia"/>
          <w:color w:val="000000" w:themeColor="text1"/>
          <w:kern w:val="0"/>
          <w:sz w:val="24"/>
        </w:rPr>
        <w:t>”，主要建设溶剂液制剂车间，进行医药制剂分装，新增伏立康唑溶液</w:t>
      </w:r>
      <w:r w:rsidRPr="009A73EC">
        <w:rPr>
          <w:rFonts w:hint="eastAsia"/>
          <w:color w:val="000000" w:themeColor="text1"/>
          <w:kern w:val="0"/>
          <w:sz w:val="24"/>
        </w:rPr>
        <w:t>500</w:t>
      </w:r>
      <w:r w:rsidRPr="009A73EC">
        <w:rPr>
          <w:rFonts w:hint="eastAsia"/>
          <w:color w:val="000000" w:themeColor="text1"/>
          <w:kern w:val="0"/>
          <w:sz w:val="24"/>
        </w:rPr>
        <w:t>万瓶</w:t>
      </w:r>
      <w:r w:rsidRPr="009A73EC">
        <w:rPr>
          <w:rFonts w:hint="eastAsia"/>
          <w:color w:val="000000" w:themeColor="text1"/>
          <w:kern w:val="0"/>
          <w:sz w:val="24"/>
        </w:rPr>
        <w:t>/</w:t>
      </w:r>
      <w:r w:rsidRPr="009A73EC">
        <w:rPr>
          <w:rFonts w:hint="eastAsia"/>
          <w:color w:val="000000" w:themeColor="text1"/>
          <w:kern w:val="0"/>
          <w:sz w:val="24"/>
        </w:rPr>
        <w:t>年、氯霉素溶液</w:t>
      </w:r>
      <w:r w:rsidRPr="009A73EC">
        <w:rPr>
          <w:rFonts w:hint="eastAsia"/>
          <w:color w:val="000000" w:themeColor="text1"/>
          <w:kern w:val="0"/>
          <w:sz w:val="24"/>
        </w:rPr>
        <w:t>500</w:t>
      </w:r>
      <w:r w:rsidRPr="009A73EC">
        <w:rPr>
          <w:rFonts w:hint="eastAsia"/>
          <w:color w:val="000000" w:themeColor="text1"/>
          <w:kern w:val="0"/>
          <w:sz w:val="24"/>
        </w:rPr>
        <w:t>万瓶</w:t>
      </w:r>
      <w:r w:rsidRPr="009A73EC">
        <w:rPr>
          <w:rFonts w:hint="eastAsia"/>
          <w:color w:val="000000" w:themeColor="text1"/>
          <w:kern w:val="0"/>
          <w:sz w:val="24"/>
        </w:rPr>
        <w:t>/</w:t>
      </w:r>
      <w:r w:rsidRPr="009A73EC">
        <w:rPr>
          <w:rFonts w:hint="eastAsia"/>
          <w:color w:val="000000" w:themeColor="text1"/>
          <w:kern w:val="0"/>
          <w:sz w:val="24"/>
        </w:rPr>
        <w:t>年、阿德福韦酯溶液</w:t>
      </w:r>
      <w:r w:rsidRPr="009A73EC">
        <w:rPr>
          <w:rFonts w:hint="eastAsia"/>
          <w:color w:val="000000" w:themeColor="text1"/>
          <w:kern w:val="0"/>
          <w:sz w:val="24"/>
        </w:rPr>
        <w:t>500</w:t>
      </w:r>
      <w:r w:rsidRPr="009A73EC">
        <w:rPr>
          <w:rFonts w:hint="eastAsia"/>
          <w:color w:val="000000" w:themeColor="text1"/>
          <w:kern w:val="0"/>
          <w:sz w:val="24"/>
        </w:rPr>
        <w:t>万瓶</w:t>
      </w:r>
      <w:r w:rsidRPr="009A73EC">
        <w:rPr>
          <w:rFonts w:hint="eastAsia"/>
          <w:color w:val="000000" w:themeColor="text1"/>
          <w:kern w:val="0"/>
          <w:sz w:val="24"/>
        </w:rPr>
        <w:t>/</w:t>
      </w:r>
      <w:r w:rsidRPr="009A73EC">
        <w:rPr>
          <w:rFonts w:hint="eastAsia"/>
          <w:color w:val="000000" w:themeColor="text1"/>
          <w:kern w:val="0"/>
          <w:sz w:val="24"/>
        </w:rPr>
        <w:t>年的产能。该项目于</w:t>
      </w:r>
      <w:r w:rsidRPr="009A73EC">
        <w:rPr>
          <w:rFonts w:hint="eastAsia"/>
          <w:color w:val="000000" w:themeColor="text1"/>
          <w:kern w:val="0"/>
          <w:sz w:val="24"/>
        </w:rPr>
        <w:t>2015</w:t>
      </w:r>
      <w:r w:rsidRPr="009A73EC">
        <w:rPr>
          <w:rFonts w:hint="eastAsia"/>
          <w:color w:val="000000" w:themeColor="text1"/>
          <w:kern w:val="0"/>
          <w:sz w:val="24"/>
        </w:rPr>
        <w:t>年取得环评批复，</w:t>
      </w:r>
      <w:r w:rsidRPr="009A73EC">
        <w:rPr>
          <w:rFonts w:hint="eastAsia"/>
          <w:color w:val="000000" w:themeColor="text1"/>
          <w:kern w:val="0"/>
          <w:sz w:val="24"/>
        </w:rPr>
        <w:t>2015</w:t>
      </w:r>
      <w:r w:rsidRPr="009A73EC">
        <w:rPr>
          <w:rFonts w:hint="eastAsia"/>
          <w:color w:val="000000" w:themeColor="text1"/>
          <w:kern w:val="0"/>
          <w:sz w:val="24"/>
        </w:rPr>
        <w:t>年</w:t>
      </w:r>
      <w:r w:rsidRPr="009A73EC">
        <w:rPr>
          <w:rFonts w:hint="eastAsia"/>
          <w:color w:val="000000" w:themeColor="text1"/>
          <w:kern w:val="0"/>
          <w:sz w:val="24"/>
        </w:rPr>
        <w:t>7</w:t>
      </w:r>
      <w:r w:rsidRPr="009A73EC">
        <w:rPr>
          <w:rFonts w:hint="eastAsia"/>
          <w:color w:val="000000" w:themeColor="text1"/>
          <w:kern w:val="0"/>
          <w:sz w:val="24"/>
        </w:rPr>
        <w:t>月开工建设，于</w:t>
      </w:r>
      <w:r w:rsidRPr="009A73EC">
        <w:rPr>
          <w:rFonts w:hint="eastAsia"/>
          <w:color w:val="000000" w:themeColor="text1"/>
          <w:kern w:val="0"/>
          <w:sz w:val="24"/>
        </w:rPr>
        <w:t>2017</w:t>
      </w:r>
      <w:r w:rsidRPr="009A73EC">
        <w:rPr>
          <w:rFonts w:hint="eastAsia"/>
          <w:color w:val="000000" w:themeColor="text1"/>
          <w:kern w:val="0"/>
          <w:sz w:val="24"/>
        </w:rPr>
        <w:t>年初</w:t>
      </w:r>
      <w:r w:rsidR="009A73EC" w:rsidRPr="009A73EC">
        <w:rPr>
          <w:rFonts w:hint="eastAsia"/>
          <w:color w:val="000000" w:themeColor="text1"/>
          <w:kern w:val="0"/>
          <w:sz w:val="24"/>
        </w:rPr>
        <w:t>建成投产</w:t>
      </w:r>
      <w:r w:rsidRPr="009A73EC">
        <w:rPr>
          <w:rFonts w:hint="eastAsia"/>
          <w:color w:val="000000" w:themeColor="text1"/>
          <w:kern w:val="0"/>
          <w:sz w:val="24"/>
        </w:rPr>
        <w:t>，</w:t>
      </w:r>
      <w:r w:rsidRPr="009A73EC">
        <w:rPr>
          <w:rFonts w:hint="eastAsia"/>
          <w:color w:val="000000" w:themeColor="text1"/>
          <w:kern w:val="0"/>
          <w:sz w:val="24"/>
        </w:rPr>
        <w:t>2017</w:t>
      </w:r>
      <w:r w:rsidRPr="009A73EC">
        <w:rPr>
          <w:rFonts w:hint="eastAsia"/>
          <w:color w:val="000000" w:themeColor="text1"/>
          <w:kern w:val="0"/>
          <w:sz w:val="24"/>
        </w:rPr>
        <w:t>年</w:t>
      </w:r>
      <w:r w:rsidRPr="009A73EC">
        <w:rPr>
          <w:rFonts w:hint="eastAsia"/>
          <w:color w:val="000000" w:themeColor="text1"/>
          <w:kern w:val="0"/>
          <w:sz w:val="24"/>
        </w:rPr>
        <w:t>2</w:t>
      </w:r>
      <w:r w:rsidRPr="009A73EC">
        <w:rPr>
          <w:rFonts w:hint="eastAsia"/>
          <w:color w:val="000000" w:themeColor="text1"/>
          <w:kern w:val="0"/>
          <w:sz w:val="24"/>
        </w:rPr>
        <w:t>月通过环境保护竣工验收。</w:t>
      </w:r>
    </w:p>
    <w:p w:rsidR="009A73EC" w:rsidRDefault="009A73EC" w:rsidP="007350CB">
      <w:pPr>
        <w:spacing w:line="360" w:lineRule="auto"/>
        <w:ind w:firstLineChars="200" w:firstLine="480"/>
        <w:rPr>
          <w:color w:val="000000" w:themeColor="text1"/>
          <w:kern w:val="0"/>
          <w:sz w:val="24"/>
        </w:rPr>
      </w:pPr>
      <w:r>
        <w:rPr>
          <w:rFonts w:hint="eastAsia"/>
          <w:color w:val="000000" w:themeColor="text1"/>
          <w:kern w:val="0"/>
          <w:sz w:val="24"/>
        </w:rPr>
        <w:t>上述三个项目均通过了</w:t>
      </w:r>
      <w:r w:rsidRPr="009A73EC">
        <w:rPr>
          <w:rFonts w:hint="eastAsia"/>
          <w:color w:val="000000" w:themeColor="text1"/>
          <w:kern w:val="0"/>
          <w:sz w:val="24"/>
        </w:rPr>
        <w:t>环境保护竣工验收</w:t>
      </w:r>
      <w:r>
        <w:rPr>
          <w:rFonts w:hint="eastAsia"/>
          <w:color w:val="000000" w:themeColor="text1"/>
          <w:kern w:val="0"/>
          <w:sz w:val="24"/>
        </w:rPr>
        <w:t>，具体情况如下表：</w:t>
      </w:r>
    </w:p>
    <w:p w:rsidR="009A73EC" w:rsidRPr="009A73EC" w:rsidRDefault="009A73EC" w:rsidP="009A73EC">
      <w:pPr>
        <w:snapToGrid w:val="0"/>
        <w:jc w:val="center"/>
        <w:rPr>
          <w:rFonts w:eastAsia="黑体" w:hAnsi="黑体"/>
          <w:color w:val="000000" w:themeColor="text1"/>
          <w:sz w:val="24"/>
          <w:szCs w:val="21"/>
        </w:rPr>
      </w:pPr>
      <w:r w:rsidRPr="009A73EC">
        <w:rPr>
          <w:rFonts w:eastAsia="黑体" w:hAnsi="黑体"/>
          <w:color w:val="000000" w:themeColor="text1"/>
          <w:sz w:val="24"/>
          <w:szCs w:val="21"/>
        </w:rPr>
        <w:t>表</w:t>
      </w:r>
      <w:r w:rsidRPr="009A73EC">
        <w:rPr>
          <w:rFonts w:eastAsia="黑体" w:hAnsi="黑体"/>
          <w:color w:val="000000" w:themeColor="text1"/>
          <w:sz w:val="24"/>
          <w:szCs w:val="21"/>
        </w:rPr>
        <w:t xml:space="preserve">1-1 </w:t>
      </w:r>
      <w:r w:rsidRPr="009A73EC">
        <w:rPr>
          <w:rFonts w:eastAsia="黑体" w:hAnsi="黑体"/>
          <w:color w:val="000000" w:themeColor="text1"/>
          <w:sz w:val="24"/>
          <w:szCs w:val="21"/>
        </w:rPr>
        <w:t>公司已通过验收</w:t>
      </w:r>
      <w:r>
        <w:rPr>
          <w:rFonts w:eastAsia="黑体" w:hAnsi="黑体" w:hint="eastAsia"/>
          <w:color w:val="000000" w:themeColor="text1"/>
          <w:sz w:val="24"/>
          <w:szCs w:val="21"/>
        </w:rPr>
        <w:t>的</w:t>
      </w:r>
      <w:r w:rsidRPr="009A73EC">
        <w:rPr>
          <w:rFonts w:eastAsia="黑体" w:hAnsi="黑体"/>
          <w:color w:val="000000" w:themeColor="text1"/>
          <w:sz w:val="24"/>
          <w:szCs w:val="21"/>
        </w:rPr>
        <w:t>项目情况</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
        <w:gridCol w:w="1745"/>
        <w:gridCol w:w="2469"/>
        <w:gridCol w:w="2126"/>
        <w:gridCol w:w="1952"/>
      </w:tblGrid>
      <w:tr w:rsidR="009A73EC" w:rsidRPr="005935D9" w:rsidTr="009A73EC">
        <w:trPr>
          <w:trHeight w:val="296"/>
          <w:jc w:val="center"/>
        </w:trPr>
        <w:tc>
          <w:tcPr>
            <w:tcW w:w="793" w:type="dxa"/>
            <w:shd w:val="clear" w:color="auto" w:fill="auto"/>
            <w:vAlign w:val="center"/>
          </w:tcPr>
          <w:p w:rsidR="009A73EC" w:rsidRPr="005935D9" w:rsidRDefault="009A73EC" w:rsidP="009A73EC">
            <w:pPr>
              <w:jc w:val="center"/>
              <w:rPr>
                <w:bCs/>
                <w:szCs w:val="21"/>
              </w:rPr>
            </w:pPr>
            <w:r w:rsidRPr="005935D9">
              <w:rPr>
                <w:rFonts w:hAnsi="宋体"/>
                <w:bCs/>
                <w:szCs w:val="21"/>
              </w:rPr>
              <w:t>序号</w:t>
            </w:r>
          </w:p>
        </w:tc>
        <w:tc>
          <w:tcPr>
            <w:tcW w:w="1745" w:type="dxa"/>
            <w:shd w:val="clear" w:color="auto" w:fill="auto"/>
            <w:vAlign w:val="center"/>
          </w:tcPr>
          <w:p w:rsidR="009A73EC" w:rsidRPr="005935D9" w:rsidRDefault="009A73EC" w:rsidP="009A73EC">
            <w:pPr>
              <w:jc w:val="center"/>
              <w:rPr>
                <w:bCs/>
                <w:szCs w:val="21"/>
              </w:rPr>
            </w:pPr>
            <w:r w:rsidRPr="005935D9">
              <w:rPr>
                <w:rFonts w:hAnsi="宋体"/>
                <w:bCs/>
                <w:szCs w:val="21"/>
              </w:rPr>
              <w:t>实施项目名称</w:t>
            </w:r>
          </w:p>
        </w:tc>
        <w:tc>
          <w:tcPr>
            <w:tcW w:w="2469" w:type="dxa"/>
            <w:shd w:val="clear" w:color="auto" w:fill="auto"/>
            <w:vAlign w:val="center"/>
          </w:tcPr>
          <w:p w:rsidR="009A73EC" w:rsidRPr="005935D9" w:rsidRDefault="009A73EC" w:rsidP="009A73EC">
            <w:pPr>
              <w:jc w:val="center"/>
              <w:rPr>
                <w:bCs/>
                <w:szCs w:val="21"/>
              </w:rPr>
            </w:pPr>
            <w:r w:rsidRPr="005935D9">
              <w:rPr>
                <w:rFonts w:hAnsi="宋体"/>
                <w:bCs/>
                <w:szCs w:val="21"/>
              </w:rPr>
              <w:t>环评批复情况</w:t>
            </w:r>
          </w:p>
        </w:tc>
        <w:tc>
          <w:tcPr>
            <w:tcW w:w="2126" w:type="dxa"/>
            <w:shd w:val="clear" w:color="auto" w:fill="auto"/>
            <w:vAlign w:val="center"/>
          </w:tcPr>
          <w:p w:rsidR="009A73EC" w:rsidRPr="005935D9" w:rsidRDefault="009A73EC" w:rsidP="009A73EC">
            <w:pPr>
              <w:jc w:val="center"/>
              <w:rPr>
                <w:bCs/>
                <w:szCs w:val="21"/>
              </w:rPr>
            </w:pPr>
            <w:r w:rsidRPr="005935D9">
              <w:rPr>
                <w:rFonts w:hAnsi="宋体"/>
                <w:bCs/>
                <w:szCs w:val="21"/>
              </w:rPr>
              <w:t>建设情况</w:t>
            </w:r>
          </w:p>
        </w:tc>
        <w:tc>
          <w:tcPr>
            <w:tcW w:w="1952" w:type="dxa"/>
            <w:shd w:val="clear" w:color="auto" w:fill="auto"/>
            <w:vAlign w:val="center"/>
          </w:tcPr>
          <w:p w:rsidR="009A73EC" w:rsidRPr="005935D9" w:rsidRDefault="009A73EC" w:rsidP="009A73EC">
            <w:pPr>
              <w:jc w:val="center"/>
              <w:rPr>
                <w:bCs/>
                <w:szCs w:val="21"/>
              </w:rPr>
            </w:pPr>
            <w:r w:rsidRPr="005935D9">
              <w:rPr>
                <w:rFonts w:hAnsi="宋体"/>
                <w:bCs/>
                <w:szCs w:val="21"/>
              </w:rPr>
              <w:t>环保验收情况</w:t>
            </w:r>
          </w:p>
        </w:tc>
      </w:tr>
      <w:tr w:rsidR="009A73EC" w:rsidRPr="005935D9" w:rsidTr="009A73EC">
        <w:trPr>
          <w:trHeight w:val="932"/>
          <w:jc w:val="center"/>
        </w:trPr>
        <w:tc>
          <w:tcPr>
            <w:tcW w:w="793" w:type="dxa"/>
            <w:shd w:val="clear" w:color="auto" w:fill="auto"/>
            <w:vAlign w:val="center"/>
          </w:tcPr>
          <w:p w:rsidR="009A73EC" w:rsidRPr="005935D9" w:rsidRDefault="009A73EC" w:rsidP="009A73EC">
            <w:pPr>
              <w:jc w:val="center"/>
              <w:rPr>
                <w:bCs/>
                <w:szCs w:val="21"/>
              </w:rPr>
            </w:pPr>
            <w:r w:rsidRPr="005935D9">
              <w:rPr>
                <w:bCs/>
                <w:szCs w:val="21"/>
              </w:rPr>
              <w:t>1</w:t>
            </w:r>
          </w:p>
        </w:tc>
        <w:tc>
          <w:tcPr>
            <w:tcW w:w="1745" w:type="dxa"/>
            <w:shd w:val="clear" w:color="auto" w:fill="auto"/>
            <w:vAlign w:val="center"/>
          </w:tcPr>
          <w:p w:rsidR="009A73EC" w:rsidRPr="005935D9" w:rsidRDefault="009A73EC" w:rsidP="009A73EC">
            <w:pPr>
              <w:ind w:rightChars="9" w:right="19"/>
              <w:jc w:val="center"/>
              <w:rPr>
                <w:bCs/>
                <w:szCs w:val="21"/>
              </w:rPr>
            </w:pPr>
            <w:r w:rsidRPr="005935D9">
              <w:rPr>
                <w:rFonts w:ascii="宋体" w:hAnsi="宋体" w:hint="eastAsia"/>
                <w:szCs w:val="21"/>
              </w:rPr>
              <w:t>技改扩建工程项目（一期）</w:t>
            </w:r>
          </w:p>
        </w:tc>
        <w:tc>
          <w:tcPr>
            <w:tcW w:w="2469" w:type="dxa"/>
            <w:shd w:val="clear" w:color="auto" w:fill="auto"/>
            <w:vAlign w:val="center"/>
          </w:tcPr>
          <w:p w:rsidR="009A73EC" w:rsidRPr="005935D9" w:rsidRDefault="009A73EC" w:rsidP="009A73EC">
            <w:pPr>
              <w:jc w:val="center"/>
              <w:rPr>
                <w:bCs/>
                <w:szCs w:val="21"/>
              </w:rPr>
            </w:pPr>
            <w:r w:rsidRPr="005935D9">
              <w:rPr>
                <w:rFonts w:hint="eastAsia"/>
                <w:snapToGrid w:val="0"/>
                <w:kern w:val="0"/>
                <w:szCs w:val="21"/>
              </w:rPr>
              <w:t>2012</w:t>
            </w:r>
            <w:r w:rsidRPr="005935D9">
              <w:rPr>
                <w:rFonts w:hint="eastAsia"/>
                <w:snapToGrid w:val="0"/>
                <w:kern w:val="0"/>
                <w:szCs w:val="21"/>
              </w:rPr>
              <w:t>年</w:t>
            </w:r>
            <w:r w:rsidRPr="005935D9">
              <w:rPr>
                <w:rFonts w:hint="eastAsia"/>
                <w:snapToGrid w:val="0"/>
                <w:kern w:val="0"/>
                <w:szCs w:val="21"/>
              </w:rPr>
              <w:t>1</w:t>
            </w:r>
            <w:r w:rsidRPr="005935D9">
              <w:rPr>
                <w:rFonts w:hint="eastAsia"/>
                <w:snapToGrid w:val="0"/>
                <w:kern w:val="0"/>
                <w:szCs w:val="21"/>
              </w:rPr>
              <w:t>月取得</w:t>
            </w:r>
            <w:r>
              <w:rPr>
                <w:rFonts w:hint="eastAsia"/>
                <w:snapToGrid w:val="0"/>
                <w:kern w:val="0"/>
                <w:szCs w:val="21"/>
              </w:rPr>
              <w:t>原</w:t>
            </w:r>
            <w:r w:rsidRPr="005935D9">
              <w:rPr>
                <w:rFonts w:hint="eastAsia"/>
                <w:snapToGrid w:val="0"/>
                <w:kern w:val="0"/>
                <w:szCs w:val="21"/>
              </w:rPr>
              <w:t>绵竹市环境保护局批复</w:t>
            </w:r>
          </w:p>
        </w:tc>
        <w:tc>
          <w:tcPr>
            <w:tcW w:w="2126" w:type="dxa"/>
            <w:shd w:val="clear" w:color="auto" w:fill="auto"/>
            <w:vAlign w:val="center"/>
          </w:tcPr>
          <w:p w:rsidR="009A73EC" w:rsidRPr="005935D9" w:rsidRDefault="009A73EC" w:rsidP="009A73EC">
            <w:pPr>
              <w:jc w:val="center"/>
              <w:rPr>
                <w:bCs/>
                <w:szCs w:val="21"/>
              </w:rPr>
            </w:pPr>
            <w:r w:rsidRPr="005935D9">
              <w:rPr>
                <w:szCs w:val="21"/>
              </w:rPr>
              <w:t>办公楼、科研质检楼、食堂、倒班宿舍及辅助设施</w:t>
            </w:r>
          </w:p>
        </w:tc>
        <w:tc>
          <w:tcPr>
            <w:tcW w:w="1952" w:type="dxa"/>
            <w:shd w:val="clear" w:color="auto" w:fill="auto"/>
            <w:vAlign w:val="center"/>
          </w:tcPr>
          <w:p w:rsidR="009A73EC" w:rsidRPr="005935D9" w:rsidRDefault="009A73EC" w:rsidP="009A73EC">
            <w:pPr>
              <w:jc w:val="center"/>
              <w:rPr>
                <w:bCs/>
                <w:szCs w:val="21"/>
              </w:rPr>
            </w:pPr>
            <w:r w:rsidRPr="005935D9">
              <w:rPr>
                <w:rFonts w:hAnsi="宋体" w:hint="eastAsia"/>
                <w:bCs/>
                <w:szCs w:val="21"/>
              </w:rPr>
              <w:t>于</w:t>
            </w:r>
            <w:r w:rsidRPr="005935D9">
              <w:rPr>
                <w:rFonts w:hAnsi="宋体" w:hint="eastAsia"/>
                <w:bCs/>
                <w:szCs w:val="21"/>
              </w:rPr>
              <w:t>2013</w:t>
            </w:r>
            <w:r w:rsidRPr="005935D9">
              <w:rPr>
                <w:rFonts w:hAnsi="宋体" w:hint="eastAsia"/>
                <w:bCs/>
                <w:szCs w:val="21"/>
              </w:rPr>
              <w:t>年</w:t>
            </w:r>
            <w:r w:rsidRPr="005935D9">
              <w:rPr>
                <w:rFonts w:hAnsi="宋体" w:hint="eastAsia"/>
                <w:bCs/>
                <w:szCs w:val="21"/>
              </w:rPr>
              <w:t>10</w:t>
            </w:r>
            <w:r w:rsidRPr="005935D9">
              <w:rPr>
                <w:rFonts w:hAnsi="宋体" w:hint="eastAsia"/>
                <w:bCs/>
                <w:szCs w:val="21"/>
              </w:rPr>
              <w:t>月完成了环境保护</w:t>
            </w:r>
            <w:r w:rsidRPr="005935D9">
              <w:rPr>
                <w:rFonts w:hAnsi="宋体"/>
                <w:bCs/>
                <w:szCs w:val="21"/>
              </w:rPr>
              <w:t>竣工验收</w:t>
            </w:r>
          </w:p>
        </w:tc>
      </w:tr>
      <w:tr w:rsidR="009A73EC" w:rsidRPr="005935D9" w:rsidTr="009A73EC">
        <w:trPr>
          <w:trHeight w:val="932"/>
          <w:jc w:val="center"/>
        </w:trPr>
        <w:tc>
          <w:tcPr>
            <w:tcW w:w="793" w:type="dxa"/>
            <w:shd w:val="clear" w:color="auto" w:fill="auto"/>
            <w:vAlign w:val="center"/>
          </w:tcPr>
          <w:p w:rsidR="009A73EC" w:rsidRPr="005935D9" w:rsidRDefault="009A73EC" w:rsidP="009A73EC">
            <w:pPr>
              <w:jc w:val="center"/>
              <w:rPr>
                <w:bCs/>
                <w:szCs w:val="21"/>
              </w:rPr>
            </w:pPr>
            <w:r w:rsidRPr="005935D9">
              <w:rPr>
                <w:rFonts w:hint="eastAsia"/>
                <w:bCs/>
                <w:szCs w:val="21"/>
              </w:rPr>
              <w:t>2</w:t>
            </w:r>
          </w:p>
        </w:tc>
        <w:tc>
          <w:tcPr>
            <w:tcW w:w="1745" w:type="dxa"/>
            <w:shd w:val="clear" w:color="auto" w:fill="auto"/>
            <w:vAlign w:val="center"/>
          </w:tcPr>
          <w:p w:rsidR="009A73EC" w:rsidRPr="005935D9" w:rsidRDefault="009A73EC" w:rsidP="009A73EC">
            <w:pPr>
              <w:ind w:rightChars="9" w:right="19"/>
              <w:jc w:val="center"/>
              <w:rPr>
                <w:szCs w:val="21"/>
              </w:rPr>
            </w:pPr>
            <w:r>
              <w:rPr>
                <w:rFonts w:ascii="宋体" w:hAnsi="宋体" w:hint="eastAsia"/>
                <w:szCs w:val="21"/>
              </w:rPr>
              <w:t>技改扩建工程项目（二</w:t>
            </w:r>
            <w:r w:rsidRPr="005935D9">
              <w:rPr>
                <w:rFonts w:ascii="宋体" w:hAnsi="宋体" w:hint="eastAsia"/>
                <w:szCs w:val="21"/>
              </w:rPr>
              <w:t>期）</w:t>
            </w:r>
          </w:p>
        </w:tc>
        <w:tc>
          <w:tcPr>
            <w:tcW w:w="2469" w:type="dxa"/>
            <w:shd w:val="clear" w:color="auto" w:fill="auto"/>
            <w:vAlign w:val="center"/>
          </w:tcPr>
          <w:p w:rsidR="009A73EC" w:rsidRPr="005935D9" w:rsidRDefault="009A73EC" w:rsidP="009A73EC">
            <w:pPr>
              <w:jc w:val="center"/>
              <w:rPr>
                <w:snapToGrid w:val="0"/>
                <w:kern w:val="0"/>
                <w:szCs w:val="21"/>
              </w:rPr>
            </w:pPr>
            <w:r w:rsidRPr="005935D9">
              <w:rPr>
                <w:rFonts w:hint="eastAsia"/>
                <w:snapToGrid w:val="0"/>
                <w:kern w:val="0"/>
                <w:szCs w:val="21"/>
              </w:rPr>
              <w:t>2012</w:t>
            </w:r>
            <w:r w:rsidRPr="005935D9">
              <w:rPr>
                <w:rFonts w:hint="eastAsia"/>
                <w:snapToGrid w:val="0"/>
                <w:kern w:val="0"/>
                <w:szCs w:val="21"/>
              </w:rPr>
              <w:t>年</w:t>
            </w:r>
            <w:r w:rsidRPr="005935D9">
              <w:rPr>
                <w:rFonts w:hint="eastAsia"/>
                <w:snapToGrid w:val="0"/>
                <w:kern w:val="0"/>
                <w:szCs w:val="21"/>
              </w:rPr>
              <w:t>3</w:t>
            </w:r>
            <w:r w:rsidRPr="005935D9">
              <w:rPr>
                <w:rFonts w:hint="eastAsia"/>
                <w:snapToGrid w:val="0"/>
                <w:kern w:val="0"/>
                <w:szCs w:val="21"/>
              </w:rPr>
              <w:t>月取得</w:t>
            </w:r>
            <w:r>
              <w:rPr>
                <w:rFonts w:hint="eastAsia"/>
                <w:snapToGrid w:val="0"/>
                <w:kern w:val="0"/>
                <w:szCs w:val="21"/>
              </w:rPr>
              <w:t>原</w:t>
            </w:r>
            <w:r w:rsidRPr="005935D9">
              <w:rPr>
                <w:rFonts w:hint="eastAsia"/>
                <w:snapToGrid w:val="0"/>
                <w:kern w:val="0"/>
                <w:szCs w:val="21"/>
              </w:rPr>
              <w:t>绵竹市环境保护局批复</w:t>
            </w:r>
          </w:p>
        </w:tc>
        <w:tc>
          <w:tcPr>
            <w:tcW w:w="2126" w:type="dxa"/>
            <w:shd w:val="clear" w:color="auto" w:fill="auto"/>
            <w:vAlign w:val="center"/>
          </w:tcPr>
          <w:p w:rsidR="009A73EC" w:rsidRPr="005935D9" w:rsidRDefault="009A73EC" w:rsidP="009A73EC">
            <w:pPr>
              <w:jc w:val="center"/>
              <w:rPr>
                <w:rFonts w:hAnsi="宋体"/>
                <w:kern w:val="0"/>
                <w:szCs w:val="21"/>
              </w:rPr>
            </w:pPr>
            <w:r w:rsidRPr="005935D9">
              <w:rPr>
                <w:szCs w:val="21"/>
              </w:rPr>
              <w:t>液体（包括无菌）制剂车间、固体制剂车间、仓库及相应辅助</w:t>
            </w:r>
            <w:r w:rsidRPr="005935D9">
              <w:rPr>
                <w:szCs w:val="21"/>
              </w:rPr>
              <w:lastRenderedPageBreak/>
              <w:t>设施</w:t>
            </w:r>
          </w:p>
        </w:tc>
        <w:tc>
          <w:tcPr>
            <w:tcW w:w="1952" w:type="dxa"/>
            <w:shd w:val="clear" w:color="auto" w:fill="auto"/>
            <w:vAlign w:val="center"/>
          </w:tcPr>
          <w:p w:rsidR="009A73EC" w:rsidRPr="005935D9" w:rsidRDefault="009A73EC" w:rsidP="009A73EC">
            <w:pPr>
              <w:jc w:val="center"/>
              <w:rPr>
                <w:rFonts w:hAnsi="宋体"/>
                <w:bCs/>
                <w:szCs w:val="21"/>
              </w:rPr>
            </w:pPr>
            <w:r w:rsidRPr="005935D9">
              <w:rPr>
                <w:rFonts w:hAnsi="宋体" w:hint="eastAsia"/>
                <w:bCs/>
                <w:szCs w:val="21"/>
              </w:rPr>
              <w:lastRenderedPageBreak/>
              <w:t>于</w:t>
            </w:r>
            <w:r w:rsidRPr="005935D9">
              <w:rPr>
                <w:rFonts w:hAnsi="宋体" w:hint="eastAsia"/>
                <w:bCs/>
                <w:szCs w:val="21"/>
              </w:rPr>
              <w:t>2013</w:t>
            </w:r>
            <w:r w:rsidRPr="005935D9">
              <w:rPr>
                <w:rFonts w:hAnsi="宋体" w:hint="eastAsia"/>
                <w:bCs/>
                <w:szCs w:val="21"/>
              </w:rPr>
              <w:t>年</w:t>
            </w:r>
            <w:r w:rsidRPr="005935D9">
              <w:rPr>
                <w:rFonts w:hAnsi="宋体" w:hint="eastAsia"/>
                <w:bCs/>
                <w:szCs w:val="21"/>
              </w:rPr>
              <w:t>10</w:t>
            </w:r>
            <w:r w:rsidRPr="005935D9">
              <w:rPr>
                <w:rFonts w:hAnsi="宋体" w:hint="eastAsia"/>
                <w:bCs/>
                <w:szCs w:val="21"/>
              </w:rPr>
              <w:t>月与一期项目一并完成了环境保护</w:t>
            </w:r>
            <w:r w:rsidRPr="005935D9">
              <w:rPr>
                <w:rFonts w:hAnsi="宋体"/>
                <w:bCs/>
                <w:szCs w:val="21"/>
              </w:rPr>
              <w:t>竣工验</w:t>
            </w:r>
            <w:r w:rsidRPr="005935D9">
              <w:rPr>
                <w:rFonts w:hAnsi="宋体"/>
                <w:bCs/>
                <w:szCs w:val="21"/>
              </w:rPr>
              <w:lastRenderedPageBreak/>
              <w:t>收</w:t>
            </w:r>
          </w:p>
        </w:tc>
      </w:tr>
      <w:tr w:rsidR="009A73EC" w:rsidRPr="005935D9" w:rsidTr="009A73EC">
        <w:trPr>
          <w:trHeight w:val="932"/>
          <w:jc w:val="center"/>
        </w:trPr>
        <w:tc>
          <w:tcPr>
            <w:tcW w:w="793" w:type="dxa"/>
            <w:shd w:val="clear" w:color="auto" w:fill="auto"/>
            <w:vAlign w:val="center"/>
          </w:tcPr>
          <w:p w:rsidR="009A73EC" w:rsidRPr="005935D9" w:rsidRDefault="009A73EC" w:rsidP="009A73EC">
            <w:pPr>
              <w:jc w:val="center"/>
              <w:rPr>
                <w:bCs/>
                <w:szCs w:val="21"/>
              </w:rPr>
            </w:pPr>
            <w:r w:rsidRPr="005935D9">
              <w:rPr>
                <w:rFonts w:hint="eastAsia"/>
                <w:bCs/>
                <w:szCs w:val="21"/>
              </w:rPr>
              <w:lastRenderedPageBreak/>
              <w:t>3</w:t>
            </w:r>
          </w:p>
        </w:tc>
        <w:tc>
          <w:tcPr>
            <w:tcW w:w="1745" w:type="dxa"/>
            <w:shd w:val="clear" w:color="auto" w:fill="auto"/>
            <w:vAlign w:val="center"/>
          </w:tcPr>
          <w:p w:rsidR="009A73EC" w:rsidRPr="005935D9" w:rsidRDefault="009A73EC" w:rsidP="009A73EC">
            <w:pPr>
              <w:ind w:rightChars="9" w:right="19"/>
              <w:jc w:val="center"/>
              <w:rPr>
                <w:szCs w:val="21"/>
              </w:rPr>
            </w:pPr>
            <w:r w:rsidRPr="005935D9">
              <w:rPr>
                <w:szCs w:val="21"/>
              </w:rPr>
              <w:t>第三期技术改造项目</w:t>
            </w:r>
          </w:p>
        </w:tc>
        <w:tc>
          <w:tcPr>
            <w:tcW w:w="2469" w:type="dxa"/>
            <w:shd w:val="clear" w:color="auto" w:fill="auto"/>
            <w:vAlign w:val="center"/>
          </w:tcPr>
          <w:p w:rsidR="009A73EC" w:rsidRPr="005935D9" w:rsidRDefault="009A73EC" w:rsidP="009A73EC">
            <w:pPr>
              <w:jc w:val="center"/>
              <w:rPr>
                <w:snapToGrid w:val="0"/>
                <w:kern w:val="0"/>
                <w:szCs w:val="21"/>
              </w:rPr>
            </w:pPr>
            <w:r w:rsidRPr="005935D9">
              <w:rPr>
                <w:rFonts w:hint="eastAsia"/>
                <w:snapToGrid w:val="0"/>
                <w:kern w:val="0"/>
                <w:szCs w:val="21"/>
              </w:rPr>
              <w:t>2015</w:t>
            </w:r>
            <w:r w:rsidRPr="005935D9">
              <w:rPr>
                <w:rFonts w:hint="eastAsia"/>
                <w:snapToGrid w:val="0"/>
                <w:kern w:val="0"/>
                <w:szCs w:val="21"/>
              </w:rPr>
              <w:t>年取得</w:t>
            </w:r>
            <w:r>
              <w:rPr>
                <w:rFonts w:hint="eastAsia"/>
                <w:snapToGrid w:val="0"/>
                <w:kern w:val="0"/>
                <w:szCs w:val="21"/>
              </w:rPr>
              <w:t>原</w:t>
            </w:r>
            <w:r w:rsidRPr="005935D9">
              <w:rPr>
                <w:rFonts w:hint="eastAsia"/>
                <w:snapToGrid w:val="0"/>
                <w:kern w:val="0"/>
                <w:szCs w:val="21"/>
              </w:rPr>
              <w:t>绵竹市环境保护局批复</w:t>
            </w:r>
          </w:p>
        </w:tc>
        <w:tc>
          <w:tcPr>
            <w:tcW w:w="2126" w:type="dxa"/>
            <w:shd w:val="clear" w:color="auto" w:fill="auto"/>
            <w:vAlign w:val="center"/>
          </w:tcPr>
          <w:p w:rsidR="009A73EC" w:rsidRPr="005935D9" w:rsidRDefault="009A73EC" w:rsidP="009A73EC">
            <w:pPr>
              <w:jc w:val="center"/>
              <w:rPr>
                <w:rFonts w:hAnsi="宋体"/>
                <w:kern w:val="0"/>
                <w:szCs w:val="21"/>
              </w:rPr>
            </w:pPr>
            <w:r w:rsidRPr="005935D9">
              <w:rPr>
                <w:szCs w:val="21"/>
              </w:rPr>
              <w:t>建设制剂车间</w:t>
            </w:r>
          </w:p>
        </w:tc>
        <w:tc>
          <w:tcPr>
            <w:tcW w:w="1952" w:type="dxa"/>
            <w:shd w:val="clear" w:color="auto" w:fill="auto"/>
            <w:vAlign w:val="center"/>
          </w:tcPr>
          <w:p w:rsidR="009A73EC" w:rsidRPr="005935D9" w:rsidRDefault="009A73EC" w:rsidP="009A73EC">
            <w:pPr>
              <w:jc w:val="center"/>
              <w:rPr>
                <w:rFonts w:hAnsi="宋体"/>
                <w:bCs/>
                <w:szCs w:val="21"/>
              </w:rPr>
            </w:pPr>
            <w:r w:rsidRPr="005935D9">
              <w:rPr>
                <w:rFonts w:hAnsi="宋体" w:hint="eastAsia"/>
                <w:bCs/>
                <w:szCs w:val="21"/>
              </w:rPr>
              <w:t>于</w:t>
            </w:r>
            <w:r w:rsidRPr="005935D9">
              <w:rPr>
                <w:rFonts w:hAnsi="宋体" w:hint="eastAsia"/>
                <w:bCs/>
                <w:szCs w:val="21"/>
              </w:rPr>
              <w:t>2017</w:t>
            </w:r>
            <w:r w:rsidRPr="005935D9">
              <w:rPr>
                <w:rFonts w:hAnsi="宋体" w:hint="eastAsia"/>
                <w:bCs/>
                <w:szCs w:val="21"/>
              </w:rPr>
              <w:t>年</w:t>
            </w:r>
            <w:r w:rsidRPr="005935D9">
              <w:rPr>
                <w:rFonts w:hAnsi="宋体" w:hint="eastAsia"/>
                <w:bCs/>
                <w:szCs w:val="21"/>
              </w:rPr>
              <w:t>2</w:t>
            </w:r>
            <w:r w:rsidRPr="005935D9">
              <w:rPr>
                <w:rFonts w:hAnsi="宋体" w:hint="eastAsia"/>
                <w:bCs/>
                <w:szCs w:val="21"/>
              </w:rPr>
              <w:t>月完成环境保护</w:t>
            </w:r>
            <w:r w:rsidRPr="005935D9">
              <w:rPr>
                <w:rFonts w:hAnsi="宋体"/>
                <w:bCs/>
                <w:szCs w:val="21"/>
              </w:rPr>
              <w:t>竣工验收</w:t>
            </w:r>
          </w:p>
        </w:tc>
      </w:tr>
    </w:tbl>
    <w:p w:rsidR="009A73EC" w:rsidRPr="009A73EC" w:rsidRDefault="009A73EC" w:rsidP="007350CB">
      <w:pPr>
        <w:spacing w:line="360" w:lineRule="auto"/>
        <w:ind w:firstLineChars="200" w:firstLine="480"/>
        <w:rPr>
          <w:color w:val="FF0000"/>
          <w:kern w:val="0"/>
          <w:sz w:val="24"/>
        </w:rPr>
      </w:pPr>
    </w:p>
    <w:p w:rsidR="00510FDB" w:rsidRPr="00A971C4" w:rsidRDefault="00510FDB" w:rsidP="00510FDB">
      <w:pPr>
        <w:pStyle w:val="2"/>
        <w:numPr>
          <w:ilvl w:val="0"/>
          <w:numId w:val="0"/>
        </w:numPr>
        <w:spacing w:before="0" w:after="0"/>
        <w:rPr>
          <w:rFonts w:eastAsia="黑体"/>
          <w:b w:val="0"/>
          <w:color w:val="000000" w:themeColor="text1"/>
        </w:rPr>
      </w:pPr>
      <w:r w:rsidRPr="00A971C4">
        <w:rPr>
          <w:rFonts w:eastAsia="黑体" w:hint="eastAsia"/>
          <w:b w:val="0"/>
          <w:color w:val="000000" w:themeColor="text1"/>
        </w:rPr>
        <w:t>1</w:t>
      </w:r>
      <w:r w:rsidRPr="00A971C4">
        <w:rPr>
          <w:rFonts w:eastAsia="黑体"/>
          <w:b w:val="0"/>
          <w:color w:val="000000" w:themeColor="text1"/>
        </w:rPr>
        <w:t>.</w:t>
      </w:r>
      <w:r w:rsidRPr="00A971C4">
        <w:rPr>
          <w:rFonts w:eastAsia="黑体" w:hint="eastAsia"/>
          <w:b w:val="0"/>
          <w:color w:val="000000" w:themeColor="text1"/>
        </w:rPr>
        <w:t>2</w:t>
      </w:r>
      <w:r w:rsidRPr="00A971C4">
        <w:rPr>
          <w:rFonts w:eastAsia="黑体" w:hint="eastAsia"/>
          <w:b w:val="0"/>
          <w:color w:val="000000" w:themeColor="text1"/>
        </w:rPr>
        <w:t>本次验收</w:t>
      </w:r>
      <w:r w:rsidRPr="00A971C4">
        <w:rPr>
          <w:rFonts w:eastAsia="黑体"/>
          <w:b w:val="0"/>
          <w:color w:val="000000" w:themeColor="text1"/>
        </w:rPr>
        <w:t>项目基本情况</w:t>
      </w:r>
    </w:p>
    <w:p w:rsidR="004664AD" w:rsidRPr="0053612F" w:rsidRDefault="004664AD" w:rsidP="004D5E66">
      <w:pPr>
        <w:spacing w:line="360" w:lineRule="auto"/>
        <w:ind w:firstLineChars="200" w:firstLine="480"/>
        <w:rPr>
          <w:color w:val="000000" w:themeColor="text1"/>
          <w:kern w:val="0"/>
          <w:sz w:val="24"/>
        </w:rPr>
      </w:pPr>
      <w:r w:rsidRPr="00A971C4">
        <w:rPr>
          <w:rFonts w:hint="eastAsia"/>
          <w:color w:val="000000" w:themeColor="text1"/>
          <w:kern w:val="0"/>
          <w:sz w:val="24"/>
        </w:rPr>
        <w:t>为了丰富产品方案，满足公司新药制剂的注册申报，四川美大康华康药业有限公司在绵竹市经济开发区江苏工业园镇江路</w:t>
      </w:r>
      <w:r w:rsidRPr="00A971C4">
        <w:rPr>
          <w:rFonts w:hint="eastAsia"/>
          <w:color w:val="000000" w:themeColor="text1"/>
          <w:kern w:val="0"/>
          <w:sz w:val="24"/>
        </w:rPr>
        <w:t>1</w:t>
      </w:r>
      <w:r w:rsidR="00A971C4" w:rsidRPr="00A971C4">
        <w:rPr>
          <w:rFonts w:hint="eastAsia"/>
          <w:color w:val="000000" w:themeColor="text1"/>
          <w:kern w:val="0"/>
          <w:sz w:val="24"/>
        </w:rPr>
        <w:t>号现厂</w:t>
      </w:r>
      <w:r w:rsidRPr="00A971C4">
        <w:rPr>
          <w:rFonts w:hint="eastAsia"/>
          <w:color w:val="000000" w:themeColor="text1"/>
          <w:kern w:val="0"/>
          <w:sz w:val="24"/>
        </w:rPr>
        <w:t>实施</w:t>
      </w:r>
      <w:r w:rsidR="00A971C4" w:rsidRPr="00A971C4">
        <w:rPr>
          <w:rFonts w:hint="eastAsia"/>
          <w:color w:val="000000" w:themeColor="text1"/>
          <w:kern w:val="0"/>
          <w:sz w:val="24"/>
        </w:rPr>
        <w:t>了</w:t>
      </w:r>
      <w:r w:rsidR="00A971C4" w:rsidRPr="00A971C4">
        <w:rPr>
          <w:rFonts w:hint="eastAsia"/>
          <w:b/>
          <w:color w:val="000000" w:themeColor="text1"/>
          <w:kern w:val="0"/>
          <w:sz w:val="24"/>
        </w:rPr>
        <w:t>“</w:t>
      </w:r>
      <w:r w:rsidRPr="00A971C4">
        <w:rPr>
          <w:rFonts w:hint="eastAsia"/>
          <w:b/>
          <w:color w:val="000000" w:themeColor="text1"/>
          <w:kern w:val="0"/>
          <w:sz w:val="24"/>
        </w:rPr>
        <w:t>新药研发基地建设项目</w:t>
      </w:r>
      <w:r w:rsidR="00A971C4" w:rsidRPr="00A971C4">
        <w:rPr>
          <w:rFonts w:hint="eastAsia"/>
          <w:b/>
          <w:color w:val="000000" w:themeColor="text1"/>
          <w:kern w:val="0"/>
          <w:sz w:val="24"/>
        </w:rPr>
        <w:t>”（本项目）</w:t>
      </w:r>
      <w:r w:rsidRPr="00A971C4">
        <w:rPr>
          <w:rFonts w:hint="eastAsia"/>
          <w:color w:val="000000" w:themeColor="text1"/>
          <w:kern w:val="0"/>
          <w:sz w:val="24"/>
        </w:rPr>
        <w:t>。</w:t>
      </w:r>
      <w:r w:rsidR="00A971C4" w:rsidRPr="00A971C4">
        <w:rPr>
          <w:rFonts w:hint="eastAsia"/>
          <w:color w:val="000000" w:themeColor="text1"/>
          <w:kern w:val="0"/>
          <w:sz w:val="24"/>
        </w:rPr>
        <w:t>本</w:t>
      </w:r>
      <w:r w:rsidRPr="00A971C4">
        <w:rPr>
          <w:rFonts w:hint="eastAsia"/>
          <w:color w:val="000000" w:themeColor="text1"/>
          <w:kern w:val="0"/>
          <w:sz w:val="24"/>
        </w:rPr>
        <w:t>项目建设内容为新建研发中试车间，配套反应罐、储罐、离心机、粉碎机、空压机组等设备设施，进行新药研发。研发品包括伏立康唑、阿德福韦酯、达沙替尼、吉非替尼、来那度胺、盐酸右美托咪定、盐酸氨溴索、磺丁基倍他环糊精，研发制备批次为每年</w:t>
      </w:r>
      <w:r w:rsidRPr="00A971C4">
        <w:rPr>
          <w:rFonts w:hint="eastAsia"/>
          <w:color w:val="000000" w:themeColor="text1"/>
          <w:kern w:val="0"/>
          <w:sz w:val="24"/>
        </w:rPr>
        <w:t>6</w:t>
      </w:r>
      <w:r w:rsidRPr="00A971C4">
        <w:rPr>
          <w:rFonts w:hint="eastAsia"/>
          <w:color w:val="000000" w:themeColor="text1"/>
          <w:kern w:val="0"/>
          <w:sz w:val="24"/>
        </w:rPr>
        <w:t>批次，研发制备量合计为</w:t>
      </w:r>
      <w:r w:rsidRPr="00A971C4">
        <w:rPr>
          <w:rFonts w:hint="eastAsia"/>
          <w:color w:val="000000" w:themeColor="text1"/>
          <w:kern w:val="0"/>
          <w:sz w:val="24"/>
        </w:rPr>
        <w:t>1033.5kg/a</w:t>
      </w:r>
      <w:r w:rsidRPr="00A971C4">
        <w:rPr>
          <w:rFonts w:hint="eastAsia"/>
          <w:color w:val="000000" w:themeColor="text1"/>
          <w:kern w:val="0"/>
          <w:sz w:val="24"/>
        </w:rPr>
        <w:t>。</w:t>
      </w:r>
      <w:r w:rsidR="00A971C4" w:rsidRPr="00A971C4">
        <w:rPr>
          <w:rFonts w:hint="eastAsia"/>
          <w:color w:val="000000" w:themeColor="text1"/>
          <w:kern w:val="0"/>
          <w:sz w:val="24"/>
        </w:rPr>
        <w:t>项目</w:t>
      </w:r>
      <w:r w:rsidRPr="00A971C4">
        <w:rPr>
          <w:rFonts w:hint="eastAsia"/>
          <w:color w:val="000000" w:themeColor="text1"/>
          <w:kern w:val="0"/>
          <w:sz w:val="24"/>
        </w:rPr>
        <w:t>研发试验药品外委进行，不建设相关设施。</w:t>
      </w:r>
    </w:p>
    <w:p w:rsidR="004664AD" w:rsidRPr="0053612F" w:rsidRDefault="00A971C4" w:rsidP="004D5E66">
      <w:pPr>
        <w:spacing w:line="360" w:lineRule="auto"/>
        <w:ind w:firstLineChars="200" w:firstLine="480"/>
        <w:rPr>
          <w:color w:val="000000" w:themeColor="text1"/>
          <w:kern w:val="0"/>
          <w:sz w:val="24"/>
        </w:rPr>
      </w:pPr>
      <w:r w:rsidRPr="0053612F">
        <w:rPr>
          <w:rFonts w:hint="eastAsia"/>
          <w:color w:val="000000" w:themeColor="text1"/>
          <w:kern w:val="0"/>
          <w:sz w:val="24"/>
        </w:rPr>
        <w:t>本项目</w:t>
      </w:r>
      <w:r w:rsidR="004664AD" w:rsidRPr="0053612F">
        <w:rPr>
          <w:rFonts w:hint="eastAsia"/>
          <w:color w:val="000000" w:themeColor="text1"/>
          <w:kern w:val="0"/>
          <w:sz w:val="24"/>
        </w:rPr>
        <w:t>于</w:t>
      </w:r>
      <w:r w:rsidR="004664AD" w:rsidRPr="0053612F">
        <w:rPr>
          <w:rFonts w:hint="eastAsia"/>
          <w:color w:val="000000" w:themeColor="text1"/>
          <w:kern w:val="0"/>
          <w:sz w:val="24"/>
        </w:rPr>
        <w:t>20</w:t>
      </w:r>
      <w:r w:rsidRPr="0053612F">
        <w:rPr>
          <w:color w:val="000000" w:themeColor="text1"/>
          <w:kern w:val="0"/>
          <w:sz w:val="24"/>
        </w:rPr>
        <w:t>19</w:t>
      </w:r>
      <w:r w:rsidR="004664AD" w:rsidRPr="0053612F">
        <w:rPr>
          <w:rFonts w:hint="eastAsia"/>
          <w:color w:val="000000" w:themeColor="text1"/>
          <w:kern w:val="0"/>
          <w:sz w:val="24"/>
        </w:rPr>
        <w:t>年</w:t>
      </w:r>
      <w:r w:rsidRPr="0053612F">
        <w:rPr>
          <w:color w:val="000000" w:themeColor="text1"/>
          <w:kern w:val="0"/>
          <w:sz w:val="24"/>
        </w:rPr>
        <w:t>10</w:t>
      </w:r>
      <w:r w:rsidR="004664AD" w:rsidRPr="0053612F">
        <w:rPr>
          <w:rFonts w:hint="eastAsia"/>
          <w:color w:val="000000" w:themeColor="text1"/>
          <w:kern w:val="0"/>
          <w:sz w:val="24"/>
        </w:rPr>
        <w:t>月</w:t>
      </w:r>
      <w:r w:rsidRPr="0053612F">
        <w:rPr>
          <w:color w:val="000000" w:themeColor="text1"/>
          <w:kern w:val="0"/>
          <w:sz w:val="24"/>
        </w:rPr>
        <w:t>12</w:t>
      </w:r>
      <w:r w:rsidR="004664AD" w:rsidRPr="0053612F">
        <w:rPr>
          <w:rFonts w:hint="eastAsia"/>
          <w:color w:val="000000" w:themeColor="text1"/>
          <w:kern w:val="0"/>
          <w:sz w:val="24"/>
        </w:rPr>
        <w:t>日取得了德阳市生态环境局批复（德环审批</w:t>
      </w:r>
      <w:r w:rsidRPr="0053612F">
        <w:rPr>
          <w:rFonts w:hint="eastAsia"/>
          <w:color w:val="000000" w:themeColor="text1"/>
          <w:kern w:val="0"/>
          <w:sz w:val="24"/>
        </w:rPr>
        <w:t>[20</w:t>
      </w:r>
      <w:r w:rsidRPr="0053612F">
        <w:rPr>
          <w:color w:val="000000" w:themeColor="text1"/>
          <w:kern w:val="0"/>
          <w:sz w:val="24"/>
        </w:rPr>
        <w:t>19</w:t>
      </w:r>
      <w:r w:rsidRPr="0053612F">
        <w:rPr>
          <w:rFonts w:hint="eastAsia"/>
          <w:color w:val="000000" w:themeColor="text1"/>
          <w:kern w:val="0"/>
          <w:sz w:val="24"/>
        </w:rPr>
        <w:t>]</w:t>
      </w:r>
      <w:r w:rsidRPr="0053612F">
        <w:rPr>
          <w:color w:val="000000" w:themeColor="text1"/>
          <w:kern w:val="0"/>
          <w:sz w:val="24"/>
        </w:rPr>
        <w:t>113</w:t>
      </w:r>
      <w:r w:rsidR="004664AD" w:rsidRPr="0053612F">
        <w:rPr>
          <w:rFonts w:hint="eastAsia"/>
          <w:color w:val="000000" w:themeColor="text1"/>
          <w:kern w:val="0"/>
          <w:sz w:val="24"/>
        </w:rPr>
        <w:t>号）</w:t>
      </w:r>
      <w:r w:rsidRPr="0053612F">
        <w:rPr>
          <w:rFonts w:hint="eastAsia"/>
          <w:color w:val="000000" w:themeColor="text1"/>
          <w:kern w:val="0"/>
          <w:sz w:val="24"/>
        </w:rPr>
        <w:t>，</w:t>
      </w:r>
      <w:r w:rsidR="004664AD" w:rsidRPr="0053612F">
        <w:rPr>
          <w:rFonts w:hint="eastAsia"/>
          <w:color w:val="000000" w:themeColor="text1"/>
          <w:kern w:val="0"/>
          <w:sz w:val="24"/>
        </w:rPr>
        <w:t>于</w:t>
      </w:r>
      <w:r w:rsidRPr="0053612F">
        <w:rPr>
          <w:rFonts w:hint="eastAsia"/>
          <w:color w:val="000000" w:themeColor="text1"/>
          <w:kern w:val="0"/>
          <w:sz w:val="24"/>
        </w:rPr>
        <w:t>2</w:t>
      </w:r>
      <w:r w:rsidR="00E97B0E">
        <w:rPr>
          <w:color w:val="000000" w:themeColor="text1"/>
          <w:kern w:val="0"/>
          <w:sz w:val="24"/>
        </w:rPr>
        <w:t>020</w:t>
      </w:r>
      <w:r w:rsidRPr="0053612F">
        <w:rPr>
          <w:rFonts w:hint="eastAsia"/>
          <w:color w:val="000000" w:themeColor="text1"/>
          <w:kern w:val="0"/>
          <w:sz w:val="24"/>
        </w:rPr>
        <w:t>年</w:t>
      </w:r>
      <w:r w:rsidRPr="0053612F">
        <w:rPr>
          <w:color w:val="000000" w:themeColor="text1"/>
          <w:kern w:val="0"/>
          <w:sz w:val="24"/>
        </w:rPr>
        <w:t>10</w:t>
      </w:r>
      <w:r w:rsidR="004664AD" w:rsidRPr="0053612F">
        <w:rPr>
          <w:rFonts w:hint="eastAsia"/>
          <w:color w:val="000000" w:themeColor="text1"/>
          <w:kern w:val="0"/>
          <w:sz w:val="24"/>
        </w:rPr>
        <w:t>月份开始建设</w:t>
      </w:r>
      <w:r w:rsidRPr="0053612F">
        <w:rPr>
          <w:rFonts w:hint="eastAsia"/>
          <w:color w:val="000000" w:themeColor="text1"/>
          <w:kern w:val="0"/>
          <w:sz w:val="24"/>
        </w:rPr>
        <w:t>，</w:t>
      </w:r>
      <w:r w:rsidR="004664AD" w:rsidRPr="0053612F">
        <w:rPr>
          <w:rFonts w:hint="eastAsia"/>
          <w:color w:val="000000" w:themeColor="text1"/>
          <w:kern w:val="0"/>
          <w:sz w:val="24"/>
        </w:rPr>
        <w:t>于</w:t>
      </w:r>
      <w:r w:rsidRPr="0053612F">
        <w:rPr>
          <w:rFonts w:hint="eastAsia"/>
          <w:color w:val="000000" w:themeColor="text1"/>
          <w:kern w:val="0"/>
          <w:sz w:val="24"/>
        </w:rPr>
        <w:t>202</w:t>
      </w:r>
      <w:r w:rsidRPr="0053612F">
        <w:rPr>
          <w:color w:val="000000" w:themeColor="text1"/>
          <w:kern w:val="0"/>
          <w:sz w:val="24"/>
        </w:rPr>
        <w:t>2</w:t>
      </w:r>
      <w:r w:rsidR="004664AD" w:rsidRPr="0053612F">
        <w:rPr>
          <w:rFonts w:hint="eastAsia"/>
          <w:color w:val="000000" w:themeColor="text1"/>
          <w:kern w:val="0"/>
          <w:sz w:val="24"/>
        </w:rPr>
        <w:t>年</w:t>
      </w:r>
      <w:r w:rsidRPr="0053612F">
        <w:rPr>
          <w:rFonts w:hint="eastAsia"/>
          <w:color w:val="000000" w:themeColor="text1"/>
          <w:kern w:val="0"/>
          <w:sz w:val="24"/>
        </w:rPr>
        <w:t>1</w:t>
      </w:r>
      <w:r w:rsidRPr="0053612F">
        <w:rPr>
          <w:color w:val="000000" w:themeColor="text1"/>
          <w:kern w:val="0"/>
          <w:sz w:val="24"/>
        </w:rPr>
        <w:t>2</w:t>
      </w:r>
      <w:r w:rsidR="004664AD" w:rsidRPr="0053612F">
        <w:rPr>
          <w:rFonts w:hint="eastAsia"/>
          <w:color w:val="000000" w:themeColor="text1"/>
          <w:kern w:val="0"/>
          <w:sz w:val="24"/>
        </w:rPr>
        <w:t>月</w:t>
      </w:r>
      <w:r w:rsidRPr="0053612F">
        <w:rPr>
          <w:rFonts w:hint="eastAsia"/>
          <w:color w:val="000000" w:themeColor="text1"/>
          <w:kern w:val="0"/>
          <w:sz w:val="24"/>
        </w:rPr>
        <w:t>1</w:t>
      </w:r>
      <w:r w:rsidRPr="0053612F">
        <w:rPr>
          <w:color w:val="000000" w:themeColor="text1"/>
          <w:kern w:val="0"/>
          <w:sz w:val="24"/>
        </w:rPr>
        <w:t>3</w:t>
      </w:r>
      <w:r w:rsidR="004664AD" w:rsidRPr="0053612F">
        <w:rPr>
          <w:rFonts w:hint="eastAsia"/>
          <w:color w:val="000000" w:themeColor="text1"/>
          <w:kern w:val="0"/>
          <w:sz w:val="24"/>
        </w:rPr>
        <w:t>日竣工。目前，本项目主要生产设备和环保设施已正常运行，生产负荷满足验收监测要求，具备竣工环境保护验收监测条件。因此，</w:t>
      </w:r>
      <w:r w:rsidRPr="0053612F">
        <w:rPr>
          <w:rFonts w:hint="eastAsia"/>
          <w:color w:val="000000" w:themeColor="text1"/>
          <w:kern w:val="0"/>
          <w:sz w:val="24"/>
        </w:rPr>
        <w:t>美大康公司</w:t>
      </w:r>
      <w:r w:rsidR="004664AD" w:rsidRPr="0053612F">
        <w:rPr>
          <w:rFonts w:hint="eastAsia"/>
          <w:color w:val="000000" w:themeColor="text1"/>
          <w:kern w:val="0"/>
          <w:sz w:val="24"/>
        </w:rPr>
        <w:t>特委托信息产业电子第十一设计研究院科技工程股份有限公司承接本项目的竣工环境保护验收工作，我公司接受委托后，于</w:t>
      </w:r>
      <w:r w:rsidRPr="0053612F">
        <w:rPr>
          <w:rFonts w:hint="eastAsia"/>
          <w:color w:val="000000" w:themeColor="text1"/>
          <w:kern w:val="0"/>
          <w:sz w:val="24"/>
        </w:rPr>
        <w:t>202</w:t>
      </w:r>
      <w:r w:rsidRPr="0053612F">
        <w:rPr>
          <w:color w:val="000000" w:themeColor="text1"/>
          <w:kern w:val="0"/>
          <w:sz w:val="24"/>
        </w:rPr>
        <w:t>2</w:t>
      </w:r>
      <w:r w:rsidR="004664AD" w:rsidRPr="0053612F">
        <w:rPr>
          <w:rFonts w:hint="eastAsia"/>
          <w:color w:val="000000" w:themeColor="text1"/>
          <w:kern w:val="0"/>
          <w:sz w:val="24"/>
        </w:rPr>
        <w:t>年</w:t>
      </w:r>
      <w:r w:rsidR="004664AD" w:rsidRPr="0053612F">
        <w:rPr>
          <w:rFonts w:hint="eastAsia"/>
          <w:color w:val="000000" w:themeColor="text1"/>
          <w:kern w:val="0"/>
          <w:sz w:val="24"/>
        </w:rPr>
        <w:t>12</w:t>
      </w:r>
      <w:r w:rsidR="004664AD" w:rsidRPr="0053612F">
        <w:rPr>
          <w:rFonts w:hint="eastAsia"/>
          <w:color w:val="000000" w:themeColor="text1"/>
          <w:kern w:val="0"/>
          <w:sz w:val="24"/>
        </w:rPr>
        <w:t>月</w:t>
      </w:r>
      <w:r w:rsidRPr="0053612F">
        <w:rPr>
          <w:rFonts w:hint="eastAsia"/>
          <w:color w:val="000000" w:themeColor="text1"/>
          <w:kern w:val="0"/>
          <w:sz w:val="24"/>
        </w:rPr>
        <w:t>1</w:t>
      </w:r>
      <w:r w:rsidRPr="0053612F">
        <w:rPr>
          <w:color w:val="000000" w:themeColor="text1"/>
          <w:kern w:val="0"/>
          <w:sz w:val="24"/>
        </w:rPr>
        <w:t>5</w:t>
      </w:r>
      <w:r w:rsidR="004664AD" w:rsidRPr="0053612F">
        <w:rPr>
          <w:rFonts w:hint="eastAsia"/>
          <w:color w:val="000000" w:themeColor="text1"/>
          <w:kern w:val="0"/>
          <w:sz w:val="24"/>
        </w:rPr>
        <w:t>日赴项目所在地进行现场踏查，并按照国家相关的规定和要求，编制了该项目竣工环境保护验收监测方案。于</w:t>
      </w:r>
      <w:r w:rsidR="0053612F" w:rsidRPr="0053612F">
        <w:rPr>
          <w:rFonts w:hint="eastAsia"/>
          <w:color w:val="000000" w:themeColor="text1"/>
          <w:kern w:val="0"/>
          <w:sz w:val="24"/>
        </w:rPr>
        <w:t>2023</w:t>
      </w:r>
      <w:r w:rsidR="0053612F" w:rsidRPr="0053612F">
        <w:rPr>
          <w:rFonts w:hint="eastAsia"/>
          <w:color w:val="000000" w:themeColor="text1"/>
          <w:kern w:val="0"/>
          <w:sz w:val="24"/>
        </w:rPr>
        <w:t>年</w:t>
      </w:r>
      <w:r w:rsidR="0053612F" w:rsidRPr="0053612F">
        <w:rPr>
          <w:rFonts w:hint="eastAsia"/>
          <w:color w:val="000000" w:themeColor="text1"/>
          <w:kern w:val="0"/>
          <w:sz w:val="24"/>
        </w:rPr>
        <w:t>1</w:t>
      </w:r>
      <w:r w:rsidR="0053612F" w:rsidRPr="0053612F">
        <w:rPr>
          <w:rFonts w:hint="eastAsia"/>
          <w:color w:val="000000" w:themeColor="text1"/>
          <w:kern w:val="0"/>
          <w:sz w:val="24"/>
        </w:rPr>
        <w:t>月</w:t>
      </w:r>
      <w:r w:rsidR="0053612F" w:rsidRPr="0053612F">
        <w:rPr>
          <w:rFonts w:hint="eastAsia"/>
          <w:color w:val="000000" w:themeColor="text1"/>
          <w:kern w:val="0"/>
          <w:sz w:val="24"/>
        </w:rPr>
        <w:t>28</w:t>
      </w:r>
      <w:r w:rsidR="0053612F" w:rsidRPr="0053612F">
        <w:rPr>
          <w:rFonts w:hint="eastAsia"/>
          <w:color w:val="000000" w:themeColor="text1"/>
          <w:kern w:val="0"/>
          <w:sz w:val="24"/>
        </w:rPr>
        <w:t>日</w:t>
      </w:r>
      <w:r w:rsidR="0053612F" w:rsidRPr="0053612F">
        <w:rPr>
          <w:rFonts w:hint="eastAsia"/>
          <w:color w:val="000000" w:themeColor="text1"/>
          <w:kern w:val="0"/>
          <w:sz w:val="24"/>
        </w:rPr>
        <w:t>~2023</w:t>
      </w:r>
      <w:r w:rsidR="0053612F" w:rsidRPr="0053612F">
        <w:rPr>
          <w:rFonts w:hint="eastAsia"/>
          <w:color w:val="000000" w:themeColor="text1"/>
          <w:kern w:val="0"/>
          <w:sz w:val="24"/>
        </w:rPr>
        <w:t>年</w:t>
      </w:r>
      <w:r w:rsidR="0053612F" w:rsidRPr="0053612F">
        <w:rPr>
          <w:rFonts w:hint="eastAsia"/>
          <w:color w:val="000000" w:themeColor="text1"/>
          <w:kern w:val="0"/>
          <w:sz w:val="24"/>
        </w:rPr>
        <w:t>1</w:t>
      </w:r>
      <w:r w:rsidR="0053612F" w:rsidRPr="0053612F">
        <w:rPr>
          <w:rFonts w:hint="eastAsia"/>
          <w:color w:val="000000" w:themeColor="text1"/>
          <w:kern w:val="0"/>
          <w:sz w:val="24"/>
        </w:rPr>
        <w:t>月</w:t>
      </w:r>
      <w:r w:rsidR="0053612F" w:rsidRPr="0053612F">
        <w:rPr>
          <w:rFonts w:hint="eastAsia"/>
          <w:color w:val="000000" w:themeColor="text1"/>
          <w:kern w:val="0"/>
          <w:sz w:val="24"/>
        </w:rPr>
        <w:t>31</w:t>
      </w:r>
      <w:r w:rsidR="0053612F" w:rsidRPr="0053612F">
        <w:rPr>
          <w:rFonts w:hint="eastAsia"/>
          <w:color w:val="000000" w:themeColor="text1"/>
          <w:kern w:val="0"/>
          <w:sz w:val="24"/>
        </w:rPr>
        <w:t>日</w:t>
      </w:r>
      <w:r w:rsidR="004664AD" w:rsidRPr="0053612F">
        <w:rPr>
          <w:rFonts w:hint="eastAsia"/>
          <w:color w:val="000000" w:themeColor="text1"/>
          <w:kern w:val="0"/>
          <w:sz w:val="24"/>
        </w:rPr>
        <w:t>委托</w:t>
      </w:r>
      <w:r w:rsidR="008578AD" w:rsidRPr="008578AD">
        <w:rPr>
          <w:rFonts w:hint="eastAsia"/>
          <w:color w:val="000000" w:themeColor="text1"/>
          <w:kern w:val="0"/>
          <w:sz w:val="24"/>
        </w:rPr>
        <w:t>四川省工业环境监测研究院</w:t>
      </w:r>
      <w:r w:rsidR="004664AD" w:rsidRPr="0053612F">
        <w:rPr>
          <w:rFonts w:hint="eastAsia"/>
          <w:color w:val="000000" w:themeColor="text1"/>
          <w:kern w:val="0"/>
          <w:sz w:val="24"/>
        </w:rPr>
        <w:t>进场监测采样，并在此基础上编制了验收监测报告。</w:t>
      </w:r>
    </w:p>
    <w:p w:rsidR="00510FDB" w:rsidRPr="0053612F" w:rsidRDefault="00510FDB" w:rsidP="00510FDB">
      <w:pPr>
        <w:pStyle w:val="2"/>
        <w:numPr>
          <w:ilvl w:val="0"/>
          <w:numId w:val="0"/>
        </w:numPr>
        <w:spacing w:before="0" w:after="0"/>
        <w:rPr>
          <w:rFonts w:eastAsia="黑体"/>
          <w:b w:val="0"/>
          <w:color w:val="000000" w:themeColor="text1"/>
        </w:rPr>
      </w:pPr>
      <w:r w:rsidRPr="0053612F">
        <w:rPr>
          <w:rFonts w:eastAsia="黑体" w:hint="eastAsia"/>
          <w:b w:val="0"/>
          <w:color w:val="000000" w:themeColor="text1"/>
        </w:rPr>
        <w:t>1</w:t>
      </w:r>
      <w:r w:rsidRPr="0053612F">
        <w:rPr>
          <w:rFonts w:eastAsia="黑体"/>
          <w:b w:val="0"/>
          <w:color w:val="000000" w:themeColor="text1"/>
        </w:rPr>
        <w:t>.</w:t>
      </w:r>
      <w:r w:rsidRPr="0053612F">
        <w:rPr>
          <w:rFonts w:eastAsia="黑体" w:hint="eastAsia"/>
          <w:b w:val="0"/>
          <w:color w:val="000000" w:themeColor="text1"/>
        </w:rPr>
        <w:t>3</w:t>
      </w:r>
      <w:r w:rsidRPr="0053612F">
        <w:rPr>
          <w:rFonts w:eastAsia="黑体" w:hint="eastAsia"/>
          <w:b w:val="0"/>
          <w:color w:val="000000" w:themeColor="text1"/>
        </w:rPr>
        <w:t>本次验收项目环保手续落实情况</w:t>
      </w:r>
    </w:p>
    <w:p w:rsidR="00AA03CC" w:rsidRPr="00AA03CC" w:rsidRDefault="00AA03CC" w:rsidP="00EF18DA">
      <w:pPr>
        <w:spacing w:line="360" w:lineRule="auto"/>
        <w:ind w:firstLineChars="200" w:firstLine="480"/>
        <w:rPr>
          <w:color w:val="000000" w:themeColor="text1"/>
          <w:kern w:val="0"/>
          <w:sz w:val="24"/>
        </w:rPr>
      </w:pPr>
      <w:r w:rsidRPr="00AA03CC">
        <w:rPr>
          <w:rFonts w:hint="eastAsia"/>
          <w:color w:val="000000" w:themeColor="text1"/>
          <w:kern w:val="0"/>
          <w:sz w:val="24"/>
        </w:rPr>
        <w:t>本次验收项目为“新药研发基地建设项目”，环评和排污许可证落实情况如下：</w:t>
      </w:r>
    </w:p>
    <w:p w:rsidR="00EF18DA" w:rsidRPr="0053612F" w:rsidRDefault="00EF18DA" w:rsidP="00EF18DA">
      <w:pPr>
        <w:spacing w:line="360" w:lineRule="auto"/>
        <w:ind w:firstLineChars="200" w:firstLine="482"/>
        <w:rPr>
          <w:b/>
          <w:color w:val="000000" w:themeColor="text1"/>
          <w:kern w:val="0"/>
          <w:sz w:val="24"/>
        </w:rPr>
      </w:pPr>
      <w:r w:rsidRPr="0053612F">
        <w:rPr>
          <w:rFonts w:hint="eastAsia"/>
          <w:b/>
          <w:color w:val="000000" w:themeColor="text1"/>
          <w:kern w:val="0"/>
          <w:sz w:val="24"/>
        </w:rPr>
        <w:t>（</w:t>
      </w:r>
      <w:r w:rsidRPr="0053612F">
        <w:rPr>
          <w:rFonts w:hint="eastAsia"/>
          <w:b/>
          <w:color w:val="000000" w:themeColor="text1"/>
          <w:kern w:val="0"/>
          <w:sz w:val="24"/>
        </w:rPr>
        <w:t>1</w:t>
      </w:r>
      <w:r w:rsidRPr="0053612F">
        <w:rPr>
          <w:rFonts w:hint="eastAsia"/>
          <w:b/>
          <w:color w:val="000000" w:themeColor="text1"/>
          <w:kern w:val="0"/>
          <w:sz w:val="24"/>
        </w:rPr>
        <w:t>）环评落实情况</w:t>
      </w:r>
    </w:p>
    <w:p w:rsidR="00510FDB" w:rsidRPr="00AA03CC" w:rsidRDefault="00AA03CC" w:rsidP="00510FDB">
      <w:pPr>
        <w:spacing w:line="360" w:lineRule="auto"/>
        <w:ind w:firstLineChars="200" w:firstLine="480"/>
        <w:rPr>
          <w:color w:val="000000" w:themeColor="text1"/>
          <w:kern w:val="0"/>
          <w:sz w:val="24"/>
        </w:rPr>
      </w:pPr>
      <w:r w:rsidRPr="00A971C4">
        <w:rPr>
          <w:rFonts w:hint="eastAsia"/>
          <w:color w:val="000000" w:themeColor="text1"/>
          <w:kern w:val="0"/>
          <w:sz w:val="24"/>
        </w:rPr>
        <w:t>四川美大康华康药业有限公司</w:t>
      </w:r>
      <w:r w:rsidR="009027A9" w:rsidRPr="0053612F">
        <w:rPr>
          <w:rFonts w:hint="eastAsia"/>
          <w:color w:val="000000" w:themeColor="text1"/>
          <w:kern w:val="0"/>
          <w:sz w:val="24"/>
        </w:rPr>
        <w:t>委托</w:t>
      </w:r>
      <w:r w:rsidR="0053612F">
        <w:rPr>
          <w:rFonts w:hint="eastAsia"/>
          <w:color w:val="000000" w:themeColor="text1"/>
          <w:kern w:val="0"/>
          <w:sz w:val="24"/>
        </w:rPr>
        <w:t>信息产业电子第十一设计研究院科技工程股份有限公司</w:t>
      </w:r>
      <w:r w:rsidR="006D6CDE" w:rsidRPr="0053612F">
        <w:rPr>
          <w:rFonts w:hint="eastAsia"/>
          <w:color w:val="000000" w:themeColor="text1"/>
          <w:kern w:val="0"/>
          <w:sz w:val="24"/>
        </w:rPr>
        <w:t>20</w:t>
      </w:r>
      <w:r w:rsidR="0053612F">
        <w:rPr>
          <w:color w:val="000000" w:themeColor="text1"/>
          <w:kern w:val="0"/>
          <w:sz w:val="24"/>
        </w:rPr>
        <w:t>19</w:t>
      </w:r>
      <w:r w:rsidR="006D6CDE" w:rsidRPr="0053612F">
        <w:rPr>
          <w:rFonts w:hint="eastAsia"/>
          <w:color w:val="000000" w:themeColor="text1"/>
          <w:kern w:val="0"/>
          <w:sz w:val="24"/>
        </w:rPr>
        <w:t>年</w:t>
      </w:r>
      <w:r w:rsidR="00510FDB" w:rsidRPr="0053612F">
        <w:rPr>
          <w:rFonts w:hint="eastAsia"/>
          <w:color w:val="000000" w:themeColor="text1"/>
          <w:kern w:val="0"/>
          <w:sz w:val="24"/>
        </w:rPr>
        <w:t>完成了</w:t>
      </w:r>
      <w:r w:rsidR="00510FDB" w:rsidRPr="00AA03CC">
        <w:rPr>
          <w:rFonts w:hint="eastAsia"/>
          <w:color w:val="000000" w:themeColor="text1"/>
          <w:kern w:val="0"/>
          <w:sz w:val="24"/>
        </w:rPr>
        <w:t>“</w:t>
      </w:r>
      <w:r w:rsidR="0053612F" w:rsidRPr="00AA03CC">
        <w:rPr>
          <w:rFonts w:hint="eastAsia"/>
          <w:color w:val="000000" w:themeColor="text1"/>
          <w:kern w:val="0"/>
          <w:sz w:val="24"/>
        </w:rPr>
        <w:t>新药研发基地建设项目</w:t>
      </w:r>
      <w:r w:rsidR="00510FDB" w:rsidRPr="00AA03CC">
        <w:rPr>
          <w:rFonts w:hint="eastAsia"/>
          <w:color w:val="000000" w:themeColor="text1"/>
          <w:kern w:val="0"/>
          <w:sz w:val="24"/>
        </w:rPr>
        <w:t>”</w:t>
      </w:r>
      <w:r w:rsidR="00B2576D" w:rsidRPr="0053612F">
        <w:rPr>
          <w:rFonts w:hint="eastAsia"/>
          <w:color w:val="000000" w:themeColor="text1"/>
          <w:kern w:val="0"/>
          <w:sz w:val="24"/>
        </w:rPr>
        <w:t>环境影响评价</w:t>
      </w:r>
      <w:r w:rsidR="006D6CDE" w:rsidRPr="0053612F">
        <w:rPr>
          <w:rFonts w:hint="eastAsia"/>
          <w:color w:val="000000" w:themeColor="text1"/>
          <w:kern w:val="0"/>
          <w:sz w:val="24"/>
        </w:rPr>
        <w:t>编制工作</w:t>
      </w:r>
      <w:r w:rsidR="00510FDB" w:rsidRPr="0053612F">
        <w:rPr>
          <w:rFonts w:hint="eastAsia"/>
          <w:color w:val="000000" w:themeColor="text1"/>
          <w:kern w:val="0"/>
          <w:sz w:val="24"/>
        </w:rPr>
        <w:t>，</w:t>
      </w:r>
      <w:r w:rsidR="0053612F" w:rsidRPr="0053612F">
        <w:rPr>
          <w:rFonts w:hint="eastAsia"/>
          <w:color w:val="000000" w:themeColor="text1"/>
          <w:kern w:val="0"/>
          <w:sz w:val="24"/>
        </w:rPr>
        <w:t>于</w:t>
      </w:r>
      <w:r w:rsidR="0053612F" w:rsidRPr="0053612F">
        <w:rPr>
          <w:rFonts w:hint="eastAsia"/>
          <w:color w:val="000000" w:themeColor="text1"/>
          <w:kern w:val="0"/>
          <w:sz w:val="24"/>
        </w:rPr>
        <w:t>20</w:t>
      </w:r>
      <w:r w:rsidR="0053612F" w:rsidRPr="0053612F">
        <w:rPr>
          <w:color w:val="000000" w:themeColor="text1"/>
          <w:kern w:val="0"/>
          <w:sz w:val="24"/>
        </w:rPr>
        <w:t>19</w:t>
      </w:r>
      <w:r w:rsidR="0053612F" w:rsidRPr="0053612F">
        <w:rPr>
          <w:rFonts w:hint="eastAsia"/>
          <w:color w:val="000000" w:themeColor="text1"/>
          <w:kern w:val="0"/>
          <w:sz w:val="24"/>
        </w:rPr>
        <w:t>年</w:t>
      </w:r>
      <w:r w:rsidR="0053612F" w:rsidRPr="0053612F">
        <w:rPr>
          <w:color w:val="000000" w:themeColor="text1"/>
          <w:kern w:val="0"/>
          <w:sz w:val="24"/>
        </w:rPr>
        <w:t>10</w:t>
      </w:r>
      <w:r w:rsidR="0053612F" w:rsidRPr="0053612F">
        <w:rPr>
          <w:rFonts w:hint="eastAsia"/>
          <w:color w:val="000000" w:themeColor="text1"/>
          <w:kern w:val="0"/>
          <w:sz w:val="24"/>
        </w:rPr>
        <w:t>月</w:t>
      </w:r>
      <w:r w:rsidR="0053612F" w:rsidRPr="0053612F">
        <w:rPr>
          <w:color w:val="000000" w:themeColor="text1"/>
          <w:kern w:val="0"/>
          <w:sz w:val="24"/>
        </w:rPr>
        <w:t>12</w:t>
      </w:r>
      <w:r w:rsidR="0053612F" w:rsidRPr="0053612F">
        <w:rPr>
          <w:rFonts w:hint="eastAsia"/>
          <w:color w:val="000000" w:themeColor="text1"/>
          <w:kern w:val="0"/>
          <w:sz w:val="24"/>
        </w:rPr>
        <w:t>日</w:t>
      </w:r>
      <w:r w:rsidR="00B2576D" w:rsidRPr="0053612F">
        <w:rPr>
          <w:rFonts w:hint="eastAsia"/>
          <w:color w:val="000000" w:themeColor="text1"/>
          <w:kern w:val="0"/>
          <w:sz w:val="24"/>
        </w:rPr>
        <w:t>取得</w:t>
      </w:r>
      <w:r w:rsidR="00B2576D" w:rsidRPr="00AA03CC">
        <w:rPr>
          <w:rFonts w:hint="eastAsia"/>
          <w:color w:val="000000" w:themeColor="text1"/>
          <w:kern w:val="0"/>
          <w:sz w:val="24"/>
        </w:rPr>
        <w:t>了</w:t>
      </w:r>
      <w:r w:rsidR="0053612F" w:rsidRPr="00AA03CC">
        <w:rPr>
          <w:rFonts w:hint="eastAsia"/>
          <w:color w:val="000000" w:themeColor="text1"/>
          <w:kern w:val="0"/>
          <w:sz w:val="24"/>
        </w:rPr>
        <w:t>德阳市生态环境局</w:t>
      </w:r>
      <w:r w:rsidR="00B2576D" w:rsidRPr="00AA03CC">
        <w:rPr>
          <w:rFonts w:hint="eastAsia"/>
          <w:color w:val="000000" w:themeColor="text1"/>
          <w:kern w:val="0"/>
          <w:sz w:val="24"/>
        </w:rPr>
        <w:t>的批复，批复文号</w:t>
      </w:r>
      <w:r w:rsidR="0053612F" w:rsidRPr="00AA03CC">
        <w:rPr>
          <w:rFonts w:hint="eastAsia"/>
          <w:color w:val="000000" w:themeColor="text1"/>
          <w:kern w:val="0"/>
          <w:sz w:val="24"/>
        </w:rPr>
        <w:t>德环审批</w:t>
      </w:r>
      <w:r w:rsidR="0053612F" w:rsidRPr="00AA03CC">
        <w:rPr>
          <w:rFonts w:hint="eastAsia"/>
          <w:color w:val="000000" w:themeColor="text1"/>
          <w:kern w:val="0"/>
          <w:sz w:val="24"/>
        </w:rPr>
        <w:t>[20</w:t>
      </w:r>
      <w:r w:rsidR="0053612F" w:rsidRPr="00AA03CC">
        <w:rPr>
          <w:color w:val="000000" w:themeColor="text1"/>
          <w:kern w:val="0"/>
          <w:sz w:val="24"/>
        </w:rPr>
        <w:t>19</w:t>
      </w:r>
      <w:r w:rsidR="0053612F" w:rsidRPr="00AA03CC">
        <w:rPr>
          <w:rFonts w:hint="eastAsia"/>
          <w:color w:val="000000" w:themeColor="text1"/>
          <w:kern w:val="0"/>
          <w:sz w:val="24"/>
        </w:rPr>
        <w:t>]</w:t>
      </w:r>
      <w:r w:rsidR="0053612F" w:rsidRPr="00AA03CC">
        <w:rPr>
          <w:color w:val="000000" w:themeColor="text1"/>
          <w:kern w:val="0"/>
          <w:sz w:val="24"/>
        </w:rPr>
        <w:t>113</w:t>
      </w:r>
      <w:r w:rsidR="0053612F" w:rsidRPr="00AA03CC">
        <w:rPr>
          <w:rFonts w:hint="eastAsia"/>
          <w:color w:val="000000" w:themeColor="text1"/>
          <w:kern w:val="0"/>
          <w:sz w:val="24"/>
        </w:rPr>
        <w:t>号。</w:t>
      </w:r>
    </w:p>
    <w:p w:rsidR="00EF18DA" w:rsidRPr="00AA03CC" w:rsidRDefault="00EF18DA" w:rsidP="00EF18DA">
      <w:pPr>
        <w:spacing w:line="360" w:lineRule="auto"/>
        <w:ind w:firstLineChars="200" w:firstLine="482"/>
        <w:rPr>
          <w:b/>
          <w:color w:val="000000" w:themeColor="text1"/>
          <w:kern w:val="0"/>
          <w:sz w:val="24"/>
        </w:rPr>
      </w:pPr>
      <w:r w:rsidRPr="00AA03CC">
        <w:rPr>
          <w:rFonts w:hint="eastAsia"/>
          <w:b/>
          <w:color w:val="000000" w:themeColor="text1"/>
          <w:kern w:val="0"/>
          <w:sz w:val="24"/>
        </w:rPr>
        <w:t>（</w:t>
      </w:r>
      <w:r w:rsidRPr="00AA03CC">
        <w:rPr>
          <w:rFonts w:hint="eastAsia"/>
          <w:b/>
          <w:color w:val="000000" w:themeColor="text1"/>
          <w:kern w:val="0"/>
          <w:sz w:val="24"/>
        </w:rPr>
        <w:t>2</w:t>
      </w:r>
      <w:r w:rsidRPr="00AA03CC">
        <w:rPr>
          <w:rFonts w:hint="eastAsia"/>
          <w:b/>
          <w:color w:val="000000" w:themeColor="text1"/>
          <w:kern w:val="0"/>
          <w:sz w:val="24"/>
        </w:rPr>
        <w:t>）排污许可落实情况</w:t>
      </w:r>
    </w:p>
    <w:p w:rsidR="00510FDB" w:rsidRPr="00AA03CC" w:rsidRDefault="00AA03CC" w:rsidP="00510FDB">
      <w:pPr>
        <w:spacing w:line="360" w:lineRule="auto"/>
        <w:ind w:firstLineChars="200" w:firstLine="480"/>
        <w:rPr>
          <w:color w:val="000000" w:themeColor="text1"/>
          <w:kern w:val="0"/>
          <w:sz w:val="24"/>
        </w:rPr>
      </w:pPr>
      <w:r w:rsidRPr="00AA03CC">
        <w:rPr>
          <w:rFonts w:hint="eastAsia"/>
          <w:color w:val="000000" w:themeColor="text1"/>
          <w:kern w:val="0"/>
          <w:sz w:val="24"/>
        </w:rPr>
        <w:t>四川美大康华康药业有限公司</w:t>
      </w:r>
      <w:r w:rsidR="009027A9" w:rsidRPr="00AA03CC">
        <w:rPr>
          <w:rFonts w:hint="eastAsia"/>
          <w:color w:val="000000" w:themeColor="text1"/>
          <w:kern w:val="0"/>
          <w:sz w:val="24"/>
        </w:rPr>
        <w:t>于</w:t>
      </w:r>
      <w:r w:rsidR="009027A9" w:rsidRPr="00AA03CC">
        <w:rPr>
          <w:rFonts w:hint="eastAsia"/>
          <w:color w:val="000000" w:themeColor="text1"/>
          <w:kern w:val="0"/>
          <w:sz w:val="24"/>
        </w:rPr>
        <w:t>2020</w:t>
      </w:r>
      <w:r w:rsidR="009027A9" w:rsidRPr="00AA03CC">
        <w:rPr>
          <w:rFonts w:hint="eastAsia"/>
          <w:color w:val="000000" w:themeColor="text1"/>
          <w:kern w:val="0"/>
          <w:sz w:val="24"/>
        </w:rPr>
        <w:t>年</w:t>
      </w:r>
      <w:r w:rsidRPr="00AA03CC">
        <w:rPr>
          <w:color w:val="000000" w:themeColor="text1"/>
          <w:kern w:val="0"/>
          <w:sz w:val="24"/>
        </w:rPr>
        <w:t>8</w:t>
      </w:r>
      <w:r w:rsidR="009027A9" w:rsidRPr="00AA03CC">
        <w:rPr>
          <w:rFonts w:hint="eastAsia"/>
          <w:color w:val="000000" w:themeColor="text1"/>
          <w:kern w:val="0"/>
          <w:sz w:val="24"/>
        </w:rPr>
        <w:t>月</w:t>
      </w:r>
      <w:r w:rsidR="0076796F" w:rsidRPr="00AA03CC">
        <w:rPr>
          <w:rFonts w:hint="eastAsia"/>
          <w:color w:val="000000" w:themeColor="text1"/>
          <w:kern w:val="0"/>
          <w:sz w:val="24"/>
        </w:rPr>
        <w:t>首次</w:t>
      </w:r>
      <w:r w:rsidR="00510FDB" w:rsidRPr="00AA03CC">
        <w:rPr>
          <w:rFonts w:hint="eastAsia"/>
          <w:color w:val="000000" w:themeColor="text1"/>
          <w:kern w:val="0"/>
          <w:sz w:val="24"/>
        </w:rPr>
        <w:t>申领</w:t>
      </w:r>
      <w:r w:rsidR="009027A9" w:rsidRPr="00AA03CC">
        <w:rPr>
          <w:rFonts w:hint="eastAsia"/>
          <w:color w:val="000000" w:themeColor="text1"/>
          <w:kern w:val="0"/>
          <w:sz w:val="24"/>
        </w:rPr>
        <w:t>了排污许可证</w:t>
      </w:r>
      <w:r>
        <w:rPr>
          <w:rFonts w:hint="eastAsia"/>
          <w:color w:val="000000" w:themeColor="text1"/>
          <w:kern w:val="0"/>
          <w:sz w:val="24"/>
        </w:rPr>
        <w:t>，</w:t>
      </w:r>
      <w:r w:rsidR="009027A9" w:rsidRPr="00AA03CC">
        <w:rPr>
          <w:rFonts w:hint="eastAsia"/>
          <w:color w:val="000000" w:themeColor="text1"/>
          <w:kern w:val="0"/>
          <w:sz w:val="24"/>
        </w:rPr>
        <w:t>于</w:t>
      </w:r>
      <w:r w:rsidR="0076796F" w:rsidRPr="00AA03CC">
        <w:rPr>
          <w:rFonts w:hint="eastAsia"/>
          <w:color w:val="000000" w:themeColor="text1"/>
          <w:kern w:val="0"/>
          <w:sz w:val="24"/>
        </w:rPr>
        <w:t>202</w:t>
      </w:r>
      <w:r w:rsidR="0076796F" w:rsidRPr="00AA03CC">
        <w:rPr>
          <w:color w:val="000000" w:themeColor="text1"/>
          <w:kern w:val="0"/>
          <w:sz w:val="24"/>
        </w:rPr>
        <w:t>2</w:t>
      </w:r>
      <w:r w:rsidR="009027A9" w:rsidRPr="00AA03CC">
        <w:rPr>
          <w:rFonts w:hint="eastAsia"/>
          <w:color w:val="000000" w:themeColor="text1"/>
          <w:kern w:val="0"/>
          <w:sz w:val="24"/>
        </w:rPr>
        <w:t>年</w:t>
      </w:r>
      <w:r w:rsidRPr="00AA03CC">
        <w:rPr>
          <w:rFonts w:hint="eastAsia"/>
          <w:color w:val="000000" w:themeColor="text1"/>
          <w:kern w:val="0"/>
          <w:sz w:val="24"/>
        </w:rPr>
        <w:t>6</w:t>
      </w:r>
      <w:r w:rsidRPr="00AA03CC">
        <w:rPr>
          <w:rFonts w:hint="eastAsia"/>
          <w:color w:val="000000" w:themeColor="text1"/>
          <w:kern w:val="0"/>
          <w:sz w:val="24"/>
        </w:rPr>
        <w:lastRenderedPageBreak/>
        <w:t>月</w:t>
      </w:r>
      <w:r>
        <w:rPr>
          <w:rFonts w:hint="eastAsia"/>
          <w:color w:val="000000" w:themeColor="text1"/>
          <w:kern w:val="0"/>
          <w:sz w:val="24"/>
        </w:rPr>
        <w:t>（</w:t>
      </w:r>
      <w:r w:rsidRPr="00AA03CC">
        <w:rPr>
          <w:rFonts w:hint="eastAsia"/>
          <w:color w:val="000000" w:themeColor="text1"/>
          <w:kern w:val="0"/>
          <w:sz w:val="24"/>
        </w:rPr>
        <w:t>新药研发基地建设项目</w:t>
      </w:r>
      <w:r>
        <w:rPr>
          <w:rFonts w:hint="eastAsia"/>
          <w:color w:val="000000" w:themeColor="text1"/>
          <w:kern w:val="0"/>
          <w:sz w:val="24"/>
        </w:rPr>
        <w:t>竣工前）</w:t>
      </w:r>
      <w:r w:rsidR="0076796F" w:rsidRPr="00AA03CC">
        <w:rPr>
          <w:rFonts w:hint="eastAsia"/>
          <w:color w:val="000000" w:themeColor="text1"/>
          <w:kern w:val="0"/>
          <w:sz w:val="24"/>
        </w:rPr>
        <w:t>对排污许可证进行</w:t>
      </w:r>
      <w:r w:rsidR="000D5704">
        <w:rPr>
          <w:rFonts w:hint="eastAsia"/>
          <w:color w:val="000000" w:themeColor="text1"/>
          <w:kern w:val="0"/>
          <w:sz w:val="24"/>
        </w:rPr>
        <w:t>了</w:t>
      </w:r>
      <w:r w:rsidR="0076796F" w:rsidRPr="00AA03CC">
        <w:rPr>
          <w:rFonts w:hint="eastAsia"/>
          <w:color w:val="000000" w:themeColor="text1"/>
          <w:kern w:val="0"/>
          <w:sz w:val="24"/>
        </w:rPr>
        <w:t>重新申请</w:t>
      </w:r>
      <w:r w:rsidR="00B341BE" w:rsidRPr="00AA03CC">
        <w:rPr>
          <w:rFonts w:hint="eastAsia"/>
          <w:color w:val="000000" w:themeColor="text1"/>
          <w:kern w:val="0"/>
          <w:sz w:val="24"/>
        </w:rPr>
        <w:t>，</w:t>
      </w:r>
      <w:r w:rsidR="00B341BE" w:rsidRPr="00AA03CC">
        <w:rPr>
          <w:rFonts w:hint="eastAsia"/>
          <w:color w:val="000000" w:themeColor="text1"/>
          <w:sz w:val="24"/>
        </w:rPr>
        <w:t>排污许可证</w:t>
      </w:r>
      <w:r w:rsidR="000D5704">
        <w:rPr>
          <w:rFonts w:hint="eastAsia"/>
          <w:color w:val="000000" w:themeColor="text1"/>
          <w:sz w:val="24"/>
        </w:rPr>
        <w:t>重新</w:t>
      </w:r>
      <w:r w:rsidR="00B341BE" w:rsidRPr="00AA03CC">
        <w:rPr>
          <w:rFonts w:hint="eastAsia"/>
          <w:color w:val="000000" w:themeColor="text1"/>
          <w:sz w:val="24"/>
        </w:rPr>
        <w:t>申请内容涵盖了</w:t>
      </w:r>
      <w:r w:rsidRPr="00AA03CC">
        <w:rPr>
          <w:rFonts w:hint="eastAsia"/>
          <w:color w:val="000000" w:themeColor="text1"/>
          <w:sz w:val="24"/>
        </w:rPr>
        <w:t>新药研发基地建设内容</w:t>
      </w:r>
      <w:r w:rsidR="009027A9" w:rsidRPr="00AA03CC">
        <w:rPr>
          <w:rFonts w:hint="eastAsia"/>
          <w:color w:val="000000" w:themeColor="text1"/>
          <w:kern w:val="0"/>
          <w:sz w:val="24"/>
        </w:rPr>
        <w:t>。排污许可证编号为：</w:t>
      </w:r>
      <w:r w:rsidRPr="00AA03CC">
        <w:rPr>
          <w:color w:val="000000" w:themeColor="text1"/>
          <w:kern w:val="0"/>
          <w:sz w:val="24"/>
        </w:rPr>
        <w:t>915106836208704965001V</w:t>
      </w:r>
      <w:r w:rsidR="009027A9" w:rsidRPr="00AA03CC">
        <w:rPr>
          <w:rFonts w:hint="eastAsia"/>
          <w:color w:val="000000" w:themeColor="text1"/>
          <w:kern w:val="0"/>
          <w:sz w:val="24"/>
        </w:rPr>
        <w:t>。</w:t>
      </w:r>
      <w:r w:rsidR="00970CB4" w:rsidRPr="00AA03CC">
        <w:rPr>
          <w:rFonts w:hint="eastAsia"/>
          <w:color w:val="000000" w:themeColor="text1"/>
          <w:kern w:val="0"/>
          <w:sz w:val="24"/>
        </w:rPr>
        <w:t>排污许可证有效期自</w:t>
      </w:r>
      <w:r w:rsidR="0076796F" w:rsidRPr="00AA03CC">
        <w:rPr>
          <w:rFonts w:hint="eastAsia"/>
          <w:color w:val="000000" w:themeColor="text1"/>
          <w:kern w:val="0"/>
          <w:sz w:val="24"/>
        </w:rPr>
        <w:t>2022</w:t>
      </w:r>
      <w:r w:rsidR="0076796F" w:rsidRPr="00AA03CC">
        <w:rPr>
          <w:rFonts w:hint="eastAsia"/>
          <w:color w:val="000000" w:themeColor="text1"/>
          <w:kern w:val="0"/>
          <w:sz w:val="24"/>
        </w:rPr>
        <w:t>年</w:t>
      </w:r>
      <w:r w:rsidRPr="00AA03CC">
        <w:rPr>
          <w:color w:val="000000" w:themeColor="text1"/>
          <w:kern w:val="0"/>
          <w:sz w:val="24"/>
        </w:rPr>
        <w:t>6</w:t>
      </w:r>
      <w:r w:rsidR="0076796F" w:rsidRPr="00AA03CC">
        <w:rPr>
          <w:rFonts w:hint="eastAsia"/>
          <w:color w:val="000000" w:themeColor="text1"/>
          <w:kern w:val="0"/>
          <w:sz w:val="24"/>
        </w:rPr>
        <w:t>月</w:t>
      </w:r>
      <w:r w:rsidRPr="00AA03CC">
        <w:rPr>
          <w:color w:val="000000" w:themeColor="text1"/>
          <w:kern w:val="0"/>
          <w:sz w:val="24"/>
        </w:rPr>
        <w:t>6</w:t>
      </w:r>
      <w:r w:rsidR="0076796F" w:rsidRPr="00AA03CC">
        <w:rPr>
          <w:rFonts w:hint="eastAsia"/>
          <w:color w:val="000000" w:themeColor="text1"/>
          <w:kern w:val="0"/>
          <w:sz w:val="24"/>
        </w:rPr>
        <w:t>日至</w:t>
      </w:r>
      <w:r w:rsidR="0076796F" w:rsidRPr="00AA03CC">
        <w:rPr>
          <w:rFonts w:hint="eastAsia"/>
          <w:color w:val="000000" w:themeColor="text1"/>
          <w:kern w:val="0"/>
          <w:sz w:val="24"/>
        </w:rPr>
        <w:t>2027</w:t>
      </w:r>
      <w:r w:rsidR="0076796F" w:rsidRPr="00AA03CC">
        <w:rPr>
          <w:rFonts w:hint="eastAsia"/>
          <w:color w:val="000000" w:themeColor="text1"/>
          <w:kern w:val="0"/>
          <w:sz w:val="24"/>
        </w:rPr>
        <w:t>年</w:t>
      </w:r>
      <w:r w:rsidRPr="00AA03CC">
        <w:rPr>
          <w:color w:val="000000" w:themeColor="text1"/>
          <w:kern w:val="0"/>
          <w:sz w:val="24"/>
        </w:rPr>
        <w:t>6</w:t>
      </w:r>
      <w:r w:rsidR="0076796F" w:rsidRPr="00AA03CC">
        <w:rPr>
          <w:rFonts w:hint="eastAsia"/>
          <w:color w:val="000000" w:themeColor="text1"/>
          <w:kern w:val="0"/>
          <w:sz w:val="24"/>
        </w:rPr>
        <w:t>月</w:t>
      </w:r>
      <w:r w:rsidRPr="00AA03CC">
        <w:rPr>
          <w:color w:val="000000" w:themeColor="text1"/>
          <w:kern w:val="0"/>
          <w:sz w:val="24"/>
        </w:rPr>
        <w:t>5</w:t>
      </w:r>
      <w:r w:rsidR="0076796F" w:rsidRPr="00AA03CC">
        <w:rPr>
          <w:rFonts w:hint="eastAsia"/>
          <w:color w:val="000000" w:themeColor="text1"/>
          <w:kern w:val="0"/>
          <w:sz w:val="24"/>
        </w:rPr>
        <w:t>日止</w:t>
      </w:r>
      <w:r w:rsidR="00970CB4" w:rsidRPr="00AA03CC">
        <w:rPr>
          <w:rFonts w:hint="eastAsia"/>
          <w:color w:val="000000" w:themeColor="text1"/>
          <w:kern w:val="0"/>
          <w:sz w:val="24"/>
        </w:rPr>
        <w:t>。</w:t>
      </w:r>
    </w:p>
    <w:p w:rsidR="00510FDB" w:rsidRPr="000D5704" w:rsidRDefault="00510FDB" w:rsidP="00510FDB">
      <w:pPr>
        <w:pStyle w:val="2"/>
        <w:numPr>
          <w:ilvl w:val="0"/>
          <w:numId w:val="0"/>
        </w:numPr>
        <w:spacing w:before="0" w:after="0"/>
        <w:rPr>
          <w:rFonts w:eastAsia="黑体"/>
          <w:b w:val="0"/>
          <w:color w:val="000000" w:themeColor="text1"/>
        </w:rPr>
      </w:pPr>
      <w:r w:rsidRPr="00AA03CC">
        <w:rPr>
          <w:rFonts w:eastAsia="黑体" w:hint="eastAsia"/>
          <w:b w:val="0"/>
          <w:color w:val="000000" w:themeColor="text1"/>
        </w:rPr>
        <w:t>1</w:t>
      </w:r>
      <w:r w:rsidRPr="000D5704">
        <w:rPr>
          <w:rFonts w:eastAsia="黑体"/>
          <w:b w:val="0"/>
          <w:color w:val="000000" w:themeColor="text1"/>
        </w:rPr>
        <w:t>.</w:t>
      </w:r>
      <w:r w:rsidRPr="000D5704">
        <w:rPr>
          <w:rFonts w:eastAsia="黑体" w:hint="eastAsia"/>
          <w:b w:val="0"/>
          <w:color w:val="000000" w:themeColor="text1"/>
        </w:rPr>
        <w:t>4</w:t>
      </w:r>
      <w:r w:rsidRPr="000D5704">
        <w:rPr>
          <w:rFonts w:eastAsia="黑体" w:hint="eastAsia"/>
          <w:b w:val="0"/>
          <w:color w:val="000000" w:themeColor="text1"/>
        </w:rPr>
        <w:t>本次竣工环境保护验收的范围</w:t>
      </w:r>
    </w:p>
    <w:p w:rsidR="00AA03CC" w:rsidRPr="00A75A91" w:rsidRDefault="00AA03CC" w:rsidP="00AA03CC">
      <w:pPr>
        <w:spacing w:line="360" w:lineRule="auto"/>
        <w:ind w:firstLineChars="200" w:firstLine="482"/>
        <w:rPr>
          <w:b/>
          <w:color w:val="000000" w:themeColor="text1"/>
          <w:kern w:val="0"/>
          <w:sz w:val="24"/>
        </w:rPr>
      </w:pPr>
      <w:r w:rsidRPr="00A75A91">
        <w:rPr>
          <w:rFonts w:hint="eastAsia"/>
          <w:b/>
          <w:color w:val="000000" w:themeColor="text1"/>
          <w:kern w:val="0"/>
          <w:sz w:val="24"/>
        </w:rPr>
        <w:t>本次竣工环境保护验收的范围为：</w:t>
      </w:r>
    </w:p>
    <w:p w:rsidR="00AA03CC" w:rsidRPr="00A75A91" w:rsidRDefault="000D5704" w:rsidP="00AA03CC">
      <w:pPr>
        <w:spacing w:line="360" w:lineRule="auto"/>
        <w:ind w:firstLineChars="200" w:firstLine="480"/>
        <w:rPr>
          <w:color w:val="000000" w:themeColor="text1"/>
          <w:kern w:val="0"/>
          <w:sz w:val="24"/>
        </w:rPr>
      </w:pPr>
      <w:r w:rsidRPr="00A75A91">
        <w:rPr>
          <w:rFonts w:hint="eastAsia"/>
          <w:color w:val="000000" w:themeColor="text1"/>
          <w:kern w:val="0"/>
          <w:sz w:val="24"/>
        </w:rPr>
        <w:t>新药研发基地建设项目</w:t>
      </w:r>
      <w:r w:rsidR="00AA03CC" w:rsidRPr="00A75A91">
        <w:rPr>
          <w:rFonts w:hint="eastAsia"/>
          <w:color w:val="000000" w:themeColor="text1"/>
          <w:kern w:val="0"/>
          <w:sz w:val="24"/>
        </w:rPr>
        <w:t>的主体工程、公辅工程、储运工程以及环保工程。</w:t>
      </w:r>
    </w:p>
    <w:p w:rsidR="00AA03CC" w:rsidRPr="00A75A91" w:rsidRDefault="00AA03CC" w:rsidP="00AA03CC">
      <w:pPr>
        <w:spacing w:line="360" w:lineRule="auto"/>
        <w:ind w:firstLineChars="200" w:firstLine="482"/>
        <w:rPr>
          <w:b/>
          <w:color w:val="000000" w:themeColor="text1"/>
          <w:kern w:val="0"/>
          <w:sz w:val="24"/>
        </w:rPr>
      </w:pPr>
      <w:r w:rsidRPr="00A75A91">
        <w:rPr>
          <w:rFonts w:hint="eastAsia"/>
          <w:b/>
          <w:color w:val="000000" w:themeColor="text1"/>
          <w:kern w:val="0"/>
          <w:sz w:val="24"/>
        </w:rPr>
        <w:t>本次验收监测的内容为：</w:t>
      </w:r>
    </w:p>
    <w:p w:rsidR="00AA03CC" w:rsidRPr="00A75A91" w:rsidRDefault="00AA03CC" w:rsidP="00AA03CC">
      <w:pPr>
        <w:spacing w:line="360" w:lineRule="auto"/>
        <w:ind w:firstLineChars="200" w:firstLine="480"/>
        <w:rPr>
          <w:color w:val="000000" w:themeColor="text1"/>
          <w:kern w:val="0"/>
          <w:sz w:val="24"/>
        </w:rPr>
      </w:pPr>
      <w:r w:rsidRPr="00A75A91">
        <w:rPr>
          <w:rFonts w:hint="eastAsia"/>
          <w:color w:val="000000" w:themeColor="text1"/>
          <w:kern w:val="0"/>
          <w:sz w:val="24"/>
        </w:rPr>
        <w:t>（</w:t>
      </w:r>
      <w:r w:rsidRPr="00A75A91">
        <w:rPr>
          <w:rFonts w:hint="eastAsia"/>
          <w:color w:val="000000" w:themeColor="text1"/>
          <w:kern w:val="0"/>
          <w:sz w:val="24"/>
        </w:rPr>
        <w:t>1</w:t>
      </w:r>
      <w:r w:rsidR="00A75A91" w:rsidRPr="00A75A91">
        <w:rPr>
          <w:rFonts w:hint="eastAsia"/>
          <w:color w:val="000000" w:themeColor="text1"/>
          <w:kern w:val="0"/>
          <w:sz w:val="24"/>
        </w:rPr>
        <w:t>）废气：工艺废气、污水处理站臭气、锅炉烟气、厂界无组织废气</w:t>
      </w:r>
      <w:r w:rsidRPr="00A75A91">
        <w:rPr>
          <w:rFonts w:hint="eastAsia"/>
          <w:color w:val="000000" w:themeColor="text1"/>
          <w:kern w:val="0"/>
          <w:sz w:val="24"/>
        </w:rPr>
        <w:t>；</w:t>
      </w:r>
    </w:p>
    <w:p w:rsidR="00AA03CC" w:rsidRPr="00A75A91" w:rsidRDefault="00AA03CC" w:rsidP="00AA03CC">
      <w:pPr>
        <w:spacing w:line="360" w:lineRule="auto"/>
        <w:ind w:firstLineChars="200" w:firstLine="480"/>
        <w:rPr>
          <w:color w:val="000000" w:themeColor="text1"/>
          <w:kern w:val="0"/>
          <w:sz w:val="24"/>
        </w:rPr>
      </w:pPr>
      <w:r w:rsidRPr="00A75A91">
        <w:rPr>
          <w:rFonts w:hint="eastAsia"/>
          <w:color w:val="000000" w:themeColor="text1"/>
          <w:kern w:val="0"/>
          <w:sz w:val="24"/>
        </w:rPr>
        <w:t>（</w:t>
      </w:r>
      <w:r w:rsidRPr="00A75A91">
        <w:rPr>
          <w:rFonts w:hint="eastAsia"/>
          <w:color w:val="000000" w:themeColor="text1"/>
          <w:kern w:val="0"/>
          <w:sz w:val="24"/>
        </w:rPr>
        <w:t>2</w:t>
      </w:r>
      <w:r w:rsidRPr="00A75A91">
        <w:rPr>
          <w:rFonts w:hint="eastAsia"/>
          <w:color w:val="000000" w:themeColor="text1"/>
          <w:kern w:val="0"/>
          <w:sz w:val="24"/>
        </w:rPr>
        <w:t>）废水：</w:t>
      </w:r>
      <w:r w:rsidR="00A75A91" w:rsidRPr="00A75A91">
        <w:rPr>
          <w:rFonts w:hint="eastAsia"/>
          <w:color w:val="000000" w:themeColor="text1"/>
          <w:kern w:val="0"/>
          <w:sz w:val="24"/>
        </w:rPr>
        <w:t>新药研发基地污水处理站进水口和出水口、现厂已建污水处理站出水口</w:t>
      </w:r>
      <w:r w:rsidRPr="00A75A91">
        <w:rPr>
          <w:rFonts w:hint="eastAsia"/>
          <w:color w:val="000000" w:themeColor="text1"/>
          <w:kern w:val="0"/>
          <w:sz w:val="24"/>
        </w:rPr>
        <w:t>水质监测；</w:t>
      </w:r>
    </w:p>
    <w:p w:rsidR="00AA03CC" w:rsidRPr="00A75A91" w:rsidRDefault="00AA03CC" w:rsidP="00AA03CC">
      <w:pPr>
        <w:spacing w:line="360" w:lineRule="auto"/>
        <w:ind w:firstLineChars="200" w:firstLine="480"/>
        <w:rPr>
          <w:color w:val="000000" w:themeColor="text1"/>
          <w:kern w:val="0"/>
          <w:sz w:val="24"/>
        </w:rPr>
      </w:pPr>
      <w:r w:rsidRPr="00A75A91">
        <w:rPr>
          <w:rFonts w:hint="eastAsia"/>
          <w:color w:val="000000" w:themeColor="text1"/>
          <w:kern w:val="0"/>
          <w:sz w:val="24"/>
        </w:rPr>
        <w:t>（</w:t>
      </w:r>
      <w:r w:rsidRPr="00A75A91">
        <w:rPr>
          <w:rFonts w:hint="eastAsia"/>
          <w:color w:val="000000" w:themeColor="text1"/>
          <w:kern w:val="0"/>
          <w:sz w:val="24"/>
        </w:rPr>
        <w:t>3</w:t>
      </w:r>
      <w:r w:rsidRPr="00A75A91">
        <w:rPr>
          <w:rFonts w:hint="eastAsia"/>
          <w:color w:val="000000" w:themeColor="text1"/>
          <w:kern w:val="0"/>
          <w:sz w:val="24"/>
        </w:rPr>
        <w:t>）噪声：工业企业厂界环境噪声监测；</w:t>
      </w:r>
    </w:p>
    <w:p w:rsidR="00AA03CC" w:rsidRPr="00A75A91" w:rsidRDefault="00AA03CC" w:rsidP="00AA03CC">
      <w:pPr>
        <w:spacing w:line="360" w:lineRule="auto"/>
        <w:ind w:firstLineChars="200" w:firstLine="480"/>
        <w:rPr>
          <w:color w:val="000000" w:themeColor="text1"/>
          <w:kern w:val="0"/>
          <w:sz w:val="24"/>
        </w:rPr>
      </w:pPr>
      <w:r w:rsidRPr="00A75A91">
        <w:rPr>
          <w:rFonts w:hint="eastAsia"/>
          <w:color w:val="000000" w:themeColor="text1"/>
          <w:kern w:val="0"/>
          <w:sz w:val="24"/>
        </w:rPr>
        <w:t>（</w:t>
      </w:r>
      <w:r w:rsidRPr="00A75A91">
        <w:rPr>
          <w:rFonts w:hint="eastAsia"/>
          <w:color w:val="000000" w:themeColor="text1"/>
          <w:kern w:val="0"/>
          <w:sz w:val="24"/>
        </w:rPr>
        <w:t>4</w:t>
      </w:r>
      <w:r w:rsidRPr="00A75A91">
        <w:rPr>
          <w:rFonts w:hint="eastAsia"/>
          <w:color w:val="000000" w:themeColor="text1"/>
          <w:kern w:val="0"/>
          <w:sz w:val="24"/>
        </w:rPr>
        <w:t>）</w:t>
      </w:r>
      <w:r w:rsidR="00A75A91">
        <w:rPr>
          <w:rFonts w:hint="eastAsia"/>
          <w:color w:val="000000" w:themeColor="text1"/>
          <w:kern w:val="0"/>
          <w:sz w:val="24"/>
        </w:rPr>
        <w:t>土壤及地下水：</w:t>
      </w:r>
      <w:r w:rsidRPr="00A75A91">
        <w:rPr>
          <w:rFonts w:hint="eastAsia"/>
          <w:color w:val="000000" w:themeColor="text1"/>
          <w:kern w:val="0"/>
          <w:sz w:val="24"/>
        </w:rPr>
        <w:t>土壤及地下水环境质量监测</w:t>
      </w:r>
    </w:p>
    <w:p w:rsidR="00AA03CC" w:rsidRPr="00A75A91" w:rsidRDefault="00AA03CC" w:rsidP="00AA03CC">
      <w:pPr>
        <w:spacing w:line="360" w:lineRule="auto"/>
        <w:ind w:firstLineChars="200" w:firstLine="480"/>
        <w:rPr>
          <w:color w:val="000000" w:themeColor="text1"/>
          <w:kern w:val="0"/>
          <w:sz w:val="24"/>
        </w:rPr>
      </w:pPr>
      <w:r w:rsidRPr="00A75A91">
        <w:rPr>
          <w:rFonts w:hint="eastAsia"/>
          <w:color w:val="000000" w:themeColor="text1"/>
          <w:kern w:val="0"/>
          <w:sz w:val="24"/>
        </w:rPr>
        <w:t>（</w:t>
      </w:r>
      <w:r w:rsidRPr="00A75A91">
        <w:rPr>
          <w:rFonts w:hint="eastAsia"/>
          <w:color w:val="000000" w:themeColor="text1"/>
          <w:kern w:val="0"/>
          <w:sz w:val="24"/>
        </w:rPr>
        <w:t>5</w:t>
      </w:r>
      <w:r w:rsidRPr="00A75A91">
        <w:rPr>
          <w:rFonts w:hint="eastAsia"/>
          <w:color w:val="000000" w:themeColor="text1"/>
          <w:kern w:val="0"/>
          <w:sz w:val="24"/>
        </w:rPr>
        <w:t>）</w:t>
      </w:r>
      <w:r w:rsidR="00A75A91">
        <w:rPr>
          <w:rFonts w:hint="eastAsia"/>
          <w:color w:val="000000" w:themeColor="text1"/>
          <w:kern w:val="0"/>
          <w:sz w:val="24"/>
        </w:rPr>
        <w:t>固废：</w:t>
      </w:r>
      <w:r w:rsidRPr="00A75A91">
        <w:rPr>
          <w:rFonts w:hint="eastAsia"/>
          <w:color w:val="000000" w:themeColor="text1"/>
          <w:kern w:val="0"/>
          <w:sz w:val="24"/>
        </w:rPr>
        <w:t>固体废弃物处理处置情况检查；</w:t>
      </w:r>
    </w:p>
    <w:p w:rsidR="00AA03CC" w:rsidRDefault="00AA03CC" w:rsidP="00AA03CC">
      <w:pPr>
        <w:spacing w:line="360" w:lineRule="auto"/>
        <w:ind w:firstLineChars="200" w:firstLine="480"/>
        <w:rPr>
          <w:color w:val="000000" w:themeColor="text1"/>
          <w:kern w:val="0"/>
          <w:sz w:val="24"/>
        </w:rPr>
      </w:pPr>
      <w:r w:rsidRPr="00A75A91">
        <w:rPr>
          <w:rFonts w:hint="eastAsia"/>
          <w:color w:val="000000" w:themeColor="text1"/>
          <w:kern w:val="0"/>
          <w:sz w:val="24"/>
        </w:rPr>
        <w:t>（</w:t>
      </w:r>
      <w:r w:rsidRPr="00A75A91">
        <w:rPr>
          <w:rFonts w:hint="eastAsia"/>
          <w:color w:val="000000" w:themeColor="text1"/>
          <w:kern w:val="0"/>
          <w:sz w:val="24"/>
        </w:rPr>
        <w:t>6</w:t>
      </w:r>
      <w:r w:rsidRPr="00A75A91">
        <w:rPr>
          <w:rFonts w:hint="eastAsia"/>
          <w:color w:val="000000" w:themeColor="text1"/>
          <w:kern w:val="0"/>
          <w:sz w:val="24"/>
        </w:rPr>
        <w:t>）</w:t>
      </w:r>
      <w:r w:rsidR="00A75A91">
        <w:rPr>
          <w:rFonts w:hint="eastAsia"/>
          <w:color w:val="000000" w:themeColor="text1"/>
          <w:kern w:val="0"/>
          <w:sz w:val="24"/>
        </w:rPr>
        <w:t>环境风险：环境风险防范措施及环境管理检查。</w:t>
      </w:r>
    </w:p>
    <w:p w:rsidR="00841CE9" w:rsidRPr="00B203D3" w:rsidRDefault="00841CE9" w:rsidP="00841CE9">
      <w:pPr>
        <w:pStyle w:val="2"/>
        <w:numPr>
          <w:ilvl w:val="0"/>
          <w:numId w:val="0"/>
        </w:numPr>
        <w:spacing w:before="0" w:after="0"/>
        <w:rPr>
          <w:rFonts w:eastAsia="黑体"/>
          <w:b w:val="0"/>
          <w:color w:val="000000" w:themeColor="text1"/>
        </w:rPr>
      </w:pPr>
      <w:r>
        <w:rPr>
          <w:rFonts w:eastAsia="黑体"/>
          <w:b w:val="0"/>
          <w:color w:val="000000" w:themeColor="text1"/>
        </w:rPr>
        <w:t>1.5</w:t>
      </w:r>
      <w:r>
        <w:rPr>
          <w:rFonts w:eastAsia="黑体" w:hint="eastAsia"/>
          <w:b w:val="0"/>
          <w:color w:val="000000" w:themeColor="text1"/>
        </w:rPr>
        <w:t>竣工日期和调试起止日期</w:t>
      </w:r>
    </w:p>
    <w:p w:rsidR="00841CE9" w:rsidRDefault="00841CE9" w:rsidP="00841CE9">
      <w:pPr>
        <w:spacing w:line="360" w:lineRule="auto"/>
        <w:ind w:firstLineChars="200" w:firstLine="480"/>
        <w:rPr>
          <w:color w:val="000000" w:themeColor="text1"/>
          <w:kern w:val="0"/>
          <w:sz w:val="24"/>
        </w:rPr>
      </w:pPr>
      <w:r w:rsidRPr="00F63E52">
        <w:rPr>
          <w:rFonts w:hint="eastAsia"/>
          <w:color w:val="000000" w:themeColor="text1"/>
          <w:kern w:val="0"/>
          <w:sz w:val="24"/>
        </w:rPr>
        <w:t>项目主体工程及配套的环保设施已按环评及批复要求建成，项目竣工日期为</w:t>
      </w:r>
      <w:r w:rsidRPr="00F63E52">
        <w:rPr>
          <w:rFonts w:hint="eastAsia"/>
          <w:color w:val="000000" w:themeColor="text1"/>
          <w:kern w:val="0"/>
          <w:sz w:val="24"/>
        </w:rPr>
        <w:t>2</w:t>
      </w:r>
      <w:r w:rsidRPr="00F63E52">
        <w:rPr>
          <w:color w:val="000000" w:themeColor="text1"/>
          <w:kern w:val="0"/>
          <w:sz w:val="24"/>
        </w:rPr>
        <w:t>022</w:t>
      </w:r>
      <w:r w:rsidRPr="00F63E52">
        <w:rPr>
          <w:rFonts w:hint="eastAsia"/>
          <w:color w:val="000000" w:themeColor="text1"/>
          <w:kern w:val="0"/>
          <w:sz w:val="24"/>
        </w:rPr>
        <w:t>年</w:t>
      </w:r>
      <w:r w:rsidRPr="00F63E52">
        <w:rPr>
          <w:rFonts w:hint="eastAsia"/>
          <w:color w:val="000000" w:themeColor="text1"/>
          <w:kern w:val="0"/>
          <w:sz w:val="24"/>
        </w:rPr>
        <w:t>1</w:t>
      </w:r>
      <w:r w:rsidRPr="00F63E52">
        <w:rPr>
          <w:color w:val="000000" w:themeColor="text1"/>
          <w:kern w:val="0"/>
          <w:sz w:val="24"/>
        </w:rPr>
        <w:t>2</w:t>
      </w:r>
      <w:r w:rsidRPr="00F63E52">
        <w:rPr>
          <w:rFonts w:hint="eastAsia"/>
          <w:color w:val="000000" w:themeColor="text1"/>
          <w:kern w:val="0"/>
          <w:sz w:val="24"/>
        </w:rPr>
        <w:t>月</w:t>
      </w:r>
      <w:r w:rsidRPr="00F63E52">
        <w:rPr>
          <w:rFonts w:hint="eastAsia"/>
          <w:color w:val="000000" w:themeColor="text1"/>
          <w:kern w:val="0"/>
          <w:sz w:val="24"/>
        </w:rPr>
        <w:t>1</w:t>
      </w:r>
      <w:r w:rsidRPr="00F63E52">
        <w:rPr>
          <w:color w:val="000000" w:themeColor="text1"/>
          <w:kern w:val="0"/>
          <w:sz w:val="24"/>
        </w:rPr>
        <w:t>3</w:t>
      </w:r>
      <w:r w:rsidRPr="00F63E52">
        <w:rPr>
          <w:rFonts w:hint="eastAsia"/>
          <w:color w:val="000000" w:themeColor="text1"/>
          <w:kern w:val="0"/>
          <w:sz w:val="24"/>
        </w:rPr>
        <w:t>日</w:t>
      </w:r>
      <w:r>
        <w:rPr>
          <w:rFonts w:hint="eastAsia"/>
          <w:color w:val="000000" w:themeColor="text1"/>
          <w:kern w:val="0"/>
          <w:sz w:val="24"/>
        </w:rPr>
        <w:t>。</w:t>
      </w:r>
    </w:p>
    <w:p w:rsidR="00841CE9" w:rsidRDefault="00841CE9" w:rsidP="00841CE9">
      <w:pPr>
        <w:spacing w:line="360" w:lineRule="auto"/>
        <w:ind w:firstLineChars="200" w:firstLine="480"/>
        <w:rPr>
          <w:color w:val="000000" w:themeColor="text1"/>
          <w:kern w:val="0"/>
          <w:sz w:val="24"/>
        </w:rPr>
      </w:pPr>
      <w:r w:rsidRPr="00F63E52">
        <w:rPr>
          <w:rFonts w:hint="eastAsia"/>
          <w:color w:val="000000" w:themeColor="text1"/>
          <w:kern w:val="0"/>
          <w:sz w:val="24"/>
        </w:rPr>
        <w:t>项目</w:t>
      </w:r>
      <w:r>
        <w:rPr>
          <w:rFonts w:hint="eastAsia"/>
          <w:color w:val="000000" w:themeColor="text1"/>
          <w:kern w:val="0"/>
          <w:sz w:val="24"/>
        </w:rPr>
        <w:t>配套建设的环保设施调试起止</w:t>
      </w:r>
      <w:r w:rsidRPr="00F63E52">
        <w:rPr>
          <w:rFonts w:hint="eastAsia"/>
          <w:color w:val="000000" w:themeColor="text1"/>
          <w:kern w:val="0"/>
          <w:sz w:val="24"/>
        </w:rPr>
        <w:t>日期为</w:t>
      </w:r>
      <w:r w:rsidRPr="00F63E52">
        <w:rPr>
          <w:rFonts w:hint="eastAsia"/>
          <w:color w:val="000000" w:themeColor="text1"/>
          <w:kern w:val="0"/>
          <w:sz w:val="24"/>
        </w:rPr>
        <w:t>2</w:t>
      </w:r>
      <w:r w:rsidRPr="00F63E52">
        <w:rPr>
          <w:color w:val="000000" w:themeColor="text1"/>
          <w:kern w:val="0"/>
          <w:sz w:val="24"/>
        </w:rPr>
        <w:t>022</w:t>
      </w:r>
      <w:r w:rsidRPr="00F63E52">
        <w:rPr>
          <w:rFonts w:hint="eastAsia"/>
          <w:color w:val="000000" w:themeColor="text1"/>
          <w:kern w:val="0"/>
          <w:sz w:val="24"/>
        </w:rPr>
        <w:t>年</w:t>
      </w:r>
      <w:r w:rsidRPr="00F63E52">
        <w:rPr>
          <w:rFonts w:hint="eastAsia"/>
          <w:color w:val="000000" w:themeColor="text1"/>
          <w:kern w:val="0"/>
          <w:sz w:val="24"/>
        </w:rPr>
        <w:t>1</w:t>
      </w:r>
      <w:r w:rsidRPr="00F63E52">
        <w:rPr>
          <w:color w:val="000000" w:themeColor="text1"/>
          <w:kern w:val="0"/>
          <w:sz w:val="24"/>
        </w:rPr>
        <w:t>2</w:t>
      </w:r>
      <w:r w:rsidRPr="00F63E52">
        <w:rPr>
          <w:rFonts w:hint="eastAsia"/>
          <w:color w:val="000000" w:themeColor="text1"/>
          <w:kern w:val="0"/>
          <w:sz w:val="24"/>
        </w:rPr>
        <w:t>月</w:t>
      </w:r>
      <w:r w:rsidRPr="00F63E52">
        <w:rPr>
          <w:rFonts w:hint="eastAsia"/>
          <w:color w:val="000000" w:themeColor="text1"/>
          <w:kern w:val="0"/>
          <w:sz w:val="24"/>
        </w:rPr>
        <w:t>1</w:t>
      </w:r>
      <w:r>
        <w:rPr>
          <w:color w:val="000000" w:themeColor="text1"/>
          <w:kern w:val="0"/>
          <w:sz w:val="24"/>
        </w:rPr>
        <w:t>7</w:t>
      </w:r>
      <w:r w:rsidRPr="00F63E52">
        <w:rPr>
          <w:rFonts w:hint="eastAsia"/>
          <w:color w:val="000000" w:themeColor="text1"/>
          <w:kern w:val="0"/>
          <w:sz w:val="24"/>
        </w:rPr>
        <w:t>日</w:t>
      </w:r>
      <w:r>
        <w:rPr>
          <w:rFonts w:hint="eastAsia"/>
          <w:color w:val="000000" w:themeColor="text1"/>
          <w:kern w:val="0"/>
          <w:sz w:val="24"/>
        </w:rPr>
        <w:t>至</w:t>
      </w:r>
      <w:r>
        <w:rPr>
          <w:rFonts w:hint="eastAsia"/>
          <w:color w:val="000000" w:themeColor="text1"/>
          <w:kern w:val="0"/>
          <w:sz w:val="24"/>
        </w:rPr>
        <w:t>2</w:t>
      </w:r>
      <w:r>
        <w:rPr>
          <w:color w:val="000000" w:themeColor="text1"/>
          <w:kern w:val="0"/>
          <w:sz w:val="24"/>
        </w:rPr>
        <w:t>023</w:t>
      </w:r>
      <w:r>
        <w:rPr>
          <w:rFonts w:hint="eastAsia"/>
          <w:color w:val="000000" w:themeColor="text1"/>
          <w:kern w:val="0"/>
          <w:sz w:val="24"/>
        </w:rPr>
        <w:t>年</w:t>
      </w:r>
      <w:r>
        <w:rPr>
          <w:rFonts w:hint="eastAsia"/>
          <w:color w:val="000000" w:themeColor="text1"/>
          <w:kern w:val="0"/>
          <w:sz w:val="24"/>
        </w:rPr>
        <w:t>1</w:t>
      </w:r>
      <w:r>
        <w:rPr>
          <w:rFonts w:hint="eastAsia"/>
          <w:color w:val="000000" w:themeColor="text1"/>
          <w:kern w:val="0"/>
          <w:sz w:val="24"/>
        </w:rPr>
        <w:t>月</w:t>
      </w:r>
      <w:r>
        <w:rPr>
          <w:rFonts w:hint="eastAsia"/>
          <w:color w:val="000000" w:themeColor="text1"/>
          <w:kern w:val="0"/>
          <w:sz w:val="24"/>
        </w:rPr>
        <w:t>2</w:t>
      </w:r>
      <w:r>
        <w:rPr>
          <w:color w:val="000000" w:themeColor="text1"/>
          <w:kern w:val="0"/>
          <w:sz w:val="24"/>
        </w:rPr>
        <w:t>7</w:t>
      </w:r>
      <w:r>
        <w:rPr>
          <w:rFonts w:hint="eastAsia"/>
          <w:color w:val="000000" w:themeColor="text1"/>
          <w:kern w:val="0"/>
          <w:sz w:val="24"/>
        </w:rPr>
        <w:t>日。</w:t>
      </w:r>
    </w:p>
    <w:p w:rsidR="00841CE9" w:rsidRPr="00841CE9" w:rsidRDefault="00C56A8E" w:rsidP="00AA03CC">
      <w:pPr>
        <w:spacing w:line="360" w:lineRule="auto"/>
        <w:ind w:firstLineChars="200" w:firstLine="480"/>
        <w:rPr>
          <w:color w:val="000000" w:themeColor="text1"/>
          <w:kern w:val="0"/>
          <w:sz w:val="24"/>
        </w:rPr>
      </w:pPr>
      <w:r>
        <w:rPr>
          <w:rFonts w:hint="eastAsia"/>
          <w:color w:val="000000" w:themeColor="text1"/>
          <w:kern w:val="0"/>
          <w:sz w:val="24"/>
        </w:rPr>
        <w:t>竣工日期和调试起止日期采取张贴的方式进行公示。</w:t>
      </w:r>
    </w:p>
    <w:p w:rsidR="0066773C" w:rsidRPr="00A84C3C" w:rsidRDefault="004E371C" w:rsidP="002F65BD">
      <w:pPr>
        <w:spacing w:line="360" w:lineRule="auto"/>
        <w:ind w:firstLineChars="200" w:firstLine="560"/>
        <w:rPr>
          <w:color w:val="FF0000"/>
          <w:kern w:val="0"/>
          <w:sz w:val="28"/>
          <w:szCs w:val="28"/>
        </w:rPr>
      </w:pPr>
      <w:r w:rsidRPr="00A84C3C">
        <w:rPr>
          <w:rFonts w:hint="eastAsia"/>
          <w:color w:val="FF0000"/>
          <w:sz w:val="28"/>
        </w:rPr>
        <w:br w:type="page"/>
      </w:r>
    </w:p>
    <w:p w:rsidR="0066773C" w:rsidRPr="00A75A91" w:rsidRDefault="004E371C">
      <w:pPr>
        <w:pStyle w:val="1"/>
        <w:numPr>
          <w:ilvl w:val="0"/>
          <w:numId w:val="0"/>
        </w:numPr>
        <w:ind w:left="425" w:hanging="425"/>
        <w:rPr>
          <w:rFonts w:eastAsia="黑体"/>
          <w:b w:val="0"/>
          <w:color w:val="000000" w:themeColor="text1"/>
        </w:rPr>
      </w:pPr>
      <w:bookmarkStart w:id="2" w:name="_Toc183799064"/>
      <w:bookmarkStart w:id="3" w:name="_Toc243384379"/>
      <w:bookmarkStart w:id="4" w:name="_Toc7600"/>
      <w:bookmarkStart w:id="5" w:name="_Toc223256867"/>
      <w:bookmarkStart w:id="6" w:name="_Toc241986015"/>
      <w:bookmarkStart w:id="7" w:name="_Toc241986135"/>
      <w:bookmarkStart w:id="8" w:name="_Toc223256169"/>
      <w:bookmarkStart w:id="9" w:name="_Toc230147487"/>
      <w:bookmarkStart w:id="10" w:name="_Toc223257107"/>
      <w:bookmarkStart w:id="11" w:name="_Toc496715939"/>
      <w:bookmarkStart w:id="12" w:name="_Toc243388552"/>
      <w:bookmarkStart w:id="13" w:name="_Toc230148220"/>
      <w:bookmarkStart w:id="14" w:name="_Toc73656437"/>
      <w:bookmarkStart w:id="15" w:name="_Toc223330200"/>
      <w:r w:rsidRPr="00A75A91">
        <w:rPr>
          <w:rFonts w:eastAsia="黑体" w:hint="eastAsia"/>
          <w:b w:val="0"/>
          <w:color w:val="000000" w:themeColor="text1"/>
        </w:rPr>
        <w:lastRenderedPageBreak/>
        <w:t xml:space="preserve">2 </w:t>
      </w:r>
      <w:r w:rsidRPr="00A75A91">
        <w:rPr>
          <w:rFonts w:eastAsia="黑体"/>
          <w:b w:val="0"/>
          <w:color w:val="000000" w:themeColor="text1"/>
        </w:rPr>
        <w:t>验收依据</w:t>
      </w:r>
      <w:bookmarkEnd w:id="2"/>
      <w:bookmarkEnd w:id="3"/>
      <w:bookmarkEnd w:id="4"/>
      <w:bookmarkEnd w:id="5"/>
      <w:bookmarkEnd w:id="6"/>
      <w:bookmarkEnd w:id="7"/>
      <w:bookmarkEnd w:id="8"/>
      <w:bookmarkEnd w:id="9"/>
      <w:bookmarkEnd w:id="10"/>
      <w:bookmarkEnd w:id="11"/>
      <w:bookmarkEnd w:id="12"/>
      <w:bookmarkEnd w:id="13"/>
      <w:bookmarkEnd w:id="14"/>
      <w:bookmarkEnd w:id="15"/>
    </w:p>
    <w:p w:rsidR="002D6745" w:rsidRPr="00A75A91" w:rsidRDefault="00D92167" w:rsidP="00D92167">
      <w:pPr>
        <w:pStyle w:val="af2"/>
        <w:ind w:firstLine="480"/>
        <w:rPr>
          <w:color w:val="000000" w:themeColor="text1"/>
          <w:sz w:val="24"/>
        </w:rPr>
      </w:pPr>
      <w:r w:rsidRPr="00A75A91">
        <w:rPr>
          <w:color w:val="000000" w:themeColor="text1"/>
          <w:sz w:val="24"/>
        </w:rPr>
        <w:t>（</w:t>
      </w:r>
      <w:r w:rsidRPr="00A75A91">
        <w:rPr>
          <w:color w:val="000000" w:themeColor="text1"/>
          <w:sz w:val="24"/>
        </w:rPr>
        <w:t>1</w:t>
      </w:r>
      <w:r w:rsidRPr="00A75A91">
        <w:rPr>
          <w:color w:val="000000" w:themeColor="text1"/>
          <w:sz w:val="24"/>
        </w:rPr>
        <w:t>）</w:t>
      </w:r>
      <w:r w:rsidR="002D6745" w:rsidRPr="00A75A91">
        <w:rPr>
          <w:color w:val="000000" w:themeColor="text1"/>
          <w:sz w:val="24"/>
        </w:rPr>
        <w:t>《中华人民共和国环境保护法》（</w:t>
      </w:r>
      <w:r w:rsidR="002D6745" w:rsidRPr="00A75A91">
        <w:rPr>
          <w:color w:val="000000" w:themeColor="text1"/>
          <w:sz w:val="24"/>
        </w:rPr>
        <w:t>2015.1.1</w:t>
      </w:r>
      <w:r w:rsidR="002D6745" w:rsidRPr="00A75A91">
        <w:rPr>
          <w:color w:val="000000" w:themeColor="text1"/>
          <w:sz w:val="24"/>
        </w:rPr>
        <w:t>）；</w:t>
      </w:r>
    </w:p>
    <w:p w:rsidR="002D6745" w:rsidRPr="00A75A91" w:rsidRDefault="00D92167" w:rsidP="00D92167">
      <w:pPr>
        <w:pStyle w:val="af2"/>
        <w:ind w:firstLine="480"/>
        <w:rPr>
          <w:color w:val="000000" w:themeColor="text1"/>
          <w:sz w:val="24"/>
        </w:rPr>
      </w:pPr>
      <w:r w:rsidRPr="00A75A91">
        <w:rPr>
          <w:color w:val="000000" w:themeColor="text1"/>
          <w:sz w:val="24"/>
        </w:rPr>
        <w:t>（</w:t>
      </w:r>
      <w:r w:rsidRPr="00A75A91">
        <w:rPr>
          <w:color w:val="000000" w:themeColor="text1"/>
          <w:sz w:val="24"/>
        </w:rPr>
        <w:t>2</w:t>
      </w:r>
      <w:r w:rsidRPr="00A75A91">
        <w:rPr>
          <w:color w:val="000000" w:themeColor="text1"/>
          <w:sz w:val="24"/>
        </w:rPr>
        <w:t>）</w:t>
      </w:r>
      <w:r w:rsidR="002D6745" w:rsidRPr="00A75A91">
        <w:rPr>
          <w:color w:val="000000" w:themeColor="text1"/>
          <w:sz w:val="24"/>
        </w:rPr>
        <w:t>《中华人民共和国环境影响评价法》（</w:t>
      </w:r>
      <w:r w:rsidR="002D6745" w:rsidRPr="00A75A91">
        <w:rPr>
          <w:color w:val="000000" w:themeColor="text1"/>
          <w:sz w:val="24"/>
        </w:rPr>
        <w:t>2018.12.29</w:t>
      </w:r>
      <w:r w:rsidR="002D6745" w:rsidRPr="00A75A91">
        <w:rPr>
          <w:color w:val="000000" w:themeColor="text1"/>
          <w:sz w:val="24"/>
        </w:rPr>
        <w:t>）；</w:t>
      </w:r>
    </w:p>
    <w:p w:rsidR="002D6745" w:rsidRPr="00A75A91" w:rsidRDefault="00D92167" w:rsidP="00D92167">
      <w:pPr>
        <w:pStyle w:val="af2"/>
        <w:ind w:firstLine="480"/>
        <w:rPr>
          <w:color w:val="000000" w:themeColor="text1"/>
          <w:sz w:val="24"/>
        </w:rPr>
      </w:pPr>
      <w:r w:rsidRPr="00A75A91">
        <w:rPr>
          <w:color w:val="000000" w:themeColor="text1"/>
          <w:sz w:val="24"/>
        </w:rPr>
        <w:t>（</w:t>
      </w:r>
      <w:r w:rsidRPr="00A75A91">
        <w:rPr>
          <w:color w:val="000000" w:themeColor="text1"/>
          <w:sz w:val="24"/>
        </w:rPr>
        <w:t>3</w:t>
      </w:r>
      <w:r w:rsidRPr="00A75A91">
        <w:rPr>
          <w:color w:val="000000" w:themeColor="text1"/>
          <w:sz w:val="24"/>
        </w:rPr>
        <w:t>）</w:t>
      </w:r>
      <w:r w:rsidR="002D6745" w:rsidRPr="00A75A91">
        <w:rPr>
          <w:color w:val="000000" w:themeColor="text1"/>
          <w:sz w:val="24"/>
        </w:rPr>
        <w:t>《中华人民共和国大气污染防治法》（</w:t>
      </w:r>
      <w:r w:rsidR="002D6745" w:rsidRPr="00A75A91">
        <w:rPr>
          <w:color w:val="000000" w:themeColor="text1"/>
          <w:sz w:val="24"/>
        </w:rPr>
        <w:t>2016.1.1</w:t>
      </w:r>
      <w:r w:rsidR="002D6745" w:rsidRPr="00A75A91">
        <w:rPr>
          <w:color w:val="000000" w:themeColor="text1"/>
          <w:sz w:val="24"/>
        </w:rPr>
        <w:t>）；</w:t>
      </w:r>
    </w:p>
    <w:p w:rsidR="002D6745" w:rsidRPr="00A75A91" w:rsidRDefault="00D92167" w:rsidP="00D92167">
      <w:pPr>
        <w:pStyle w:val="af2"/>
        <w:ind w:firstLine="480"/>
        <w:rPr>
          <w:color w:val="000000" w:themeColor="text1"/>
          <w:sz w:val="24"/>
        </w:rPr>
      </w:pPr>
      <w:r w:rsidRPr="00A75A91">
        <w:rPr>
          <w:color w:val="000000" w:themeColor="text1"/>
          <w:sz w:val="24"/>
        </w:rPr>
        <w:t>（</w:t>
      </w:r>
      <w:r w:rsidRPr="00A75A91">
        <w:rPr>
          <w:color w:val="000000" w:themeColor="text1"/>
          <w:sz w:val="24"/>
        </w:rPr>
        <w:t>4</w:t>
      </w:r>
      <w:r w:rsidRPr="00A75A91">
        <w:rPr>
          <w:color w:val="000000" w:themeColor="text1"/>
          <w:sz w:val="24"/>
        </w:rPr>
        <w:t>）</w:t>
      </w:r>
      <w:r w:rsidR="002D6745" w:rsidRPr="00A75A91">
        <w:rPr>
          <w:color w:val="000000" w:themeColor="text1"/>
          <w:sz w:val="24"/>
        </w:rPr>
        <w:t>《中华人民共和国水污染防治法》（</w:t>
      </w:r>
      <w:r w:rsidR="002D6745" w:rsidRPr="00A75A91">
        <w:rPr>
          <w:color w:val="000000" w:themeColor="text1"/>
          <w:sz w:val="24"/>
        </w:rPr>
        <w:t>2018.1.1</w:t>
      </w:r>
      <w:r w:rsidR="002D6745" w:rsidRPr="00A75A91">
        <w:rPr>
          <w:color w:val="000000" w:themeColor="text1"/>
          <w:sz w:val="24"/>
        </w:rPr>
        <w:t>）；</w:t>
      </w:r>
    </w:p>
    <w:p w:rsidR="002D6745" w:rsidRPr="00A75A91" w:rsidRDefault="00D92167" w:rsidP="00D92167">
      <w:pPr>
        <w:pStyle w:val="af2"/>
        <w:ind w:firstLine="480"/>
        <w:rPr>
          <w:color w:val="000000" w:themeColor="text1"/>
          <w:sz w:val="24"/>
        </w:rPr>
      </w:pPr>
      <w:r w:rsidRPr="00A75A91">
        <w:rPr>
          <w:color w:val="000000" w:themeColor="text1"/>
          <w:sz w:val="24"/>
        </w:rPr>
        <w:t>（</w:t>
      </w:r>
      <w:r w:rsidRPr="00A75A91">
        <w:rPr>
          <w:color w:val="000000" w:themeColor="text1"/>
          <w:sz w:val="24"/>
        </w:rPr>
        <w:t>5</w:t>
      </w:r>
      <w:r w:rsidRPr="00A75A91">
        <w:rPr>
          <w:color w:val="000000" w:themeColor="text1"/>
          <w:sz w:val="24"/>
        </w:rPr>
        <w:t>）</w:t>
      </w:r>
      <w:r w:rsidR="002D6745" w:rsidRPr="00A75A91">
        <w:rPr>
          <w:color w:val="000000" w:themeColor="text1"/>
          <w:sz w:val="24"/>
        </w:rPr>
        <w:t>《中华人民共和国固体废物污染环境防治法》（</w:t>
      </w:r>
      <w:r w:rsidR="002D6745" w:rsidRPr="00A75A91">
        <w:rPr>
          <w:color w:val="000000" w:themeColor="text1"/>
          <w:sz w:val="24"/>
        </w:rPr>
        <w:t>2020.4.29</w:t>
      </w:r>
      <w:r w:rsidR="002D6745" w:rsidRPr="00A75A91">
        <w:rPr>
          <w:color w:val="000000" w:themeColor="text1"/>
          <w:sz w:val="24"/>
        </w:rPr>
        <w:t>）；</w:t>
      </w:r>
    </w:p>
    <w:p w:rsidR="002D6745" w:rsidRPr="00A75A91" w:rsidRDefault="00D92167" w:rsidP="00D92167">
      <w:pPr>
        <w:pStyle w:val="af2"/>
        <w:ind w:firstLine="480"/>
        <w:rPr>
          <w:color w:val="000000" w:themeColor="text1"/>
          <w:sz w:val="24"/>
        </w:rPr>
      </w:pPr>
      <w:r w:rsidRPr="00A75A91">
        <w:rPr>
          <w:color w:val="000000" w:themeColor="text1"/>
          <w:sz w:val="24"/>
        </w:rPr>
        <w:t>（</w:t>
      </w:r>
      <w:r w:rsidRPr="00A75A91">
        <w:rPr>
          <w:color w:val="000000" w:themeColor="text1"/>
          <w:sz w:val="24"/>
        </w:rPr>
        <w:t>6</w:t>
      </w:r>
      <w:r w:rsidRPr="00A75A91">
        <w:rPr>
          <w:color w:val="000000" w:themeColor="text1"/>
          <w:sz w:val="24"/>
        </w:rPr>
        <w:t>）</w:t>
      </w:r>
      <w:r w:rsidR="002D6745" w:rsidRPr="00A75A91">
        <w:rPr>
          <w:color w:val="000000" w:themeColor="text1"/>
          <w:sz w:val="24"/>
        </w:rPr>
        <w:t>《中华人民共和国环境噪声污染防治法》（</w:t>
      </w:r>
      <w:r w:rsidR="002D6745" w:rsidRPr="00A75A91">
        <w:rPr>
          <w:color w:val="000000" w:themeColor="text1"/>
          <w:sz w:val="24"/>
        </w:rPr>
        <w:t>2018.12.29</w:t>
      </w:r>
      <w:r w:rsidR="002D6745" w:rsidRPr="00A75A91">
        <w:rPr>
          <w:color w:val="000000" w:themeColor="text1"/>
          <w:sz w:val="24"/>
        </w:rPr>
        <w:t>）；</w:t>
      </w:r>
    </w:p>
    <w:p w:rsidR="002D6745" w:rsidRPr="00A75A91" w:rsidRDefault="00D92167" w:rsidP="00D92167">
      <w:pPr>
        <w:pStyle w:val="af2"/>
        <w:ind w:firstLine="480"/>
        <w:rPr>
          <w:color w:val="000000" w:themeColor="text1"/>
          <w:sz w:val="24"/>
        </w:rPr>
      </w:pPr>
      <w:r w:rsidRPr="00A75A91">
        <w:rPr>
          <w:color w:val="000000" w:themeColor="text1"/>
          <w:sz w:val="24"/>
        </w:rPr>
        <w:t>（</w:t>
      </w:r>
      <w:r w:rsidRPr="00A75A91">
        <w:rPr>
          <w:color w:val="000000" w:themeColor="text1"/>
          <w:sz w:val="24"/>
        </w:rPr>
        <w:t>7</w:t>
      </w:r>
      <w:r w:rsidRPr="00A75A91">
        <w:rPr>
          <w:color w:val="000000" w:themeColor="text1"/>
          <w:sz w:val="24"/>
        </w:rPr>
        <w:t>）</w:t>
      </w:r>
      <w:r w:rsidR="002D6745" w:rsidRPr="00A75A91">
        <w:rPr>
          <w:color w:val="000000" w:themeColor="text1"/>
          <w:sz w:val="24"/>
        </w:rPr>
        <w:t>《中华人民共和国土壤污染防治法》（</w:t>
      </w:r>
      <w:r w:rsidR="002D6745" w:rsidRPr="00A75A91">
        <w:rPr>
          <w:color w:val="000000" w:themeColor="text1"/>
          <w:sz w:val="24"/>
        </w:rPr>
        <w:t>2019.1.1</w:t>
      </w:r>
      <w:r w:rsidR="002D6745" w:rsidRPr="00A75A91">
        <w:rPr>
          <w:color w:val="000000" w:themeColor="text1"/>
          <w:sz w:val="24"/>
        </w:rPr>
        <w:t>）；</w:t>
      </w:r>
    </w:p>
    <w:p w:rsidR="0066773C" w:rsidRPr="00A75A91" w:rsidRDefault="004E371C">
      <w:pPr>
        <w:pStyle w:val="af2"/>
        <w:ind w:firstLine="480"/>
        <w:rPr>
          <w:color w:val="000000" w:themeColor="text1"/>
          <w:sz w:val="24"/>
        </w:rPr>
      </w:pPr>
      <w:r w:rsidRPr="00A75A91">
        <w:rPr>
          <w:color w:val="000000" w:themeColor="text1"/>
          <w:sz w:val="24"/>
        </w:rPr>
        <w:t>（</w:t>
      </w:r>
      <w:r w:rsidR="00D92167" w:rsidRPr="00A75A91">
        <w:rPr>
          <w:color w:val="000000" w:themeColor="text1"/>
          <w:sz w:val="24"/>
        </w:rPr>
        <w:t>8</w:t>
      </w:r>
      <w:r w:rsidRPr="00A75A91">
        <w:rPr>
          <w:color w:val="000000" w:themeColor="text1"/>
          <w:sz w:val="24"/>
        </w:rPr>
        <w:t>）《建设项目环境保护管理条例》（</w:t>
      </w:r>
      <w:r w:rsidRPr="00A75A91">
        <w:rPr>
          <w:color w:val="000000" w:themeColor="text1"/>
          <w:sz w:val="24"/>
        </w:rPr>
        <w:t>2017</w:t>
      </w:r>
      <w:r w:rsidRPr="00A75A91">
        <w:rPr>
          <w:color w:val="000000" w:themeColor="text1"/>
          <w:sz w:val="24"/>
        </w:rPr>
        <w:t>年修正本）（</w:t>
      </w:r>
      <w:r w:rsidR="0024736A" w:rsidRPr="00A75A91">
        <w:rPr>
          <w:color w:val="000000" w:themeColor="text1"/>
          <w:sz w:val="24"/>
        </w:rPr>
        <w:t>国务院令第</w:t>
      </w:r>
      <w:r w:rsidR="0024736A" w:rsidRPr="00A75A91">
        <w:rPr>
          <w:color w:val="000000" w:themeColor="text1"/>
          <w:sz w:val="24"/>
        </w:rPr>
        <w:t>682</w:t>
      </w:r>
      <w:r w:rsidR="0024736A" w:rsidRPr="00A75A91">
        <w:rPr>
          <w:color w:val="000000" w:themeColor="text1"/>
          <w:sz w:val="24"/>
        </w:rPr>
        <w:t>号</w:t>
      </w:r>
      <w:r w:rsidR="0024736A" w:rsidRPr="00A75A91">
        <w:rPr>
          <w:rFonts w:hint="eastAsia"/>
          <w:color w:val="000000" w:themeColor="text1"/>
          <w:sz w:val="24"/>
        </w:rPr>
        <w:t>，</w:t>
      </w:r>
      <w:r w:rsidRPr="00A75A91">
        <w:rPr>
          <w:color w:val="000000" w:themeColor="text1"/>
          <w:sz w:val="24"/>
        </w:rPr>
        <w:t>2017</w:t>
      </w:r>
      <w:r w:rsidR="0024736A" w:rsidRPr="00A75A91">
        <w:rPr>
          <w:rFonts w:hint="eastAsia"/>
          <w:color w:val="000000" w:themeColor="text1"/>
          <w:sz w:val="24"/>
        </w:rPr>
        <w:t>.</w:t>
      </w:r>
      <w:r w:rsidRPr="00A75A91">
        <w:rPr>
          <w:color w:val="000000" w:themeColor="text1"/>
          <w:sz w:val="24"/>
        </w:rPr>
        <w:t>7</w:t>
      </w:r>
      <w:r w:rsidR="0024736A" w:rsidRPr="00A75A91">
        <w:rPr>
          <w:rFonts w:hint="eastAsia"/>
          <w:color w:val="000000" w:themeColor="text1"/>
          <w:sz w:val="24"/>
        </w:rPr>
        <w:t>.</w:t>
      </w:r>
      <w:r w:rsidRPr="00A75A91">
        <w:rPr>
          <w:color w:val="000000" w:themeColor="text1"/>
          <w:sz w:val="24"/>
        </w:rPr>
        <w:t>16</w:t>
      </w:r>
      <w:r w:rsidRPr="00A75A91">
        <w:rPr>
          <w:color w:val="000000" w:themeColor="text1"/>
          <w:sz w:val="24"/>
        </w:rPr>
        <w:t>）；</w:t>
      </w:r>
    </w:p>
    <w:p w:rsidR="0066773C" w:rsidRPr="00A75A91" w:rsidRDefault="004E371C">
      <w:pPr>
        <w:pStyle w:val="af2"/>
        <w:ind w:firstLine="480"/>
        <w:rPr>
          <w:color w:val="000000" w:themeColor="text1"/>
          <w:sz w:val="24"/>
        </w:rPr>
      </w:pPr>
      <w:r w:rsidRPr="00A75A91">
        <w:rPr>
          <w:color w:val="000000" w:themeColor="text1"/>
          <w:sz w:val="24"/>
        </w:rPr>
        <w:t>（</w:t>
      </w:r>
      <w:r w:rsidR="00D92167" w:rsidRPr="00A75A91">
        <w:rPr>
          <w:color w:val="000000" w:themeColor="text1"/>
          <w:sz w:val="24"/>
        </w:rPr>
        <w:t>9</w:t>
      </w:r>
      <w:r w:rsidRPr="00A75A91">
        <w:rPr>
          <w:color w:val="000000" w:themeColor="text1"/>
          <w:sz w:val="24"/>
        </w:rPr>
        <w:t>）《建设项目竣工环境保护验收暂行办法》（</w:t>
      </w:r>
      <w:r w:rsidR="0024736A" w:rsidRPr="00A75A91">
        <w:rPr>
          <w:color w:val="000000" w:themeColor="text1"/>
          <w:sz w:val="24"/>
        </w:rPr>
        <w:t>国环规环评</w:t>
      </w:r>
      <w:r w:rsidR="0024736A" w:rsidRPr="00A75A91">
        <w:rPr>
          <w:color w:val="000000" w:themeColor="text1"/>
          <w:sz w:val="24"/>
        </w:rPr>
        <w:t>[2017]4</w:t>
      </w:r>
      <w:r w:rsidR="0024736A" w:rsidRPr="00A75A91">
        <w:rPr>
          <w:color w:val="000000" w:themeColor="text1"/>
          <w:sz w:val="24"/>
        </w:rPr>
        <w:t>号</w:t>
      </w:r>
      <w:r w:rsidR="0024736A" w:rsidRPr="00A75A91">
        <w:rPr>
          <w:rFonts w:hint="eastAsia"/>
          <w:color w:val="000000" w:themeColor="text1"/>
          <w:sz w:val="24"/>
        </w:rPr>
        <w:t>，</w:t>
      </w:r>
      <w:r w:rsidRPr="00A75A91">
        <w:rPr>
          <w:color w:val="000000" w:themeColor="text1"/>
          <w:sz w:val="24"/>
        </w:rPr>
        <w:t>2017</w:t>
      </w:r>
      <w:r w:rsidR="0024736A" w:rsidRPr="00A75A91">
        <w:rPr>
          <w:rFonts w:hint="eastAsia"/>
          <w:color w:val="000000" w:themeColor="text1"/>
          <w:sz w:val="24"/>
        </w:rPr>
        <w:t>.</w:t>
      </w:r>
      <w:r w:rsidRPr="00A75A91">
        <w:rPr>
          <w:color w:val="000000" w:themeColor="text1"/>
          <w:sz w:val="24"/>
        </w:rPr>
        <w:t>11</w:t>
      </w:r>
      <w:r w:rsidR="0024736A" w:rsidRPr="00A75A91">
        <w:rPr>
          <w:rFonts w:hint="eastAsia"/>
          <w:color w:val="000000" w:themeColor="text1"/>
          <w:sz w:val="24"/>
        </w:rPr>
        <w:t>.</w:t>
      </w:r>
      <w:r w:rsidRPr="00A75A91">
        <w:rPr>
          <w:color w:val="000000" w:themeColor="text1"/>
          <w:sz w:val="24"/>
        </w:rPr>
        <w:t>20</w:t>
      </w:r>
      <w:r w:rsidRPr="00A75A91">
        <w:rPr>
          <w:color w:val="000000" w:themeColor="text1"/>
          <w:sz w:val="24"/>
        </w:rPr>
        <w:t>）；</w:t>
      </w:r>
    </w:p>
    <w:p w:rsidR="0066773C" w:rsidRPr="00A75A91" w:rsidRDefault="004E371C">
      <w:pPr>
        <w:pStyle w:val="af2"/>
        <w:ind w:firstLine="480"/>
        <w:rPr>
          <w:color w:val="000000" w:themeColor="text1"/>
          <w:sz w:val="24"/>
        </w:rPr>
      </w:pPr>
      <w:r w:rsidRPr="00A75A91">
        <w:rPr>
          <w:color w:val="000000" w:themeColor="text1"/>
          <w:sz w:val="24"/>
        </w:rPr>
        <w:t>（</w:t>
      </w:r>
      <w:r w:rsidR="00D92167" w:rsidRPr="00A75A91">
        <w:rPr>
          <w:color w:val="000000" w:themeColor="text1"/>
          <w:sz w:val="24"/>
        </w:rPr>
        <w:t>10</w:t>
      </w:r>
      <w:r w:rsidRPr="00A75A91">
        <w:rPr>
          <w:color w:val="000000" w:themeColor="text1"/>
          <w:sz w:val="24"/>
        </w:rPr>
        <w:t>）《建设项目竣工环境保护验收技术指南</w:t>
      </w:r>
      <w:r w:rsidRPr="00A75A91">
        <w:rPr>
          <w:color w:val="000000" w:themeColor="text1"/>
          <w:sz w:val="24"/>
        </w:rPr>
        <w:t xml:space="preserve"> </w:t>
      </w:r>
      <w:r w:rsidRPr="00A75A91">
        <w:rPr>
          <w:color w:val="000000" w:themeColor="text1"/>
          <w:sz w:val="24"/>
        </w:rPr>
        <w:t>污染影响类》（</w:t>
      </w:r>
      <w:r w:rsidRPr="00A75A91">
        <w:rPr>
          <w:color w:val="000000" w:themeColor="text1"/>
          <w:sz w:val="24"/>
        </w:rPr>
        <w:t>2018</w:t>
      </w:r>
      <w:r w:rsidR="0024736A" w:rsidRPr="00A75A91">
        <w:rPr>
          <w:rFonts w:hint="eastAsia"/>
          <w:color w:val="000000" w:themeColor="text1"/>
          <w:sz w:val="24"/>
        </w:rPr>
        <w:t>.</w:t>
      </w:r>
      <w:r w:rsidRPr="00A75A91">
        <w:rPr>
          <w:color w:val="000000" w:themeColor="text1"/>
          <w:sz w:val="24"/>
        </w:rPr>
        <w:t>5</w:t>
      </w:r>
      <w:r w:rsidR="0024736A" w:rsidRPr="00A75A91">
        <w:rPr>
          <w:rFonts w:hint="eastAsia"/>
          <w:color w:val="000000" w:themeColor="text1"/>
          <w:sz w:val="24"/>
        </w:rPr>
        <w:t>.</w:t>
      </w:r>
      <w:r w:rsidRPr="00A75A91">
        <w:rPr>
          <w:color w:val="000000" w:themeColor="text1"/>
          <w:sz w:val="24"/>
        </w:rPr>
        <w:t>15</w:t>
      </w:r>
      <w:r w:rsidRPr="00A75A91">
        <w:rPr>
          <w:color w:val="000000" w:themeColor="text1"/>
          <w:sz w:val="24"/>
        </w:rPr>
        <w:t>）；</w:t>
      </w:r>
    </w:p>
    <w:p w:rsidR="0066773C" w:rsidRPr="00A75A91" w:rsidRDefault="004E371C">
      <w:pPr>
        <w:pStyle w:val="af2"/>
        <w:ind w:firstLine="480"/>
        <w:rPr>
          <w:color w:val="000000" w:themeColor="text1"/>
          <w:sz w:val="24"/>
        </w:rPr>
      </w:pPr>
      <w:r w:rsidRPr="00A75A91">
        <w:rPr>
          <w:color w:val="000000" w:themeColor="text1"/>
          <w:sz w:val="24"/>
        </w:rPr>
        <w:t>（</w:t>
      </w:r>
      <w:r w:rsidR="00D92167" w:rsidRPr="00A75A91">
        <w:rPr>
          <w:color w:val="000000" w:themeColor="text1"/>
          <w:sz w:val="24"/>
        </w:rPr>
        <w:t>11</w:t>
      </w:r>
      <w:r w:rsidRPr="00A75A91">
        <w:rPr>
          <w:color w:val="000000" w:themeColor="text1"/>
          <w:sz w:val="24"/>
        </w:rPr>
        <w:t>）《排污单位自行监测技术指南</w:t>
      </w:r>
      <w:r w:rsidRPr="00A75A91">
        <w:rPr>
          <w:color w:val="000000" w:themeColor="text1"/>
          <w:sz w:val="24"/>
        </w:rPr>
        <w:t xml:space="preserve"> </w:t>
      </w:r>
      <w:r w:rsidRPr="00A75A91">
        <w:rPr>
          <w:color w:val="000000" w:themeColor="text1"/>
          <w:sz w:val="24"/>
        </w:rPr>
        <w:t>总则》（</w:t>
      </w:r>
      <w:r w:rsidRPr="00A75A91">
        <w:rPr>
          <w:color w:val="000000" w:themeColor="text1"/>
          <w:sz w:val="24"/>
        </w:rPr>
        <w:t>HJ 819-2017</w:t>
      </w:r>
      <w:r w:rsidRPr="00A75A91">
        <w:rPr>
          <w:color w:val="000000" w:themeColor="text1"/>
          <w:sz w:val="24"/>
        </w:rPr>
        <w:t>）；</w:t>
      </w:r>
    </w:p>
    <w:p w:rsidR="00A75A91" w:rsidRPr="008E3CC4" w:rsidRDefault="00A75A91" w:rsidP="00A75A91">
      <w:pPr>
        <w:pStyle w:val="af2"/>
        <w:ind w:firstLine="480"/>
        <w:rPr>
          <w:sz w:val="24"/>
        </w:rPr>
      </w:pPr>
      <w:r w:rsidRPr="008E3CC4">
        <w:rPr>
          <w:sz w:val="24"/>
        </w:rPr>
        <w:t>（</w:t>
      </w:r>
      <w:r w:rsidRPr="008E3CC4">
        <w:rPr>
          <w:sz w:val="24"/>
        </w:rPr>
        <w:t>12</w:t>
      </w:r>
      <w:r w:rsidRPr="008E3CC4">
        <w:rPr>
          <w:sz w:val="24"/>
        </w:rPr>
        <w:t>）《</w:t>
      </w:r>
      <w:r w:rsidRPr="00A75A91">
        <w:rPr>
          <w:rFonts w:hint="eastAsia"/>
          <w:sz w:val="24"/>
        </w:rPr>
        <w:t>四川美大康华康药业有限公司新药研发基地建设项目</w:t>
      </w:r>
      <w:r w:rsidRPr="008E3CC4">
        <w:rPr>
          <w:sz w:val="24"/>
        </w:rPr>
        <w:t>环境影响报告书</w:t>
      </w:r>
      <w:r>
        <w:rPr>
          <w:sz w:val="24"/>
        </w:rPr>
        <w:t>》</w:t>
      </w:r>
      <w:r w:rsidRPr="008E3CC4">
        <w:rPr>
          <w:sz w:val="24"/>
        </w:rPr>
        <w:t>；</w:t>
      </w:r>
    </w:p>
    <w:p w:rsidR="00A75A91" w:rsidRPr="00D92167" w:rsidRDefault="00A75A91" w:rsidP="00A75A91">
      <w:pPr>
        <w:spacing w:line="360" w:lineRule="auto"/>
        <w:ind w:firstLineChars="200" w:firstLine="480"/>
        <w:rPr>
          <w:sz w:val="28"/>
        </w:rPr>
      </w:pPr>
      <w:r w:rsidRPr="008E3CC4">
        <w:rPr>
          <w:sz w:val="24"/>
        </w:rPr>
        <w:t>（</w:t>
      </w:r>
      <w:r w:rsidRPr="008E3CC4">
        <w:rPr>
          <w:sz w:val="24"/>
        </w:rPr>
        <w:t>13</w:t>
      </w:r>
      <w:r w:rsidRPr="008E3CC4">
        <w:rPr>
          <w:sz w:val="24"/>
        </w:rPr>
        <w:t>）《德阳市生态环境局关于</w:t>
      </w:r>
      <w:r w:rsidRPr="00A75A91">
        <w:rPr>
          <w:rFonts w:hint="eastAsia"/>
          <w:sz w:val="24"/>
        </w:rPr>
        <w:t>四川美大康华康药业有限公司新药研发基地建设项目环境影响报告书</w:t>
      </w:r>
      <w:r w:rsidRPr="008E3CC4">
        <w:rPr>
          <w:sz w:val="24"/>
        </w:rPr>
        <w:t>的批复》</w:t>
      </w:r>
      <w:r w:rsidRPr="008E3CC4">
        <w:rPr>
          <w:sz w:val="24"/>
        </w:rPr>
        <w:t>(</w:t>
      </w:r>
      <w:r w:rsidRPr="008E3CC4">
        <w:rPr>
          <w:sz w:val="24"/>
        </w:rPr>
        <w:t>德阳市生态环境局，</w:t>
      </w:r>
      <w:r w:rsidRPr="00A75A91">
        <w:rPr>
          <w:rFonts w:hint="eastAsia"/>
          <w:sz w:val="24"/>
        </w:rPr>
        <w:t>德环审批</w:t>
      </w:r>
      <w:r w:rsidRPr="00A75A91">
        <w:rPr>
          <w:rFonts w:hint="eastAsia"/>
          <w:sz w:val="24"/>
        </w:rPr>
        <w:t>[2019]113</w:t>
      </w:r>
      <w:r w:rsidRPr="00A75A91">
        <w:rPr>
          <w:rFonts w:hint="eastAsia"/>
          <w:sz w:val="24"/>
        </w:rPr>
        <w:t>号</w:t>
      </w:r>
      <w:r w:rsidRPr="008E3CC4">
        <w:rPr>
          <w:sz w:val="24"/>
        </w:rPr>
        <w:t>，</w:t>
      </w:r>
      <w:r w:rsidRPr="00A75A91">
        <w:rPr>
          <w:rFonts w:hint="eastAsia"/>
          <w:sz w:val="24"/>
        </w:rPr>
        <w:t>2019</w:t>
      </w:r>
      <w:r>
        <w:rPr>
          <w:rFonts w:hint="eastAsia"/>
          <w:sz w:val="24"/>
        </w:rPr>
        <w:t>.</w:t>
      </w:r>
      <w:r w:rsidRPr="00A75A91">
        <w:rPr>
          <w:rFonts w:hint="eastAsia"/>
          <w:sz w:val="24"/>
        </w:rPr>
        <w:t>10</w:t>
      </w:r>
      <w:r>
        <w:rPr>
          <w:rFonts w:hint="eastAsia"/>
          <w:sz w:val="24"/>
        </w:rPr>
        <w:t>.</w:t>
      </w:r>
      <w:r w:rsidRPr="00A75A91">
        <w:rPr>
          <w:rFonts w:hint="eastAsia"/>
          <w:sz w:val="24"/>
        </w:rPr>
        <w:t>12</w:t>
      </w:r>
      <w:r w:rsidRPr="008E3CC4">
        <w:rPr>
          <w:sz w:val="24"/>
        </w:rPr>
        <w:t>)</w:t>
      </w:r>
      <w:r w:rsidRPr="008E3CC4">
        <w:rPr>
          <w:sz w:val="24"/>
        </w:rPr>
        <w:t>。</w:t>
      </w:r>
    </w:p>
    <w:p w:rsidR="0066773C" w:rsidRPr="00A84C3C" w:rsidRDefault="004E371C">
      <w:pPr>
        <w:rPr>
          <w:color w:val="FF0000"/>
          <w:sz w:val="28"/>
        </w:rPr>
      </w:pPr>
      <w:r w:rsidRPr="00A84C3C">
        <w:rPr>
          <w:color w:val="FF0000"/>
          <w:sz w:val="28"/>
        </w:rPr>
        <w:br w:type="page"/>
      </w:r>
    </w:p>
    <w:p w:rsidR="0066773C" w:rsidRPr="00A75A91" w:rsidRDefault="004E371C">
      <w:pPr>
        <w:pStyle w:val="1"/>
        <w:numPr>
          <w:ilvl w:val="0"/>
          <w:numId w:val="0"/>
        </w:numPr>
        <w:adjustRightInd/>
        <w:rPr>
          <w:color w:val="000000" w:themeColor="text1"/>
        </w:rPr>
      </w:pPr>
      <w:bookmarkStart w:id="16" w:name="_Toc73656438"/>
      <w:bookmarkStart w:id="17" w:name="_Toc496715940"/>
      <w:r w:rsidRPr="00A75A91">
        <w:rPr>
          <w:rFonts w:eastAsia="黑体"/>
          <w:b w:val="0"/>
          <w:color w:val="000000" w:themeColor="text1"/>
        </w:rPr>
        <w:lastRenderedPageBreak/>
        <w:t xml:space="preserve">3 </w:t>
      </w:r>
      <w:r w:rsidRPr="00A75A91">
        <w:rPr>
          <w:rFonts w:eastAsia="黑体"/>
          <w:b w:val="0"/>
          <w:color w:val="000000" w:themeColor="text1"/>
        </w:rPr>
        <w:t>工程建设情况</w:t>
      </w:r>
      <w:bookmarkEnd w:id="16"/>
      <w:bookmarkEnd w:id="17"/>
    </w:p>
    <w:p w:rsidR="0066773C" w:rsidRPr="00A75A91" w:rsidRDefault="004E371C">
      <w:pPr>
        <w:pStyle w:val="2"/>
        <w:numPr>
          <w:ilvl w:val="0"/>
          <w:numId w:val="0"/>
        </w:numPr>
        <w:spacing w:before="0" w:after="0"/>
        <w:rPr>
          <w:rFonts w:eastAsia="黑体"/>
          <w:b w:val="0"/>
          <w:color w:val="000000" w:themeColor="text1"/>
        </w:rPr>
      </w:pPr>
      <w:bookmarkStart w:id="18" w:name="_Toc73656439"/>
      <w:r w:rsidRPr="00A75A91">
        <w:rPr>
          <w:rFonts w:eastAsia="黑体"/>
          <w:b w:val="0"/>
          <w:color w:val="000000" w:themeColor="text1"/>
        </w:rPr>
        <w:t>3.1</w:t>
      </w:r>
      <w:r w:rsidRPr="00A75A91">
        <w:rPr>
          <w:rFonts w:eastAsia="黑体"/>
          <w:b w:val="0"/>
          <w:color w:val="000000" w:themeColor="text1"/>
        </w:rPr>
        <w:t>项目基本情况</w:t>
      </w:r>
      <w:bookmarkEnd w:id="18"/>
    </w:p>
    <w:p w:rsidR="0066773C" w:rsidRPr="00A75A91" w:rsidRDefault="004E371C" w:rsidP="00A75A91">
      <w:pPr>
        <w:pStyle w:val="af2"/>
        <w:ind w:firstLine="480"/>
        <w:rPr>
          <w:color w:val="000000" w:themeColor="text1"/>
          <w:sz w:val="24"/>
        </w:rPr>
      </w:pPr>
      <w:r w:rsidRPr="00A75A91">
        <w:rPr>
          <w:color w:val="000000" w:themeColor="text1"/>
          <w:sz w:val="24"/>
        </w:rPr>
        <w:t>项目名称：</w:t>
      </w:r>
      <w:r w:rsidR="00A75A91" w:rsidRPr="00A75A91">
        <w:rPr>
          <w:rFonts w:hint="eastAsia"/>
          <w:color w:val="000000" w:themeColor="text1"/>
          <w:sz w:val="24"/>
        </w:rPr>
        <w:t>新药研发基地建设项目</w:t>
      </w:r>
      <w:r w:rsidRPr="00A75A91">
        <w:rPr>
          <w:color w:val="000000" w:themeColor="text1"/>
          <w:sz w:val="24"/>
        </w:rPr>
        <w:t>；</w:t>
      </w:r>
    </w:p>
    <w:p w:rsidR="0066773C" w:rsidRPr="00A75A91" w:rsidRDefault="004E371C">
      <w:pPr>
        <w:pStyle w:val="af2"/>
        <w:ind w:firstLine="480"/>
        <w:rPr>
          <w:color w:val="000000" w:themeColor="text1"/>
          <w:sz w:val="24"/>
        </w:rPr>
      </w:pPr>
      <w:r w:rsidRPr="00A75A91">
        <w:rPr>
          <w:color w:val="000000" w:themeColor="text1"/>
          <w:sz w:val="24"/>
        </w:rPr>
        <w:t>建设单位：</w:t>
      </w:r>
      <w:r w:rsidR="00A75A91" w:rsidRPr="00A75A91">
        <w:rPr>
          <w:rFonts w:hint="eastAsia"/>
          <w:color w:val="000000" w:themeColor="text1"/>
          <w:sz w:val="24"/>
        </w:rPr>
        <w:t>四川美大康华康药业有限公司</w:t>
      </w:r>
      <w:r w:rsidRPr="00A75A91">
        <w:rPr>
          <w:color w:val="000000" w:themeColor="text1"/>
          <w:sz w:val="24"/>
        </w:rPr>
        <w:t>；</w:t>
      </w:r>
    </w:p>
    <w:p w:rsidR="0066773C" w:rsidRPr="00A75A91" w:rsidRDefault="004E371C">
      <w:pPr>
        <w:pStyle w:val="af2"/>
        <w:ind w:firstLine="480"/>
        <w:rPr>
          <w:color w:val="000000" w:themeColor="text1"/>
          <w:sz w:val="24"/>
        </w:rPr>
      </w:pPr>
      <w:r w:rsidRPr="00A75A91">
        <w:rPr>
          <w:color w:val="000000" w:themeColor="text1"/>
          <w:sz w:val="24"/>
        </w:rPr>
        <w:t>建设性质：</w:t>
      </w:r>
      <w:r w:rsidR="00A75A91" w:rsidRPr="00A75A91">
        <w:rPr>
          <w:rFonts w:hint="eastAsia"/>
          <w:color w:val="000000" w:themeColor="text1"/>
          <w:sz w:val="24"/>
        </w:rPr>
        <w:t>扩建</w:t>
      </w:r>
      <w:r w:rsidRPr="00A75A91">
        <w:rPr>
          <w:color w:val="000000" w:themeColor="text1"/>
          <w:sz w:val="24"/>
        </w:rPr>
        <w:t>；</w:t>
      </w:r>
    </w:p>
    <w:p w:rsidR="0066773C" w:rsidRPr="00A75A91" w:rsidRDefault="004E371C">
      <w:pPr>
        <w:pStyle w:val="af2"/>
        <w:ind w:firstLine="480"/>
        <w:rPr>
          <w:color w:val="000000" w:themeColor="text1"/>
          <w:sz w:val="24"/>
        </w:rPr>
      </w:pPr>
      <w:r w:rsidRPr="00A75A91">
        <w:rPr>
          <w:color w:val="000000" w:themeColor="text1"/>
          <w:sz w:val="24"/>
        </w:rPr>
        <w:t>建设地点：</w:t>
      </w:r>
      <w:r w:rsidR="00A75A91" w:rsidRPr="00A75A91">
        <w:rPr>
          <w:rFonts w:hint="eastAsia"/>
          <w:color w:val="000000" w:themeColor="text1"/>
          <w:spacing w:val="-4"/>
          <w:sz w:val="24"/>
        </w:rPr>
        <w:t>项目位于德阳市绵竹市经济开发区江苏工业园镇江路</w:t>
      </w:r>
      <w:r w:rsidR="00A75A91" w:rsidRPr="00A75A91">
        <w:rPr>
          <w:rFonts w:hint="eastAsia"/>
          <w:color w:val="000000" w:themeColor="text1"/>
          <w:spacing w:val="-4"/>
          <w:sz w:val="24"/>
        </w:rPr>
        <w:t>1</w:t>
      </w:r>
      <w:r w:rsidR="00A75A91" w:rsidRPr="00A75A91">
        <w:rPr>
          <w:rFonts w:hint="eastAsia"/>
          <w:color w:val="000000" w:themeColor="text1"/>
          <w:spacing w:val="-4"/>
          <w:sz w:val="24"/>
        </w:rPr>
        <w:t>号现厂内。中心点地理坐标北纬</w:t>
      </w:r>
      <w:r w:rsidR="00A75A91" w:rsidRPr="00A75A91">
        <w:rPr>
          <w:rFonts w:hint="eastAsia"/>
          <w:color w:val="000000" w:themeColor="text1"/>
          <w:spacing w:val="-4"/>
          <w:sz w:val="24"/>
        </w:rPr>
        <w:t>31.307038</w:t>
      </w:r>
      <w:r w:rsidR="00A75A91" w:rsidRPr="00A75A91">
        <w:rPr>
          <w:rFonts w:hint="eastAsia"/>
          <w:color w:val="000000" w:themeColor="text1"/>
          <w:spacing w:val="-4"/>
          <w:sz w:val="24"/>
        </w:rPr>
        <w:t>°，东经</w:t>
      </w:r>
      <w:r w:rsidR="00A75A91" w:rsidRPr="00A75A91">
        <w:rPr>
          <w:rFonts w:hint="eastAsia"/>
          <w:color w:val="000000" w:themeColor="text1"/>
          <w:spacing w:val="-4"/>
          <w:sz w:val="24"/>
        </w:rPr>
        <w:t>104.219237</w:t>
      </w:r>
      <w:r w:rsidR="00A75A91" w:rsidRPr="00A75A91">
        <w:rPr>
          <w:rFonts w:hint="eastAsia"/>
          <w:color w:val="000000" w:themeColor="text1"/>
          <w:spacing w:val="-4"/>
          <w:sz w:val="24"/>
        </w:rPr>
        <w:t>°</w:t>
      </w:r>
      <w:r w:rsidR="00C35165" w:rsidRPr="00A75A91">
        <w:rPr>
          <w:color w:val="000000" w:themeColor="text1"/>
          <w:spacing w:val="-4"/>
          <w:sz w:val="24"/>
        </w:rPr>
        <w:t>。</w:t>
      </w:r>
    </w:p>
    <w:p w:rsidR="0066773C" w:rsidRPr="00A75A91" w:rsidRDefault="00D44312">
      <w:pPr>
        <w:pStyle w:val="af2"/>
        <w:ind w:firstLine="480"/>
        <w:rPr>
          <w:color w:val="000000" w:themeColor="text1"/>
          <w:szCs w:val="28"/>
        </w:rPr>
      </w:pPr>
      <w:r w:rsidRPr="00A75A91">
        <w:rPr>
          <w:rFonts w:hint="eastAsia"/>
          <w:color w:val="000000" w:themeColor="text1"/>
          <w:sz w:val="24"/>
        </w:rPr>
        <w:t>工程</w:t>
      </w:r>
      <w:r w:rsidR="004E371C" w:rsidRPr="00A75A91">
        <w:rPr>
          <w:rFonts w:hint="eastAsia"/>
          <w:color w:val="000000" w:themeColor="text1"/>
          <w:sz w:val="24"/>
        </w:rPr>
        <w:t>投资：</w:t>
      </w:r>
      <w:r w:rsidR="00A75A91" w:rsidRPr="00A75A91">
        <w:rPr>
          <w:rFonts w:hint="eastAsia"/>
          <w:color w:val="000000" w:themeColor="text1"/>
          <w:sz w:val="24"/>
        </w:rPr>
        <w:t>7</w:t>
      </w:r>
      <w:r w:rsidR="00A75A91" w:rsidRPr="00A75A91">
        <w:rPr>
          <w:color w:val="000000" w:themeColor="text1"/>
          <w:sz w:val="24"/>
        </w:rPr>
        <w:t>000</w:t>
      </w:r>
      <w:r w:rsidR="00C35165" w:rsidRPr="00A75A91">
        <w:rPr>
          <w:rFonts w:hint="eastAsia"/>
          <w:color w:val="000000" w:themeColor="text1"/>
          <w:sz w:val="24"/>
        </w:rPr>
        <w:t>万元</w:t>
      </w:r>
      <w:r w:rsidR="004E371C" w:rsidRPr="00A75A91">
        <w:rPr>
          <w:rFonts w:hint="eastAsia"/>
          <w:color w:val="000000" w:themeColor="text1"/>
          <w:sz w:val="24"/>
        </w:rPr>
        <w:t>。</w:t>
      </w:r>
    </w:p>
    <w:p w:rsidR="0066773C" w:rsidRPr="001457B5" w:rsidRDefault="004E371C">
      <w:pPr>
        <w:pStyle w:val="2"/>
        <w:numPr>
          <w:ilvl w:val="0"/>
          <w:numId w:val="0"/>
        </w:numPr>
        <w:spacing w:before="0" w:after="0"/>
        <w:rPr>
          <w:rFonts w:eastAsia="黑体"/>
          <w:b w:val="0"/>
          <w:color w:val="000000" w:themeColor="text1"/>
        </w:rPr>
      </w:pPr>
      <w:bookmarkStart w:id="19" w:name="_Toc73656440"/>
      <w:r w:rsidRPr="001457B5">
        <w:rPr>
          <w:rFonts w:eastAsia="黑体" w:hint="eastAsia"/>
          <w:b w:val="0"/>
          <w:color w:val="000000" w:themeColor="text1"/>
        </w:rPr>
        <w:t>3.2</w:t>
      </w:r>
      <w:r w:rsidRPr="001457B5">
        <w:rPr>
          <w:rFonts w:eastAsia="黑体"/>
          <w:b w:val="0"/>
          <w:color w:val="000000" w:themeColor="text1"/>
        </w:rPr>
        <w:t>地理位置及平面布置</w:t>
      </w:r>
      <w:bookmarkEnd w:id="19"/>
    </w:p>
    <w:p w:rsidR="0066773C" w:rsidRPr="001457B5" w:rsidRDefault="004E371C">
      <w:pPr>
        <w:pStyle w:val="af2"/>
        <w:ind w:firstLine="480"/>
        <w:rPr>
          <w:color w:val="000000" w:themeColor="text1"/>
          <w:sz w:val="24"/>
        </w:rPr>
      </w:pPr>
      <w:r w:rsidRPr="001457B5">
        <w:rPr>
          <w:rFonts w:hint="eastAsia"/>
          <w:snapToGrid w:val="0"/>
          <w:color w:val="000000" w:themeColor="text1"/>
          <w:kern w:val="0"/>
          <w:sz w:val="24"/>
        </w:rPr>
        <w:t>（</w:t>
      </w:r>
      <w:r w:rsidRPr="001457B5">
        <w:rPr>
          <w:rFonts w:hint="eastAsia"/>
          <w:snapToGrid w:val="0"/>
          <w:color w:val="000000" w:themeColor="text1"/>
          <w:kern w:val="0"/>
          <w:sz w:val="24"/>
        </w:rPr>
        <w:t>1</w:t>
      </w:r>
      <w:r w:rsidRPr="001457B5">
        <w:rPr>
          <w:rFonts w:hint="eastAsia"/>
          <w:snapToGrid w:val="0"/>
          <w:color w:val="000000" w:themeColor="text1"/>
          <w:kern w:val="0"/>
          <w:sz w:val="24"/>
        </w:rPr>
        <w:t>）地理位置</w:t>
      </w:r>
    </w:p>
    <w:p w:rsidR="004376AC" w:rsidRDefault="001457B5" w:rsidP="008C7429">
      <w:pPr>
        <w:spacing w:line="360" w:lineRule="auto"/>
        <w:ind w:firstLineChars="200" w:firstLine="480"/>
        <w:rPr>
          <w:color w:val="000000" w:themeColor="text1"/>
          <w:sz w:val="24"/>
        </w:rPr>
      </w:pPr>
      <w:r w:rsidRPr="001457B5">
        <w:rPr>
          <w:color w:val="000000" w:themeColor="text1"/>
          <w:sz w:val="24"/>
        </w:rPr>
        <w:t>绵竹市地处东经</w:t>
      </w:r>
      <w:r w:rsidRPr="001457B5">
        <w:rPr>
          <w:color w:val="000000" w:themeColor="text1"/>
          <w:sz w:val="24"/>
        </w:rPr>
        <w:t>103°54′</w:t>
      </w:r>
      <w:r w:rsidRPr="001457B5">
        <w:rPr>
          <w:color w:val="000000" w:themeColor="text1"/>
          <w:sz w:val="24"/>
        </w:rPr>
        <w:t>～</w:t>
      </w:r>
      <w:r w:rsidRPr="001457B5">
        <w:rPr>
          <w:color w:val="000000" w:themeColor="text1"/>
          <w:sz w:val="24"/>
        </w:rPr>
        <w:t>104°20′</w:t>
      </w:r>
      <w:r w:rsidRPr="001457B5">
        <w:rPr>
          <w:color w:val="000000" w:themeColor="text1"/>
          <w:sz w:val="24"/>
        </w:rPr>
        <w:t>，北纬</w:t>
      </w:r>
      <w:r w:rsidRPr="001457B5">
        <w:rPr>
          <w:color w:val="000000" w:themeColor="text1"/>
          <w:sz w:val="24"/>
        </w:rPr>
        <w:t>30°09′</w:t>
      </w:r>
      <w:r w:rsidRPr="001457B5">
        <w:rPr>
          <w:color w:val="000000" w:themeColor="text1"/>
          <w:sz w:val="24"/>
        </w:rPr>
        <w:t>～</w:t>
      </w:r>
      <w:r w:rsidRPr="001457B5">
        <w:rPr>
          <w:color w:val="000000" w:themeColor="text1"/>
          <w:sz w:val="24"/>
        </w:rPr>
        <w:t>31°42′</w:t>
      </w:r>
      <w:r w:rsidRPr="001457B5">
        <w:rPr>
          <w:color w:val="000000" w:themeColor="text1"/>
          <w:sz w:val="24"/>
        </w:rPr>
        <w:t>之间，位于四川盆地西北边缘，幅员面积</w:t>
      </w:r>
      <w:r w:rsidR="004376AC">
        <w:rPr>
          <w:color w:val="000000" w:themeColor="text1"/>
          <w:sz w:val="24"/>
        </w:rPr>
        <w:t>1245.3km</w:t>
      </w:r>
      <w:r w:rsidRPr="001457B5">
        <w:rPr>
          <w:color w:val="000000" w:themeColor="text1"/>
          <w:sz w:val="24"/>
          <w:vertAlign w:val="superscript"/>
        </w:rPr>
        <w:t>2</w:t>
      </w:r>
      <w:r w:rsidRPr="001457B5">
        <w:rPr>
          <w:color w:val="000000" w:themeColor="text1"/>
          <w:sz w:val="24"/>
        </w:rPr>
        <w:t>，海拔</w:t>
      </w:r>
      <w:r w:rsidRPr="001457B5">
        <w:rPr>
          <w:color w:val="000000" w:themeColor="text1"/>
          <w:sz w:val="24"/>
        </w:rPr>
        <w:t>504</w:t>
      </w:r>
      <w:r w:rsidRPr="001457B5">
        <w:rPr>
          <w:color w:val="000000" w:themeColor="text1"/>
          <w:sz w:val="24"/>
        </w:rPr>
        <w:t>至</w:t>
      </w:r>
      <w:smartTag w:uri="urn:schemas-microsoft-com:office:smarttags" w:element="chmetcnv">
        <w:smartTagPr>
          <w:attr w:name="UnitName" w:val="m"/>
          <w:attr w:name="SourceValue" w:val="4406"/>
          <w:attr w:name="HasSpace" w:val="False"/>
          <w:attr w:name="Negative" w:val="False"/>
          <w:attr w:name="NumberType" w:val="1"/>
          <w:attr w:name="TCSC" w:val="0"/>
        </w:smartTagPr>
        <w:r w:rsidRPr="001457B5">
          <w:rPr>
            <w:color w:val="000000" w:themeColor="text1"/>
            <w:sz w:val="24"/>
          </w:rPr>
          <w:t>4406m</w:t>
        </w:r>
      </w:smartTag>
      <w:r w:rsidRPr="001457B5">
        <w:rPr>
          <w:color w:val="000000" w:themeColor="text1"/>
          <w:sz w:val="24"/>
        </w:rPr>
        <w:t>。其形状如一支金笔尖，自西北向东南伸展，东西宽约</w:t>
      </w:r>
      <w:smartTag w:uri="urn:schemas-microsoft-com:office:smarttags" w:element="chmetcnv">
        <w:smartTagPr>
          <w:attr w:name="TCSC" w:val="0"/>
          <w:attr w:name="NumberType" w:val="1"/>
          <w:attr w:name="Negative" w:val="False"/>
          <w:attr w:name="HasSpace" w:val="False"/>
          <w:attr w:name="SourceValue" w:val="42"/>
          <w:attr w:name="UnitName" w:val="km"/>
        </w:smartTagPr>
        <w:r w:rsidRPr="001457B5">
          <w:rPr>
            <w:color w:val="000000" w:themeColor="text1"/>
            <w:sz w:val="24"/>
          </w:rPr>
          <w:t>42km</w:t>
        </w:r>
      </w:smartTag>
      <w:r w:rsidRPr="001457B5">
        <w:rPr>
          <w:color w:val="000000" w:themeColor="text1"/>
          <w:sz w:val="24"/>
        </w:rPr>
        <w:t>，南北长约</w:t>
      </w:r>
      <w:smartTag w:uri="urn:schemas-microsoft-com:office:smarttags" w:element="chmetcnv">
        <w:smartTagPr>
          <w:attr w:name="TCSC" w:val="0"/>
          <w:attr w:name="NumberType" w:val="1"/>
          <w:attr w:name="Negative" w:val="False"/>
          <w:attr w:name="HasSpace" w:val="False"/>
          <w:attr w:name="SourceValue" w:val="61"/>
          <w:attr w:name="UnitName" w:val="km"/>
        </w:smartTagPr>
        <w:r w:rsidRPr="001457B5">
          <w:rPr>
            <w:color w:val="000000" w:themeColor="text1"/>
            <w:sz w:val="24"/>
          </w:rPr>
          <w:t>61km</w:t>
        </w:r>
      </w:smartTag>
      <w:r w:rsidRPr="001457B5">
        <w:rPr>
          <w:color w:val="000000" w:themeColor="text1"/>
          <w:sz w:val="24"/>
        </w:rPr>
        <w:t>。西北部属龙门山地区，东南部为成都平原的一部分。市境东西靠德阳市旌阳区，东北与绵阳市安县接壤，西南与什邡隔河相望，西北与阿坝州茂县毗连。市人民政府驻地剑南镇，位于市境东南部平原地区，南距成都市</w:t>
      </w:r>
      <w:smartTag w:uri="urn:schemas-microsoft-com:office:smarttags" w:element="chmetcnv">
        <w:smartTagPr>
          <w:attr w:name="TCSC" w:val="0"/>
          <w:attr w:name="NumberType" w:val="1"/>
          <w:attr w:name="Negative" w:val="False"/>
          <w:attr w:name="HasSpace" w:val="False"/>
          <w:attr w:name="SourceValue" w:val="83"/>
          <w:attr w:name="UnitName" w:val="km"/>
        </w:smartTagPr>
        <w:r w:rsidRPr="001457B5">
          <w:rPr>
            <w:color w:val="000000" w:themeColor="text1"/>
            <w:sz w:val="24"/>
          </w:rPr>
          <w:t>83km</w:t>
        </w:r>
      </w:smartTag>
      <w:r w:rsidRPr="001457B5">
        <w:rPr>
          <w:color w:val="000000" w:themeColor="text1"/>
          <w:sz w:val="24"/>
        </w:rPr>
        <w:t>，东南距德阳市</w:t>
      </w:r>
      <w:smartTag w:uri="urn:schemas-microsoft-com:office:smarttags" w:element="chmetcnv">
        <w:smartTagPr>
          <w:attr w:name="TCSC" w:val="0"/>
          <w:attr w:name="NumberType" w:val="1"/>
          <w:attr w:name="Negative" w:val="False"/>
          <w:attr w:name="HasSpace" w:val="False"/>
          <w:attr w:name="SourceValue" w:val="31"/>
          <w:attr w:name="UnitName" w:val="km"/>
        </w:smartTagPr>
        <w:r w:rsidRPr="001457B5">
          <w:rPr>
            <w:color w:val="000000" w:themeColor="text1"/>
            <w:sz w:val="24"/>
          </w:rPr>
          <w:t>31km</w:t>
        </w:r>
      </w:smartTag>
      <w:r w:rsidRPr="001457B5">
        <w:rPr>
          <w:color w:val="000000" w:themeColor="text1"/>
          <w:sz w:val="24"/>
        </w:rPr>
        <w:t>，西南至什邡市</w:t>
      </w:r>
      <w:smartTag w:uri="urn:schemas-microsoft-com:office:smarttags" w:element="chmetcnv">
        <w:smartTagPr>
          <w:attr w:name="TCSC" w:val="0"/>
          <w:attr w:name="NumberType" w:val="1"/>
          <w:attr w:name="Negative" w:val="False"/>
          <w:attr w:name="HasSpace" w:val="False"/>
          <w:attr w:name="SourceValue" w:val="23"/>
          <w:attr w:name="UnitName" w:val="km"/>
        </w:smartTagPr>
        <w:r w:rsidRPr="001457B5">
          <w:rPr>
            <w:color w:val="000000" w:themeColor="text1"/>
            <w:sz w:val="24"/>
          </w:rPr>
          <w:t>23km</w:t>
        </w:r>
      </w:smartTag>
      <w:r w:rsidRPr="001457B5">
        <w:rPr>
          <w:color w:val="000000" w:themeColor="text1"/>
          <w:sz w:val="24"/>
        </w:rPr>
        <w:t>，东北至安县</w:t>
      </w:r>
      <w:smartTag w:uri="urn:schemas-microsoft-com:office:smarttags" w:element="chmetcnv">
        <w:smartTagPr>
          <w:attr w:name="TCSC" w:val="0"/>
          <w:attr w:name="NumberType" w:val="1"/>
          <w:attr w:name="Negative" w:val="False"/>
          <w:attr w:name="HasSpace" w:val="False"/>
          <w:attr w:name="SourceValue" w:val="49"/>
          <w:attr w:name="UnitName" w:val="km"/>
        </w:smartTagPr>
        <w:r w:rsidRPr="001457B5">
          <w:rPr>
            <w:color w:val="000000" w:themeColor="text1"/>
            <w:sz w:val="24"/>
          </w:rPr>
          <w:t>49km</w:t>
        </w:r>
      </w:smartTag>
      <w:r w:rsidRPr="001457B5">
        <w:rPr>
          <w:color w:val="000000" w:themeColor="text1"/>
          <w:sz w:val="24"/>
        </w:rPr>
        <w:t>，东至绵阳市</w:t>
      </w:r>
      <w:r w:rsidRPr="001457B5">
        <w:rPr>
          <w:color w:val="000000" w:themeColor="text1"/>
          <w:sz w:val="24"/>
        </w:rPr>
        <w:t>74km</w:t>
      </w:r>
      <w:r w:rsidRPr="001457B5">
        <w:rPr>
          <w:color w:val="000000" w:themeColor="text1"/>
          <w:sz w:val="24"/>
        </w:rPr>
        <w:t>。</w:t>
      </w:r>
    </w:p>
    <w:p w:rsidR="008C7429" w:rsidRPr="004376AC" w:rsidRDefault="004376AC" w:rsidP="008C7429">
      <w:pPr>
        <w:spacing w:line="360" w:lineRule="auto"/>
        <w:ind w:firstLineChars="200" w:firstLine="480"/>
        <w:rPr>
          <w:rFonts w:hAnsi="宋体"/>
          <w:color w:val="000000" w:themeColor="text1"/>
          <w:sz w:val="24"/>
        </w:rPr>
      </w:pPr>
      <w:r w:rsidRPr="004376AC">
        <w:rPr>
          <w:color w:val="000000" w:themeColor="text1"/>
          <w:sz w:val="24"/>
        </w:rPr>
        <w:t>项目位于绵竹市</w:t>
      </w:r>
      <w:r w:rsidRPr="004376AC">
        <w:rPr>
          <w:rFonts w:hint="eastAsia"/>
          <w:color w:val="000000" w:themeColor="text1"/>
          <w:sz w:val="24"/>
        </w:rPr>
        <w:t>经济开发区江苏工业园镇江路</w:t>
      </w:r>
      <w:r w:rsidRPr="004376AC">
        <w:rPr>
          <w:rFonts w:hint="eastAsia"/>
          <w:color w:val="000000" w:themeColor="text1"/>
          <w:sz w:val="24"/>
        </w:rPr>
        <w:t>1</w:t>
      </w:r>
      <w:r w:rsidRPr="004376AC">
        <w:rPr>
          <w:rFonts w:hint="eastAsia"/>
          <w:color w:val="000000" w:themeColor="text1"/>
          <w:sz w:val="24"/>
        </w:rPr>
        <w:t>号现厂内。项目中心点地理坐标北纬</w:t>
      </w:r>
      <w:r w:rsidRPr="004376AC">
        <w:rPr>
          <w:rFonts w:hint="eastAsia"/>
          <w:color w:val="000000" w:themeColor="text1"/>
          <w:sz w:val="24"/>
        </w:rPr>
        <w:t>31.307038</w:t>
      </w:r>
      <w:r w:rsidRPr="004376AC">
        <w:rPr>
          <w:rFonts w:hint="eastAsia"/>
          <w:color w:val="000000" w:themeColor="text1"/>
          <w:sz w:val="24"/>
        </w:rPr>
        <w:t>°，东经</w:t>
      </w:r>
      <w:r w:rsidRPr="004376AC">
        <w:rPr>
          <w:rFonts w:hint="eastAsia"/>
          <w:color w:val="000000" w:themeColor="text1"/>
          <w:sz w:val="24"/>
        </w:rPr>
        <w:t>104.219237</w:t>
      </w:r>
      <w:r w:rsidRPr="004376AC">
        <w:rPr>
          <w:rFonts w:hint="eastAsia"/>
          <w:color w:val="000000" w:themeColor="text1"/>
          <w:sz w:val="24"/>
        </w:rPr>
        <w:t>°。所在地位于绵竹市城区东南，距离城区直线距离约</w:t>
      </w:r>
      <w:r w:rsidRPr="004376AC">
        <w:rPr>
          <w:rFonts w:hint="eastAsia"/>
          <w:color w:val="000000" w:themeColor="text1"/>
          <w:sz w:val="24"/>
        </w:rPr>
        <w:t>1.15km</w:t>
      </w:r>
      <w:r w:rsidRPr="004376AC">
        <w:rPr>
          <w:rFonts w:hint="eastAsia"/>
          <w:color w:val="000000" w:themeColor="text1"/>
          <w:sz w:val="24"/>
        </w:rPr>
        <w:t>；位于孝德镇场镇西北，距离孝德镇场镇直线距离约</w:t>
      </w:r>
      <w:r w:rsidRPr="004376AC">
        <w:rPr>
          <w:rFonts w:hint="eastAsia"/>
          <w:color w:val="000000" w:themeColor="text1"/>
          <w:sz w:val="24"/>
        </w:rPr>
        <w:t>7km</w:t>
      </w:r>
      <w:r w:rsidRPr="004376AC">
        <w:rPr>
          <w:rFonts w:hint="eastAsia"/>
          <w:color w:val="000000" w:themeColor="text1"/>
          <w:sz w:val="24"/>
        </w:rPr>
        <w:t>。项目周边主要为园区企业和居民，区域地势平坦，高程差不大</w:t>
      </w:r>
      <w:r w:rsidR="001457B5" w:rsidRPr="004376AC">
        <w:rPr>
          <w:rFonts w:hint="eastAsia"/>
          <w:color w:val="000000" w:themeColor="text1"/>
          <w:sz w:val="24"/>
        </w:rPr>
        <w:t>。</w:t>
      </w:r>
    </w:p>
    <w:p w:rsidR="004376AC" w:rsidRDefault="004376AC" w:rsidP="008C7429">
      <w:pPr>
        <w:spacing w:line="360" w:lineRule="auto"/>
        <w:ind w:firstLineChars="200" w:firstLine="480"/>
        <w:rPr>
          <w:rFonts w:hAnsi="宋体"/>
          <w:color w:val="000000" w:themeColor="text1"/>
          <w:sz w:val="24"/>
        </w:rPr>
      </w:pPr>
      <w:r>
        <w:rPr>
          <w:rFonts w:hint="eastAsia"/>
          <w:snapToGrid w:val="0"/>
          <w:color w:val="000000" w:themeColor="text1"/>
          <w:kern w:val="0"/>
          <w:sz w:val="24"/>
        </w:rPr>
        <w:t>（</w:t>
      </w:r>
      <w:r>
        <w:rPr>
          <w:rFonts w:hint="eastAsia"/>
          <w:snapToGrid w:val="0"/>
          <w:color w:val="000000" w:themeColor="text1"/>
          <w:kern w:val="0"/>
          <w:sz w:val="24"/>
        </w:rPr>
        <w:t>2</w:t>
      </w:r>
      <w:r>
        <w:rPr>
          <w:rFonts w:hint="eastAsia"/>
          <w:snapToGrid w:val="0"/>
          <w:color w:val="000000" w:themeColor="text1"/>
          <w:kern w:val="0"/>
          <w:sz w:val="24"/>
        </w:rPr>
        <w:t>）</w:t>
      </w:r>
      <w:r w:rsidRPr="001457B5">
        <w:rPr>
          <w:rFonts w:hint="eastAsia"/>
          <w:snapToGrid w:val="0"/>
          <w:color w:val="000000" w:themeColor="text1"/>
          <w:kern w:val="0"/>
          <w:sz w:val="24"/>
        </w:rPr>
        <w:t>外环境关系</w:t>
      </w:r>
    </w:p>
    <w:p w:rsidR="004376AC" w:rsidRPr="004376AC" w:rsidRDefault="004376AC" w:rsidP="008C7429">
      <w:pPr>
        <w:spacing w:line="360" w:lineRule="auto"/>
        <w:ind w:firstLineChars="200" w:firstLine="480"/>
        <w:rPr>
          <w:rFonts w:hAnsi="宋体"/>
          <w:color w:val="000000" w:themeColor="text1"/>
          <w:sz w:val="24"/>
        </w:rPr>
      </w:pPr>
      <w:r w:rsidRPr="004376AC">
        <w:rPr>
          <w:rFonts w:hAnsi="宋体" w:hint="eastAsia"/>
          <w:color w:val="000000" w:themeColor="text1"/>
          <w:sz w:val="24"/>
        </w:rPr>
        <w:t>美大康公司东及东北紧邻昆仑好客加油站、德茂璐，东侧</w:t>
      </w:r>
      <w:r w:rsidRPr="004376AC">
        <w:rPr>
          <w:rFonts w:hAnsi="宋体" w:hint="eastAsia"/>
          <w:color w:val="000000" w:themeColor="text1"/>
          <w:sz w:val="24"/>
        </w:rPr>
        <w:t>65m</w:t>
      </w:r>
      <w:r w:rsidRPr="004376AC">
        <w:rPr>
          <w:rFonts w:hAnsi="宋体" w:hint="eastAsia"/>
          <w:color w:val="000000" w:themeColor="text1"/>
          <w:sz w:val="24"/>
        </w:rPr>
        <w:t>为绵竹市客运站，东侧及东北</w:t>
      </w:r>
      <w:r w:rsidRPr="004376AC">
        <w:rPr>
          <w:rFonts w:hAnsi="宋体" w:hint="eastAsia"/>
          <w:color w:val="000000" w:themeColor="text1"/>
          <w:sz w:val="24"/>
        </w:rPr>
        <w:t>65-475m</w:t>
      </w:r>
      <w:r w:rsidRPr="004376AC">
        <w:rPr>
          <w:rFonts w:hAnsi="宋体" w:hint="eastAsia"/>
          <w:color w:val="000000" w:themeColor="text1"/>
          <w:sz w:val="24"/>
        </w:rPr>
        <w:t>为有约</w:t>
      </w:r>
      <w:r w:rsidRPr="004376AC">
        <w:rPr>
          <w:rFonts w:hAnsi="宋体" w:hint="eastAsia"/>
          <w:color w:val="000000" w:themeColor="text1"/>
          <w:sz w:val="24"/>
        </w:rPr>
        <w:t>40</w:t>
      </w:r>
      <w:r w:rsidRPr="004376AC">
        <w:rPr>
          <w:rFonts w:hAnsi="宋体" w:hint="eastAsia"/>
          <w:color w:val="000000" w:themeColor="text1"/>
          <w:sz w:val="24"/>
        </w:rPr>
        <w:t>户孝德镇茶店子村居民；南侧紧邻镇江路，南及东南</w:t>
      </w:r>
      <w:r w:rsidRPr="004376AC">
        <w:rPr>
          <w:rFonts w:hAnsi="宋体" w:hint="eastAsia"/>
          <w:color w:val="000000" w:themeColor="text1"/>
          <w:sz w:val="24"/>
        </w:rPr>
        <w:t>20m</w:t>
      </w:r>
      <w:r w:rsidRPr="004376AC">
        <w:rPr>
          <w:rFonts w:hAnsi="宋体" w:hint="eastAsia"/>
          <w:color w:val="000000" w:themeColor="text1"/>
          <w:sz w:val="24"/>
        </w:rPr>
        <w:t>为华胜猕猴桃产业研究院与现代冷链物流中心，东南</w:t>
      </w:r>
      <w:r w:rsidRPr="004376AC">
        <w:rPr>
          <w:rFonts w:hAnsi="宋体" w:hint="eastAsia"/>
          <w:color w:val="000000" w:themeColor="text1"/>
          <w:sz w:val="24"/>
        </w:rPr>
        <w:t>190m</w:t>
      </w:r>
      <w:r w:rsidRPr="004376AC">
        <w:rPr>
          <w:rFonts w:hAnsi="宋体" w:hint="eastAsia"/>
          <w:color w:val="000000" w:themeColor="text1"/>
          <w:sz w:val="24"/>
        </w:rPr>
        <w:t>为开发区派出所，东南</w:t>
      </w:r>
      <w:r w:rsidRPr="004376AC">
        <w:rPr>
          <w:rFonts w:hAnsi="宋体" w:hint="eastAsia"/>
          <w:color w:val="000000" w:themeColor="text1"/>
          <w:sz w:val="24"/>
        </w:rPr>
        <w:t>245m</w:t>
      </w:r>
      <w:r w:rsidRPr="004376AC">
        <w:rPr>
          <w:rFonts w:hAnsi="宋体" w:hint="eastAsia"/>
          <w:color w:val="000000" w:themeColor="text1"/>
          <w:sz w:val="24"/>
        </w:rPr>
        <w:t>为家宴餐饮馆，东南</w:t>
      </w:r>
      <w:r w:rsidRPr="004376AC">
        <w:rPr>
          <w:rFonts w:hAnsi="宋体" w:hint="eastAsia"/>
          <w:color w:val="000000" w:themeColor="text1"/>
          <w:sz w:val="24"/>
        </w:rPr>
        <w:t>350m</w:t>
      </w:r>
      <w:r w:rsidRPr="004376AC">
        <w:rPr>
          <w:rFonts w:hAnsi="宋体" w:hint="eastAsia"/>
          <w:color w:val="000000" w:themeColor="text1"/>
          <w:sz w:val="24"/>
        </w:rPr>
        <w:t>为开发区管委会，东南</w:t>
      </w:r>
      <w:r w:rsidRPr="004376AC">
        <w:rPr>
          <w:rFonts w:hAnsi="宋体" w:hint="eastAsia"/>
          <w:color w:val="000000" w:themeColor="text1"/>
          <w:sz w:val="24"/>
        </w:rPr>
        <w:t>470m</w:t>
      </w:r>
      <w:r w:rsidRPr="004376AC">
        <w:rPr>
          <w:rFonts w:hAnsi="宋体" w:hint="eastAsia"/>
          <w:color w:val="000000" w:themeColor="text1"/>
          <w:sz w:val="24"/>
        </w:rPr>
        <w:t>为四川光芒新能源公司，南侧</w:t>
      </w:r>
      <w:r w:rsidRPr="004376AC">
        <w:rPr>
          <w:rFonts w:hAnsi="宋体" w:hint="eastAsia"/>
          <w:color w:val="000000" w:themeColor="text1"/>
          <w:sz w:val="24"/>
        </w:rPr>
        <w:t>490m</w:t>
      </w:r>
      <w:r w:rsidRPr="004376AC">
        <w:rPr>
          <w:rFonts w:hAnsi="宋体" w:hint="eastAsia"/>
          <w:color w:val="000000" w:themeColor="text1"/>
          <w:sz w:val="24"/>
        </w:rPr>
        <w:t>为天仟重工有限公司。西及西南紧邻泰州路，泰州路以西为中航宝胜公司（线缆加工）。公司西北及北侧紧邻环城公路（二环路）。西侧</w:t>
      </w:r>
      <w:r w:rsidRPr="004376AC">
        <w:rPr>
          <w:rFonts w:hAnsi="宋体" w:hint="eastAsia"/>
          <w:color w:val="000000" w:themeColor="text1"/>
          <w:sz w:val="24"/>
        </w:rPr>
        <w:t>110m</w:t>
      </w:r>
      <w:r w:rsidRPr="004376AC">
        <w:rPr>
          <w:rFonts w:hAnsi="宋体" w:hint="eastAsia"/>
          <w:color w:val="000000" w:themeColor="text1"/>
          <w:sz w:val="24"/>
        </w:rPr>
        <w:t>为公路机械化工程公司，西北</w:t>
      </w:r>
      <w:r w:rsidRPr="004376AC">
        <w:rPr>
          <w:rFonts w:hAnsi="宋体" w:hint="eastAsia"/>
          <w:color w:val="000000" w:themeColor="text1"/>
          <w:sz w:val="24"/>
        </w:rPr>
        <w:t>95-190m</w:t>
      </w:r>
      <w:r w:rsidRPr="004376AC">
        <w:rPr>
          <w:rFonts w:hAnsi="宋体" w:hint="eastAsia"/>
          <w:color w:val="000000" w:themeColor="text1"/>
          <w:sz w:val="24"/>
        </w:rPr>
        <w:t>有</w:t>
      </w:r>
      <w:r w:rsidRPr="004376AC">
        <w:rPr>
          <w:rFonts w:hAnsi="宋体" w:hint="eastAsia"/>
          <w:color w:val="000000" w:themeColor="text1"/>
          <w:sz w:val="24"/>
        </w:rPr>
        <w:t>3</w:t>
      </w:r>
      <w:r w:rsidRPr="004376AC">
        <w:rPr>
          <w:rFonts w:hAnsi="宋体" w:hint="eastAsia"/>
          <w:color w:val="000000" w:themeColor="text1"/>
          <w:sz w:val="24"/>
        </w:rPr>
        <w:t>户居民</w:t>
      </w:r>
      <w:r w:rsidR="008C7429" w:rsidRPr="004376AC">
        <w:rPr>
          <w:rFonts w:hAnsi="宋体" w:hint="eastAsia"/>
          <w:color w:val="000000" w:themeColor="text1"/>
          <w:sz w:val="24"/>
        </w:rPr>
        <w:t>。</w:t>
      </w:r>
    </w:p>
    <w:p w:rsidR="008C7429" w:rsidRPr="004376AC" w:rsidRDefault="004376AC" w:rsidP="004376AC">
      <w:pPr>
        <w:spacing w:line="360" w:lineRule="auto"/>
        <w:ind w:firstLineChars="200" w:firstLine="480"/>
        <w:rPr>
          <w:rFonts w:eastAsia="黑体" w:hAnsi="黑体"/>
          <w:color w:val="000000" w:themeColor="text1"/>
          <w:sz w:val="24"/>
          <w:szCs w:val="21"/>
        </w:rPr>
      </w:pPr>
      <w:r w:rsidRPr="004376AC">
        <w:rPr>
          <w:rFonts w:hAnsi="宋体" w:hint="eastAsia"/>
          <w:color w:val="000000" w:themeColor="text1"/>
          <w:sz w:val="24"/>
        </w:rPr>
        <w:lastRenderedPageBreak/>
        <w:t>项目附近区域居民饮用水全部取用自来水。项目临近及受纳水体为马尾河，位于项目西侧</w:t>
      </w:r>
      <w:r w:rsidRPr="004376AC">
        <w:rPr>
          <w:rFonts w:hAnsi="宋体" w:hint="eastAsia"/>
          <w:color w:val="000000" w:themeColor="text1"/>
          <w:sz w:val="24"/>
        </w:rPr>
        <w:t>520m</w:t>
      </w:r>
      <w:r w:rsidRPr="004376AC">
        <w:rPr>
          <w:rFonts w:hAnsi="宋体" w:hint="eastAsia"/>
          <w:color w:val="000000" w:themeColor="text1"/>
          <w:sz w:val="24"/>
        </w:rPr>
        <w:t>，由北向南流经。马尾河属于Ⅲ类水域，主要水体功能为农灌和泄洪，项目所在地下游</w:t>
      </w:r>
      <w:r w:rsidRPr="004376AC">
        <w:rPr>
          <w:rFonts w:hAnsi="宋体" w:hint="eastAsia"/>
          <w:color w:val="000000" w:themeColor="text1"/>
          <w:sz w:val="24"/>
        </w:rPr>
        <w:t>10km</w:t>
      </w:r>
      <w:r w:rsidRPr="004376AC">
        <w:rPr>
          <w:rFonts w:hAnsi="宋体" w:hint="eastAsia"/>
          <w:color w:val="000000" w:themeColor="text1"/>
          <w:sz w:val="24"/>
        </w:rPr>
        <w:t>河段无集中式饮用水取水功能。</w:t>
      </w:r>
    </w:p>
    <w:p w:rsidR="008C7429" w:rsidRPr="004376AC" w:rsidRDefault="008C7429" w:rsidP="008C7429">
      <w:pPr>
        <w:snapToGrid w:val="0"/>
        <w:jc w:val="center"/>
        <w:rPr>
          <w:rFonts w:eastAsia="黑体" w:hAnsi="黑体"/>
          <w:color w:val="000000" w:themeColor="text1"/>
          <w:sz w:val="24"/>
          <w:szCs w:val="21"/>
        </w:rPr>
      </w:pPr>
      <w:r w:rsidRPr="004376AC">
        <w:rPr>
          <w:rFonts w:eastAsia="黑体" w:hAnsi="黑体" w:hint="eastAsia"/>
          <w:color w:val="000000" w:themeColor="text1"/>
          <w:sz w:val="24"/>
          <w:szCs w:val="21"/>
        </w:rPr>
        <w:t>表</w:t>
      </w:r>
      <w:r w:rsidRPr="004376AC">
        <w:rPr>
          <w:rFonts w:eastAsia="黑体" w:hAnsi="黑体" w:hint="eastAsia"/>
          <w:color w:val="000000" w:themeColor="text1"/>
          <w:sz w:val="24"/>
          <w:szCs w:val="21"/>
        </w:rPr>
        <w:t xml:space="preserve">3-1  </w:t>
      </w:r>
      <w:r w:rsidRPr="004376AC">
        <w:rPr>
          <w:rFonts w:eastAsia="黑体" w:hAnsi="黑体" w:hint="eastAsia"/>
          <w:color w:val="000000" w:themeColor="text1"/>
          <w:sz w:val="24"/>
          <w:szCs w:val="21"/>
        </w:rPr>
        <w:t>主要环境保护目标一览表</w:t>
      </w:r>
    </w:p>
    <w:tbl>
      <w:tblPr>
        <w:tblW w:w="528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10"/>
        <w:gridCol w:w="986"/>
        <w:gridCol w:w="1516"/>
        <w:gridCol w:w="1178"/>
        <w:gridCol w:w="1357"/>
        <w:gridCol w:w="1160"/>
        <w:gridCol w:w="2609"/>
      </w:tblGrid>
      <w:tr w:rsidR="004376AC" w:rsidRPr="004376AC" w:rsidTr="00BD435C">
        <w:trPr>
          <w:trHeight w:val="42"/>
          <w:tblHeader/>
          <w:jc w:val="center"/>
        </w:trPr>
        <w:tc>
          <w:tcPr>
            <w:tcW w:w="515" w:type="pct"/>
            <w:shd w:val="clear" w:color="auto" w:fill="auto"/>
            <w:vAlign w:val="center"/>
          </w:tcPr>
          <w:p w:rsidR="004376AC" w:rsidRPr="004376AC" w:rsidRDefault="004376AC" w:rsidP="00BD435C">
            <w:pPr>
              <w:jc w:val="center"/>
              <w:rPr>
                <w:szCs w:val="21"/>
              </w:rPr>
            </w:pPr>
            <w:r w:rsidRPr="004376AC">
              <w:rPr>
                <w:rFonts w:hAnsi="Cambria"/>
                <w:szCs w:val="21"/>
              </w:rPr>
              <w:t>序号</w:t>
            </w:r>
          </w:p>
        </w:tc>
        <w:tc>
          <w:tcPr>
            <w:tcW w:w="1274" w:type="pct"/>
            <w:gridSpan w:val="2"/>
            <w:shd w:val="clear" w:color="auto" w:fill="auto"/>
            <w:tcMar>
              <w:left w:w="57" w:type="dxa"/>
              <w:right w:w="57" w:type="dxa"/>
            </w:tcMar>
            <w:vAlign w:val="center"/>
          </w:tcPr>
          <w:p w:rsidR="004376AC" w:rsidRPr="004376AC" w:rsidRDefault="004376AC" w:rsidP="00BD435C">
            <w:pPr>
              <w:jc w:val="center"/>
              <w:rPr>
                <w:szCs w:val="21"/>
              </w:rPr>
            </w:pPr>
            <w:r w:rsidRPr="004376AC">
              <w:rPr>
                <w:rFonts w:hAnsi="Cambria"/>
                <w:szCs w:val="21"/>
              </w:rPr>
              <w:t>环境保护对象及概况</w:t>
            </w:r>
          </w:p>
        </w:tc>
        <w:tc>
          <w:tcPr>
            <w:tcW w:w="600" w:type="pct"/>
            <w:shd w:val="clear" w:color="auto" w:fill="auto"/>
            <w:tcMar>
              <w:left w:w="57" w:type="dxa"/>
              <w:right w:w="57" w:type="dxa"/>
            </w:tcMar>
            <w:vAlign w:val="center"/>
          </w:tcPr>
          <w:p w:rsidR="004376AC" w:rsidRPr="004376AC" w:rsidRDefault="004376AC" w:rsidP="00BD435C">
            <w:pPr>
              <w:jc w:val="center"/>
              <w:rPr>
                <w:szCs w:val="21"/>
              </w:rPr>
            </w:pPr>
            <w:r w:rsidRPr="004376AC">
              <w:rPr>
                <w:rFonts w:hAnsi="Cambria"/>
                <w:szCs w:val="21"/>
              </w:rPr>
              <w:t>方位</w:t>
            </w:r>
          </w:p>
        </w:tc>
        <w:tc>
          <w:tcPr>
            <w:tcW w:w="691" w:type="pct"/>
            <w:shd w:val="clear" w:color="auto" w:fill="auto"/>
            <w:tcMar>
              <w:left w:w="57" w:type="dxa"/>
              <w:right w:w="57" w:type="dxa"/>
            </w:tcMar>
            <w:vAlign w:val="center"/>
          </w:tcPr>
          <w:p w:rsidR="004376AC" w:rsidRPr="004376AC" w:rsidRDefault="004376AC" w:rsidP="00BD435C">
            <w:pPr>
              <w:jc w:val="center"/>
              <w:rPr>
                <w:szCs w:val="21"/>
              </w:rPr>
            </w:pPr>
            <w:r w:rsidRPr="004376AC">
              <w:rPr>
                <w:rFonts w:hAnsi="Cambria"/>
                <w:szCs w:val="21"/>
              </w:rPr>
              <w:t>与美大康公司最近距离</w:t>
            </w:r>
            <w:r w:rsidRPr="004376AC">
              <w:rPr>
                <w:rFonts w:hAnsi="Cambria" w:hint="eastAsia"/>
                <w:szCs w:val="21"/>
              </w:rPr>
              <w:t>(</w:t>
            </w:r>
            <w:r w:rsidRPr="004376AC">
              <w:rPr>
                <w:szCs w:val="21"/>
              </w:rPr>
              <w:t>m</w:t>
            </w:r>
            <w:r w:rsidRPr="004376AC">
              <w:rPr>
                <w:rFonts w:hAnsi="Cambria" w:hint="eastAsia"/>
                <w:szCs w:val="21"/>
              </w:rPr>
              <w:t>)</w:t>
            </w:r>
          </w:p>
        </w:tc>
        <w:tc>
          <w:tcPr>
            <w:tcW w:w="590" w:type="pct"/>
            <w:shd w:val="clear" w:color="auto" w:fill="auto"/>
            <w:vAlign w:val="center"/>
          </w:tcPr>
          <w:p w:rsidR="004376AC" w:rsidRPr="004376AC" w:rsidRDefault="004376AC" w:rsidP="00BD435C">
            <w:pPr>
              <w:jc w:val="center"/>
              <w:rPr>
                <w:szCs w:val="21"/>
              </w:rPr>
            </w:pPr>
            <w:r w:rsidRPr="004376AC">
              <w:rPr>
                <w:szCs w:val="21"/>
              </w:rPr>
              <w:t>与本项目最近距离（</w:t>
            </w:r>
            <w:r w:rsidRPr="004376AC">
              <w:rPr>
                <w:szCs w:val="21"/>
              </w:rPr>
              <w:t>m</w:t>
            </w:r>
            <w:r w:rsidRPr="004376AC">
              <w:rPr>
                <w:szCs w:val="21"/>
              </w:rPr>
              <w:t>）</w:t>
            </w:r>
          </w:p>
        </w:tc>
        <w:tc>
          <w:tcPr>
            <w:tcW w:w="1330" w:type="pct"/>
            <w:shd w:val="clear" w:color="auto" w:fill="auto"/>
            <w:vAlign w:val="center"/>
          </w:tcPr>
          <w:p w:rsidR="004376AC" w:rsidRPr="004376AC" w:rsidRDefault="004376AC" w:rsidP="00BD435C">
            <w:pPr>
              <w:jc w:val="center"/>
              <w:rPr>
                <w:szCs w:val="21"/>
              </w:rPr>
            </w:pPr>
            <w:r w:rsidRPr="004376AC">
              <w:rPr>
                <w:rFonts w:hAnsi="Cambria"/>
                <w:szCs w:val="21"/>
              </w:rPr>
              <w:t>环境功能</w:t>
            </w:r>
          </w:p>
        </w:tc>
      </w:tr>
      <w:tr w:rsidR="004376AC" w:rsidRPr="004376AC" w:rsidTr="00BD435C">
        <w:trPr>
          <w:trHeight w:val="42"/>
          <w:jc w:val="center"/>
        </w:trPr>
        <w:tc>
          <w:tcPr>
            <w:tcW w:w="515" w:type="pct"/>
            <w:vMerge w:val="restart"/>
            <w:vAlign w:val="center"/>
          </w:tcPr>
          <w:p w:rsidR="004376AC" w:rsidRPr="004376AC" w:rsidRDefault="004376AC" w:rsidP="00BD435C">
            <w:pPr>
              <w:jc w:val="center"/>
              <w:rPr>
                <w:szCs w:val="21"/>
              </w:rPr>
            </w:pPr>
            <w:r w:rsidRPr="004376AC">
              <w:rPr>
                <w:rFonts w:hint="eastAsia"/>
                <w:szCs w:val="21"/>
              </w:rPr>
              <w:t>环境</w:t>
            </w:r>
          </w:p>
          <w:p w:rsidR="004376AC" w:rsidRPr="004376AC" w:rsidRDefault="004376AC" w:rsidP="00BD435C">
            <w:pPr>
              <w:autoSpaceDE w:val="0"/>
              <w:autoSpaceDN w:val="0"/>
              <w:jc w:val="center"/>
              <w:textAlignment w:val="bottom"/>
              <w:rPr>
                <w:szCs w:val="21"/>
              </w:rPr>
            </w:pPr>
            <w:r w:rsidRPr="004376AC">
              <w:rPr>
                <w:rFonts w:hint="eastAsia"/>
                <w:szCs w:val="21"/>
              </w:rPr>
              <w:t>空气</w:t>
            </w:r>
            <w:r w:rsidRPr="004376AC">
              <w:rPr>
                <w:szCs w:val="21"/>
              </w:rPr>
              <w:t>（大气环境、环境风险大气保护目标表详细信息见影响影响分析和环境风险章节）</w:t>
            </w:r>
          </w:p>
        </w:tc>
        <w:tc>
          <w:tcPr>
            <w:tcW w:w="1274" w:type="pct"/>
            <w:gridSpan w:val="2"/>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孝德镇白衣村居民</w:t>
            </w:r>
            <w:r w:rsidRPr="004376AC">
              <w:rPr>
                <w:rFonts w:hint="eastAsia"/>
                <w:sz w:val="21"/>
                <w:szCs w:val="21"/>
              </w:rPr>
              <w:t>3</w:t>
            </w:r>
            <w:r w:rsidRPr="004376AC">
              <w:rPr>
                <w:rFonts w:hint="eastAsia"/>
                <w:sz w:val="21"/>
                <w:szCs w:val="21"/>
              </w:rPr>
              <w:t>户</w:t>
            </w:r>
          </w:p>
        </w:tc>
        <w:tc>
          <w:tcPr>
            <w:tcW w:w="600" w:type="pct"/>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西北</w:t>
            </w:r>
          </w:p>
        </w:tc>
        <w:tc>
          <w:tcPr>
            <w:tcW w:w="691" w:type="pct"/>
            <w:tcBorders>
              <w:right w:val="single" w:sz="4" w:space="0" w:color="auto"/>
            </w:tcBorders>
            <w:tcMar>
              <w:left w:w="57" w:type="dxa"/>
              <w:right w:w="57" w:type="dxa"/>
            </w:tcMar>
            <w:vAlign w:val="center"/>
          </w:tcPr>
          <w:p w:rsidR="004376AC" w:rsidRPr="004376AC" w:rsidRDefault="004376AC" w:rsidP="00BD435C">
            <w:pPr>
              <w:jc w:val="center"/>
              <w:rPr>
                <w:szCs w:val="21"/>
              </w:rPr>
            </w:pPr>
            <w:r w:rsidRPr="004376AC">
              <w:rPr>
                <w:rFonts w:hint="eastAsia"/>
                <w:szCs w:val="21"/>
              </w:rPr>
              <w:t>95-190</w:t>
            </w:r>
          </w:p>
        </w:tc>
        <w:tc>
          <w:tcPr>
            <w:tcW w:w="590" w:type="pct"/>
            <w:tcBorders>
              <w:left w:val="single" w:sz="4" w:space="0" w:color="auto"/>
            </w:tcBorders>
            <w:vAlign w:val="center"/>
          </w:tcPr>
          <w:p w:rsidR="004376AC" w:rsidRPr="004376AC" w:rsidRDefault="004376AC" w:rsidP="00BD435C">
            <w:pPr>
              <w:jc w:val="center"/>
              <w:rPr>
                <w:szCs w:val="21"/>
              </w:rPr>
            </w:pPr>
            <w:r w:rsidRPr="004376AC">
              <w:rPr>
                <w:rFonts w:hint="eastAsia"/>
                <w:szCs w:val="21"/>
              </w:rPr>
              <w:t>105-200</w:t>
            </w:r>
          </w:p>
        </w:tc>
        <w:tc>
          <w:tcPr>
            <w:tcW w:w="1330" w:type="pct"/>
            <w:vMerge w:val="restart"/>
            <w:vAlign w:val="center"/>
          </w:tcPr>
          <w:p w:rsidR="004376AC" w:rsidRPr="004376AC" w:rsidRDefault="004376AC" w:rsidP="00BD435C">
            <w:pPr>
              <w:autoSpaceDE w:val="0"/>
              <w:autoSpaceDN w:val="0"/>
              <w:jc w:val="center"/>
              <w:textAlignment w:val="bottom"/>
              <w:rPr>
                <w:szCs w:val="21"/>
              </w:rPr>
            </w:pPr>
            <w:r w:rsidRPr="004376AC">
              <w:rPr>
                <w:rFonts w:hAnsi="Cambria"/>
                <w:szCs w:val="21"/>
              </w:rPr>
              <w:t>《环境空气质量标准》</w:t>
            </w:r>
            <w:r w:rsidRPr="004376AC">
              <w:rPr>
                <w:szCs w:val="21"/>
              </w:rPr>
              <w:t xml:space="preserve">(GB3095-2012) </w:t>
            </w:r>
            <w:r w:rsidRPr="004376AC">
              <w:rPr>
                <w:rFonts w:hAnsi="Cambria"/>
                <w:szCs w:val="21"/>
              </w:rPr>
              <w:t>二级</w:t>
            </w:r>
          </w:p>
        </w:tc>
      </w:tr>
      <w:tr w:rsidR="004376AC" w:rsidRPr="004376AC" w:rsidTr="00BD435C">
        <w:trPr>
          <w:trHeight w:val="42"/>
          <w:jc w:val="center"/>
        </w:trPr>
        <w:tc>
          <w:tcPr>
            <w:tcW w:w="515" w:type="pct"/>
            <w:vMerge/>
            <w:vAlign w:val="center"/>
          </w:tcPr>
          <w:p w:rsidR="004376AC" w:rsidRPr="004376AC" w:rsidRDefault="004376AC" w:rsidP="00BD435C">
            <w:pPr>
              <w:jc w:val="center"/>
              <w:rPr>
                <w:szCs w:val="21"/>
              </w:rPr>
            </w:pPr>
          </w:p>
        </w:tc>
        <w:tc>
          <w:tcPr>
            <w:tcW w:w="1274" w:type="pct"/>
            <w:gridSpan w:val="2"/>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孝德镇茶店子居民</w:t>
            </w:r>
            <w:r w:rsidRPr="004376AC">
              <w:rPr>
                <w:rFonts w:hint="eastAsia"/>
                <w:sz w:val="21"/>
                <w:szCs w:val="21"/>
              </w:rPr>
              <w:t>40</w:t>
            </w:r>
            <w:r w:rsidRPr="004376AC">
              <w:rPr>
                <w:rFonts w:hint="eastAsia"/>
                <w:sz w:val="21"/>
                <w:szCs w:val="21"/>
              </w:rPr>
              <w:t>户</w:t>
            </w:r>
          </w:p>
        </w:tc>
        <w:tc>
          <w:tcPr>
            <w:tcW w:w="600" w:type="pct"/>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东及东北</w:t>
            </w:r>
          </w:p>
        </w:tc>
        <w:tc>
          <w:tcPr>
            <w:tcW w:w="691" w:type="pct"/>
            <w:tcBorders>
              <w:right w:val="single" w:sz="4" w:space="0" w:color="auto"/>
            </w:tcBorders>
            <w:tcMar>
              <w:left w:w="57" w:type="dxa"/>
              <w:right w:w="57" w:type="dxa"/>
            </w:tcMar>
            <w:vAlign w:val="center"/>
          </w:tcPr>
          <w:p w:rsidR="004376AC" w:rsidRPr="004376AC" w:rsidRDefault="004376AC" w:rsidP="00BD435C">
            <w:pPr>
              <w:jc w:val="center"/>
              <w:rPr>
                <w:szCs w:val="21"/>
              </w:rPr>
            </w:pPr>
            <w:r w:rsidRPr="004376AC">
              <w:rPr>
                <w:rFonts w:hint="eastAsia"/>
                <w:szCs w:val="21"/>
              </w:rPr>
              <w:t>65-470</w:t>
            </w:r>
          </w:p>
        </w:tc>
        <w:tc>
          <w:tcPr>
            <w:tcW w:w="590" w:type="pct"/>
            <w:tcBorders>
              <w:left w:val="single" w:sz="4" w:space="0" w:color="auto"/>
            </w:tcBorders>
            <w:vAlign w:val="center"/>
          </w:tcPr>
          <w:p w:rsidR="004376AC" w:rsidRPr="004376AC" w:rsidRDefault="004376AC" w:rsidP="00BD435C">
            <w:pPr>
              <w:jc w:val="center"/>
              <w:rPr>
                <w:szCs w:val="21"/>
              </w:rPr>
            </w:pPr>
            <w:r w:rsidRPr="004376AC">
              <w:rPr>
                <w:rFonts w:hint="eastAsia"/>
                <w:szCs w:val="21"/>
              </w:rPr>
              <w:t>215-610</w:t>
            </w:r>
          </w:p>
        </w:tc>
        <w:tc>
          <w:tcPr>
            <w:tcW w:w="1330" w:type="pct"/>
            <w:vMerge/>
            <w:vAlign w:val="center"/>
          </w:tcPr>
          <w:p w:rsidR="004376AC" w:rsidRPr="004376AC" w:rsidRDefault="004376AC" w:rsidP="00BD435C">
            <w:pPr>
              <w:autoSpaceDE w:val="0"/>
              <w:autoSpaceDN w:val="0"/>
              <w:jc w:val="center"/>
              <w:textAlignment w:val="bottom"/>
              <w:rPr>
                <w:szCs w:val="21"/>
              </w:rPr>
            </w:pPr>
          </w:p>
        </w:tc>
      </w:tr>
      <w:tr w:rsidR="004376AC" w:rsidRPr="004376AC" w:rsidTr="00BD435C">
        <w:trPr>
          <w:trHeight w:val="195"/>
          <w:jc w:val="center"/>
        </w:trPr>
        <w:tc>
          <w:tcPr>
            <w:tcW w:w="515" w:type="pct"/>
            <w:vMerge/>
            <w:vAlign w:val="center"/>
          </w:tcPr>
          <w:p w:rsidR="004376AC" w:rsidRPr="004376AC" w:rsidRDefault="004376AC" w:rsidP="00BD435C">
            <w:pPr>
              <w:jc w:val="center"/>
              <w:rPr>
                <w:szCs w:val="21"/>
              </w:rPr>
            </w:pPr>
          </w:p>
        </w:tc>
        <w:tc>
          <w:tcPr>
            <w:tcW w:w="1274" w:type="pct"/>
            <w:gridSpan w:val="2"/>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rFonts w:hAnsi="宋体" w:hint="eastAsia"/>
                <w:sz w:val="21"/>
                <w:szCs w:val="21"/>
              </w:rPr>
              <w:t>华胜猕猴桃产业研究院与现代冷链物流中心</w:t>
            </w:r>
          </w:p>
        </w:tc>
        <w:tc>
          <w:tcPr>
            <w:tcW w:w="600" w:type="pct"/>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南及东南</w:t>
            </w:r>
          </w:p>
        </w:tc>
        <w:tc>
          <w:tcPr>
            <w:tcW w:w="691" w:type="pct"/>
            <w:tcBorders>
              <w:right w:val="single" w:sz="4" w:space="0" w:color="auto"/>
            </w:tcBorders>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rFonts w:hint="eastAsia"/>
                <w:sz w:val="21"/>
                <w:szCs w:val="21"/>
              </w:rPr>
              <w:t>20</w:t>
            </w:r>
          </w:p>
        </w:tc>
        <w:tc>
          <w:tcPr>
            <w:tcW w:w="590" w:type="pct"/>
            <w:tcBorders>
              <w:left w:val="single" w:sz="4" w:space="0" w:color="auto"/>
            </w:tcBorders>
            <w:vAlign w:val="center"/>
          </w:tcPr>
          <w:p w:rsidR="004376AC" w:rsidRPr="004376AC" w:rsidRDefault="004376AC" w:rsidP="00BD435C">
            <w:pPr>
              <w:pStyle w:val="affffff0"/>
              <w:adjustRightInd/>
              <w:spacing w:before="0" w:after="0"/>
              <w:rPr>
                <w:sz w:val="21"/>
                <w:szCs w:val="21"/>
              </w:rPr>
            </w:pPr>
            <w:r w:rsidRPr="004376AC">
              <w:rPr>
                <w:rFonts w:hint="eastAsia"/>
                <w:sz w:val="21"/>
                <w:szCs w:val="21"/>
              </w:rPr>
              <w:t>260</w:t>
            </w:r>
          </w:p>
        </w:tc>
        <w:tc>
          <w:tcPr>
            <w:tcW w:w="1330" w:type="pct"/>
            <w:vMerge/>
            <w:vAlign w:val="center"/>
          </w:tcPr>
          <w:p w:rsidR="004376AC" w:rsidRPr="004376AC" w:rsidRDefault="004376AC" w:rsidP="00BD435C">
            <w:pPr>
              <w:pStyle w:val="affffff0"/>
              <w:rPr>
                <w:sz w:val="21"/>
                <w:szCs w:val="21"/>
              </w:rPr>
            </w:pPr>
          </w:p>
        </w:tc>
      </w:tr>
      <w:tr w:rsidR="004376AC" w:rsidRPr="004376AC" w:rsidTr="00BD435C">
        <w:trPr>
          <w:trHeight w:val="65"/>
          <w:jc w:val="center"/>
        </w:trPr>
        <w:tc>
          <w:tcPr>
            <w:tcW w:w="515" w:type="pct"/>
            <w:vMerge/>
            <w:vAlign w:val="center"/>
          </w:tcPr>
          <w:p w:rsidR="004376AC" w:rsidRPr="004376AC" w:rsidRDefault="004376AC" w:rsidP="00BD435C">
            <w:pPr>
              <w:jc w:val="center"/>
              <w:rPr>
                <w:szCs w:val="21"/>
              </w:rPr>
            </w:pPr>
          </w:p>
        </w:tc>
        <w:tc>
          <w:tcPr>
            <w:tcW w:w="1274" w:type="pct"/>
            <w:gridSpan w:val="2"/>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开发区派出所</w:t>
            </w:r>
          </w:p>
        </w:tc>
        <w:tc>
          <w:tcPr>
            <w:tcW w:w="600" w:type="pct"/>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东南</w:t>
            </w:r>
          </w:p>
        </w:tc>
        <w:tc>
          <w:tcPr>
            <w:tcW w:w="691" w:type="pct"/>
            <w:tcBorders>
              <w:right w:val="single" w:sz="4" w:space="0" w:color="auto"/>
            </w:tcBorders>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rFonts w:hint="eastAsia"/>
                <w:sz w:val="21"/>
                <w:szCs w:val="21"/>
              </w:rPr>
              <w:t>190</w:t>
            </w:r>
          </w:p>
        </w:tc>
        <w:tc>
          <w:tcPr>
            <w:tcW w:w="590" w:type="pct"/>
            <w:tcBorders>
              <w:left w:val="single" w:sz="4" w:space="0" w:color="auto"/>
            </w:tcBorders>
            <w:vAlign w:val="center"/>
          </w:tcPr>
          <w:p w:rsidR="004376AC" w:rsidRPr="004376AC" w:rsidRDefault="004376AC" w:rsidP="00BD435C">
            <w:pPr>
              <w:pStyle w:val="affffff0"/>
              <w:adjustRightInd/>
              <w:spacing w:before="0" w:after="0"/>
              <w:rPr>
                <w:sz w:val="21"/>
                <w:szCs w:val="21"/>
              </w:rPr>
            </w:pPr>
            <w:r w:rsidRPr="004376AC">
              <w:rPr>
                <w:rFonts w:hint="eastAsia"/>
                <w:sz w:val="21"/>
                <w:szCs w:val="21"/>
              </w:rPr>
              <w:t>405</w:t>
            </w:r>
          </w:p>
        </w:tc>
        <w:tc>
          <w:tcPr>
            <w:tcW w:w="1330" w:type="pct"/>
            <w:vMerge/>
            <w:vAlign w:val="center"/>
          </w:tcPr>
          <w:p w:rsidR="004376AC" w:rsidRPr="004376AC" w:rsidRDefault="004376AC" w:rsidP="00BD435C">
            <w:pPr>
              <w:pStyle w:val="affffff0"/>
              <w:rPr>
                <w:sz w:val="21"/>
                <w:szCs w:val="21"/>
              </w:rPr>
            </w:pPr>
          </w:p>
        </w:tc>
      </w:tr>
      <w:tr w:rsidR="004376AC" w:rsidRPr="004376AC" w:rsidTr="00BD435C">
        <w:trPr>
          <w:trHeight w:val="195"/>
          <w:jc w:val="center"/>
        </w:trPr>
        <w:tc>
          <w:tcPr>
            <w:tcW w:w="515" w:type="pct"/>
            <w:vMerge/>
            <w:vAlign w:val="center"/>
          </w:tcPr>
          <w:p w:rsidR="004376AC" w:rsidRPr="004376AC" w:rsidRDefault="004376AC" w:rsidP="00BD435C">
            <w:pPr>
              <w:jc w:val="center"/>
              <w:rPr>
                <w:szCs w:val="21"/>
              </w:rPr>
            </w:pPr>
          </w:p>
        </w:tc>
        <w:tc>
          <w:tcPr>
            <w:tcW w:w="1274" w:type="pct"/>
            <w:gridSpan w:val="2"/>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家宴馆（餐馆）</w:t>
            </w:r>
          </w:p>
        </w:tc>
        <w:tc>
          <w:tcPr>
            <w:tcW w:w="600" w:type="pct"/>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东南</w:t>
            </w:r>
          </w:p>
        </w:tc>
        <w:tc>
          <w:tcPr>
            <w:tcW w:w="691" w:type="pct"/>
            <w:tcBorders>
              <w:right w:val="single" w:sz="4" w:space="0" w:color="auto"/>
            </w:tcBorders>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rFonts w:hint="eastAsia"/>
                <w:sz w:val="21"/>
                <w:szCs w:val="21"/>
              </w:rPr>
              <w:t>245</w:t>
            </w:r>
          </w:p>
        </w:tc>
        <w:tc>
          <w:tcPr>
            <w:tcW w:w="590" w:type="pct"/>
            <w:tcBorders>
              <w:left w:val="single" w:sz="4" w:space="0" w:color="auto"/>
            </w:tcBorders>
            <w:vAlign w:val="center"/>
          </w:tcPr>
          <w:p w:rsidR="004376AC" w:rsidRPr="004376AC" w:rsidRDefault="004376AC" w:rsidP="00BD435C">
            <w:pPr>
              <w:pStyle w:val="affffff0"/>
              <w:adjustRightInd/>
              <w:spacing w:before="0" w:after="0"/>
              <w:rPr>
                <w:sz w:val="21"/>
                <w:szCs w:val="21"/>
              </w:rPr>
            </w:pPr>
            <w:r w:rsidRPr="004376AC">
              <w:rPr>
                <w:rFonts w:hint="eastAsia"/>
                <w:sz w:val="21"/>
                <w:szCs w:val="21"/>
              </w:rPr>
              <w:t>460</w:t>
            </w:r>
          </w:p>
        </w:tc>
        <w:tc>
          <w:tcPr>
            <w:tcW w:w="1330" w:type="pct"/>
            <w:vMerge/>
            <w:vAlign w:val="center"/>
          </w:tcPr>
          <w:p w:rsidR="004376AC" w:rsidRPr="004376AC" w:rsidRDefault="004376AC" w:rsidP="00BD435C">
            <w:pPr>
              <w:pStyle w:val="affffff0"/>
              <w:rPr>
                <w:sz w:val="21"/>
                <w:szCs w:val="21"/>
              </w:rPr>
            </w:pPr>
          </w:p>
        </w:tc>
      </w:tr>
      <w:tr w:rsidR="004376AC" w:rsidRPr="004376AC" w:rsidTr="00BD435C">
        <w:trPr>
          <w:trHeight w:val="195"/>
          <w:jc w:val="center"/>
        </w:trPr>
        <w:tc>
          <w:tcPr>
            <w:tcW w:w="515" w:type="pct"/>
            <w:vMerge/>
            <w:vAlign w:val="center"/>
          </w:tcPr>
          <w:p w:rsidR="004376AC" w:rsidRPr="004376AC" w:rsidRDefault="004376AC" w:rsidP="00BD435C">
            <w:pPr>
              <w:jc w:val="center"/>
              <w:rPr>
                <w:szCs w:val="21"/>
              </w:rPr>
            </w:pPr>
          </w:p>
        </w:tc>
        <w:tc>
          <w:tcPr>
            <w:tcW w:w="1274" w:type="pct"/>
            <w:gridSpan w:val="2"/>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孝德镇茶店子村</w:t>
            </w:r>
          </w:p>
        </w:tc>
        <w:tc>
          <w:tcPr>
            <w:tcW w:w="600" w:type="pct"/>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东及东北</w:t>
            </w:r>
          </w:p>
        </w:tc>
        <w:tc>
          <w:tcPr>
            <w:tcW w:w="691" w:type="pct"/>
            <w:tcBorders>
              <w:right w:val="single" w:sz="4" w:space="0" w:color="auto"/>
            </w:tcBorders>
            <w:tcMar>
              <w:left w:w="57" w:type="dxa"/>
              <w:right w:w="57" w:type="dxa"/>
            </w:tcMar>
            <w:vAlign w:val="center"/>
          </w:tcPr>
          <w:p w:rsidR="004376AC" w:rsidRPr="004376AC" w:rsidRDefault="004376AC" w:rsidP="00BD435C">
            <w:pPr>
              <w:jc w:val="center"/>
              <w:rPr>
                <w:szCs w:val="21"/>
              </w:rPr>
            </w:pPr>
            <w:r w:rsidRPr="004376AC">
              <w:rPr>
                <w:rFonts w:hint="eastAsia"/>
                <w:szCs w:val="21"/>
              </w:rPr>
              <w:t>65-470</w:t>
            </w:r>
          </w:p>
        </w:tc>
        <w:tc>
          <w:tcPr>
            <w:tcW w:w="590" w:type="pct"/>
            <w:tcBorders>
              <w:left w:val="single" w:sz="4" w:space="0" w:color="auto"/>
            </w:tcBorders>
            <w:vAlign w:val="center"/>
          </w:tcPr>
          <w:p w:rsidR="004376AC" w:rsidRPr="004376AC" w:rsidRDefault="004376AC" w:rsidP="00BD435C">
            <w:pPr>
              <w:jc w:val="center"/>
              <w:rPr>
                <w:szCs w:val="21"/>
              </w:rPr>
            </w:pPr>
            <w:r w:rsidRPr="004376AC">
              <w:rPr>
                <w:rFonts w:hint="eastAsia"/>
                <w:szCs w:val="21"/>
              </w:rPr>
              <w:t>215-610</w:t>
            </w:r>
          </w:p>
        </w:tc>
        <w:tc>
          <w:tcPr>
            <w:tcW w:w="1330" w:type="pct"/>
            <w:vMerge/>
            <w:vAlign w:val="center"/>
          </w:tcPr>
          <w:p w:rsidR="004376AC" w:rsidRPr="004376AC" w:rsidRDefault="004376AC" w:rsidP="00BD435C">
            <w:pPr>
              <w:pStyle w:val="affffff0"/>
              <w:rPr>
                <w:sz w:val="21"/>
                <w:szCs w:val="21"/>
              </w:rPr>
            </w:pPr>
          </w:p>
        </w:tc>
      </w:tr>
      <w:tr w:rsidR="004376AC" w:rsidRPr="004376AC" w:rsidTr="00BD435C">
        <w:trPr>
          <w:trHeight w:val="195"/>
          <w:jc w:val="center"/>
        </w:trPr>
        <w:tc>
          <w:tcPr>
            <w:tcW w:w="515" w:type="pct"/>
            <w:vMerge/>
            <w:vAlign w:val="center"/>
          </w:tcPr>
          <w:p w:rsidR="004376AC" w:rsidRPr="004376AC" w:rsidRDefault="004376AC" w:rsidP="00BD435C">
            <w:pPr>
              <w:jc w:val="center"/>
              <w:rPr>
                <w:szCs w:val="21"/>
              </w:rPr>
            </w:pPr>
          </w:p>
        </w:tc>
        <w:tc>
          <w:tcPr>
            <w:tcW w:w="1274" w:type="pct"/>
            <w:gridSpan w:val="2"/>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孝德镇射箭台村</w:t>
            </w:r>
          </w:p>
        </w:tc>
        <w:tc>
          <w:tcPr>
            <w:tcW w:w="600" w:type="pct"/>
            <w:tcMar>
              <w:left w:w="57" w:type="dxa"/>
              <w:right w:w="57" w:type="dxa"/>
            </w:tcMar>
            <w:vAlign w:val="center"/>
          </w:tcPr>
          <w:p w:rsidR="004376AC" w:rsidRPr="004376AC" w:rsidRDefault="004376AC" w:rsidP="00BD435C">
            <w:pPr>
              <w:pStyle w:val="affffff0"/>
              <w:adjustRightInd/>
              <w:spacing w:before="0" w:after="0"/>
              <w:rPr>
                <w:rFonts w:hAnsi="Cambria"/>
                <w:sz w:val="21"/>
                <w:szCs w:val="21"/>
              </w:rPr>
            </w:pPr>
            <w:r w:rsidRPr="004376AC">
              <w:rPr>
                <w:rFonts w:hAnsi="Cambria"/>
                <w:sz w:val="21"/>
                <w:szCs w:val="21"/>
              </w:rPr>
              <w:t>西</w:t>
            </w:r>
          </w:p>
        </w:tc>
        <w:tc>
          <w:tcPr>
            <w:tcW w:w="691" w:type="pct"/>
            <w:tcBorders>
              <w:right w:val="single" w:sz="4" w:space="0" w:color="auto"/>
            </w:tcBorders>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rFonts w:hint="eastAsia"/>
                <w:sz w:val="21"/>
                <w:szCs w:val="21"/>
              </w:rPr>
              <w:t>670</w:t>
            </w:r>
          </w:p>
        </w:tc>
        <w:tc>
          <w:tcPr>
            <w:tcW w:w="590" w:type="pct"/>
            <w:tcBorders>
              <w:left w:val="single" w:sz="4" w:space="0" w:color="auto"/>
            </w:tcBorders>
            <w:vAlign w:val="center"/>
          </w:tcPr>
          <w:p w:rsidR="004376AC" w:rsidRPr="004376AC" w:rsidRDefault="004376AC" w:rsidP="00BD435C">
            <w:pPr>
              <w:pStyle w:val="affffff0"/>
              <w:adjustRightInd/>
              <w:spacing w:before="0" w:after="0"/>
              <w:rPr>
                <w:sz w:val="21"/>
                <w:szCs w:val="21"/>
              </w:rPr>
            </w:pPr>
            <w:r w:rsidRPr="004376AC">
              <w:rPr>
                <w:rFonts w:hint="eastAsia"/>
                <w:sz w:val="21"/>
                <w:szCs w:val="21"/>
              </w:rPr>
              <w:t>670</w:t>
            </w:r>
          </w:p>
        </w:tc>
        <w:tc>
          <w:tcPr>
            <w:tcW w:w="1330" w:type="pct"/>
            <w:vMerge/>
            <w:vAlign w:val="center"/>
          </w:tcPr>
          <w:p w:rsidR="004376AC" w:rsidRPr="004376AC" w:rsidRDefault="004376AC" w:rsidP="00BD435C">
            <w:pPr>
              <w:pStyle w:val="affffff0"/>
              <w:rPr>
                <w:sz w:val="21"/>
                <w:szCs w:val="21"/>
              </w:rPr>
            </w:pPr>
          </w:p>
        </w:tc>
      </w:tr>
      <w:tr w:rsidR="004376AC" w:rsidRPr="004376AC" w:rsidTr="00BD435C">
        <w:trPr>
          <w:trHeight w:val="195"/>
          <w:jc w:val="center"/>
        </w:trPr>
        <w:tc>
          <w:tcPr>
            <w:tcW w:w="515" w:type="pct"/>
            <w:vMerge/>
            <w:vAlign w:val="center"/>
          </w:tcPr>
          <w:p w:rsidR="004376AC" w:rsidRPr="004376AC" w:rsidRDefault="004376AC" w:rsidP="00BD435C">
            <w:pPr>
              <w:jc w:val="center"/>
              <w:rPr>
                <w:szCs w:val="21"/>
              </w:rPr>
            </w:pPr>
          </w:p>
        </w:tc>
        <w:tc>
          <w:tcPr>
            <w:tcW w:w="1274" w:type="pct"/>
            <w:gridSpan w:val="2"/>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孝德镇白衣村</w:t>
            </w:r>
          </w:p>
        </w:tc>
        <w:tc>
          <w:tcPr>
            <w:tcW w:w="600" w:type="pct"/>
            <w:tcMar>
              <w:left w:w="57" w:type="dxa"/>
              <w:right w:w="57" w:type="dxa"/>
            </w:tcMar>
            <w:vAlign w:val="center"/>
          </w:tcPr>
          <w:p w:rsidR="004376AC" w:rsidRPr="004376AC" w:rsidRDefault="004376AC" w:rsidP="00BD435C">
            <w:pPr>
              <w:pStyle w:val="affffff0"/>
              <w:adjustRightInd/>
              <w:spacing w:before="0" w:after="0"/>
              <w:rPr>
                <w:rFonts w:hAnsi="Cambria"/>
                <w:sz w:val="21"/>
                <w:szCs w:val="21"/>
              </w:rPr>
            </w:pPr>
            <w:r w:rsidRPr="004376AC">
              <w:rPr>
                <w:rFonts w:hAnsi="Cambria"/>
                <w:sz w:val="21"/>
                <w:szCs w:val="21"/>
              </w:rPr>
              <w:t>西及西北</w:t>
            </w:r>
          </w:p>
        </w:tc>
        <w:tc>
          <w:tcPr>
            <w:tcW w:w="691" w:type="pct"/>
            <w:tcBorders>
              <w:right w:val="single" w:sz="4" w:space="0" w:color="auto"/>
            </w:tcBorders>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rFonts w:hint="eastAsia"/>
                <w:sz w:val="21"/>
                <w:szCs w:val="21"/>
              </w:rPr>
              <w:t>95</w:t>
            </w:r>
          </w:p>
        </w:tc>
        <w:tc>
          <w:tcPr>
            <w:tcW w:w="590" w:type="pct"/>
            <w:tcBorders>
              <w:left w:val="single" w:sz="4" w:space="0" w:color="auto"/>
            </w:tcBorders>
            <w:vAlign w:val="center"/>
          </w:tcPr>
          <w:p w:rsidR="004376AC" w:rsidRPr="004376AC" w:rsidRDefault="004376AC" w:rsidP="00BD435C">
            <w:pPr>
              <w:pStyle w:val="affffff0"/>
              <w:adjustRightInd/>
              <w:spacing w:before="0" w:after="0"/>
              <w:rPr>
                <w:sz w:val="21"/>
                <w:szCs w:val="21"/>
              </w:rPr>
            </w:pPr>
            <w:r w:rsidRPr="004376AC">
              <w:rPr>
                <w:rFonts w:hint="eastAsia"/>
                <w:sz w:val="21"/>
                <w:szCs w:val="21"/>
              </w:rPr>
              <w:t>105</w:t>
            </w:r>
          </w:p>
        </w:tc>
        <w:tc>
          <w:tcPr>
            <w:tcW w:w="1330" w:type="pct"/>
            <w:vMerge/>
            <w:vAlign w:val="center"/>
          </w:tcPr>
          <w:p w:rsidR="004376AC" w:rsidRPr="004376AC" w:rsidRDefault="004376AC" w:rsidP="00BD435C">
            <w:pPr>
              <w:pStyle w:val="affffff0"/>
              <w:rPr>
                <w:sz w:val="21"/>
                <w:szCs w:val="21"/>
              </w:rPr>
            </w:pPr>
          </w:p>
        </w:tc>
      </w:tr>
      <w:tr w:rsidR="004376AC" w:rsidRPr="004376AC" w:rsidTr="00BD435C">
        <w:trPr>
          <w:trHeight w:val="195"/>
          <w:jc w:val="center"/>
        </w:trPr>
        <w:tc>
          <w:tcPr>
            <w:tcW w:w="515" w:type="pct"/>
            <w:vMerge/>
            <w:vAlign w:val="center"/>
          </w:tcPr>
          <w:p w:rsidR="004376AC" w:rsidRPr="004376AC" w:rsidRDefault="004376AC" w:rsidP="00BD435C">
            <w:pPr>
              <w:jc w:val="center"/>
              <w:rPr>
                <w:szCs w:val="21"/>
              </w:rPr>
            </w:pPr>
          </w:p>
        </w:tc>
        <w:tc>
          <w:tcPr>
            <w:tcW w:w="1274" w:type="pct"/>
            <w:gridSpan w:val="2"/>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东北镇双胜村</w:t>
            </w:r>
          </w:p>
        </w:tc>
        <w:tc>
          <w:tcPr>
            <w:tcW w:w="600" w:type="pct"/>
            <w:tcMar>
              <w:left w:w="57" w:type="dxa"/>
              <w:right w:w="57" w:type="dxa"/>
            </w:tcMar>
            <w:vAlign w:val="center"/>
          </w:tcPr>
          <w:p w:rsidR="004376AC" w:rsidRPr="004376AC" w:rsidRDefault="004376AC" w:rsidP="00BD435C">
            <w:pPr>
              <w:pStyle w:val="affffff0"/>
              <w:adjustRightInd/>
              <w:spacing w:before="0" w:after="0"/>
              <w:rPr>
                <w:rFonts w:hAnsi="Cambria"/>
                <w:sz w:val="21"/>
                <w:szCs w:val="21"/>
              </w:rPr>
            </w:pPr>
            <w:r w:rsidRPr="004376AC">
              <w:rPr>
                <w:rFonts w:hAnsi="Cambria"/>
                <w:sz w:val="21"/>
                <w:szCs w:val="21"/>
              </w:rPr>
              <w:t>东及东北</w:t>
            </w:r>
          </w:p>
        </w:tc>
        <w:tc>
          <w:tcPr>
            <w:tcW w:w="691" w:type="pct"/>
            <w:tcBorders>
              <w:right w:val="single" w:sz="4" w:space="0" w:color="auto"/>
            </w:tcBorders>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rFonts w:hint="eastAsia"/>
                <w:sz w:val="21"/>
                <w:szCs w:val="21"/>
              </w:rPr>
              <w:t>1700</w:t>
            </w:r>
          </w:p>
        </w:tc>
        <w:tc>
          <w:tcPr>
            <w:tcW w:w="590" w:type="pct"/>
            <w:tcBorders>
              <w:left w:val="single" w:sz="4" w:space="0" w:color="auto"/>
            </w:tcBorders>
            <w:vAlign w:val="center"/>
          </w:tcPr>
          <w:p w:rsidR="004376AC" w:rsidRPr="004376AC" w:rsidRDefault="004376AC" w:rsidP="00BD435C">
            <w:pPr>
              <w:pStyle w:val="affffff0"/>
              <w:adjustRightInd/>
              <w:spacing w:before="0" w:after="0"/>
              <w:rPr>
                <w:sz w:val="21"/>
                <w:szCs w:val="21"/>
              </w:rPr>
            </w:pPr>
            <w:r w:rsidRPr="004376AC">
              <w:rPr>
                <w:rFonts w:hint="eastAsia"/>
                <w:sz w:val="21"/>
                <w:szCs w:val="21"/>
              </w:rPr>
              <w:t>1800</w:t>
            </w:r>
          </w:p>
        </w:tc>
        <w:tc>
          <w:tcPr>
            <w:tcW w:w="1330" w:type="pct"/>
            <w:vMerge/>
            <w:vAlign w:val="center"/>
          </w:tcPr>
          <w:p w:rsidR="004376AC" w:rsidRPr="004376AC" w:rsidRDefault="004376AC" w:rsidP="00BD435C">
            <w:pPr>
              <w:pStyle w:val="affffff0"/>
              <w:rPr>
                <w:sz w:val="21"/>
                <w:szCs w:val="21"/>
              </w:rPr>
            </w:pPr>
          </w:p>
        </w:tc>
      </w:tr>
      <w:tr w:rsidR="004376AC" w:rsidRPr="004376AC" w:rsidTr="00BD435C">
        <w:trPr>
          <w:trHeight w:val="195"/>
          <w:jc w:val="center"/>
        </w:trPr>
        <w:tc>
          <w:tcPr>
            <w:tcW w:w="515" w:type="pct"/>
            <w:vMerge/>
            <w:vAlign w:val="center"/>
          </w:tcPr>
          <w:p w:rsidR="004376AC" w:rsidRPr="004376AC" w:rsidRDefault="004376AC" w:rsidP="00BD435C">
            <w:pPr>
              <w:jc w:val="center"/>
              <w:rPr>
                <w:szCs w:val="21"/>
              </w:rPr>
            </w:pPr>
          </w:p>
        </w:tc>
        <w:tc>
          <w:tcPr>
            <w:tcW w:w="1274" w:type="pct"/>
            <w:gridSpan w:val="2"/>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绵竹市城区</w:t>
            </w:r>
          </w:p>
        </w:tc>
        <w:tc>
          <w:tcPr>
            <w:tcW w:w="600" w:type="pct"/>
            <w:tcMar>
              <w:left w:w="57" w:type="dxa"/>
              <w:right w:w="57" w:type="dxa"/>
            </w:tcMar>
            <w:vAlign w:val="center"/>
          </w:tcPr>
          <w:p w:rsidR="004376AC" w:rsidRPr="004376AC" w:rsidRDefault="004376AC" w:rsidP="00BD435C">
            <w:pPr>
              <w:pStyle w:val="affffff0"/>
              <w:adjustRightInd/>
              <w:spacing w:before="0" w:after="0"/>
              <w:rPr>
                <w:rFonts w:hAnsi="Cambria"/>
                <w:sz w:val="21"/>
                <w:szCs w:val="21"/>
              </w:rPr>
            </w:pPr>
            <w:r w:rsidRPr="004376AC">
              <w:rPr>
                <w:rFonts w:hAnsi="Cambria"/>
                <w:sz w:val="21"/>
                <w:szCs w:val="21"/>
              </w:rPr>
              <w:t>西北</w:t>
            </w:r>
          </w:p>
        </w:tc>
        <w:tc>
          <w:tcPr>
            <w:tcW w:w="691" w:type="pct"/>
            <w:tcBorders>
              <w:right w:val="single" w:sz="4" w:space="0" w:color="auto"/>
            </w:tcBorders>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rFonts w:hint="eastAsia"/>
                <w:sz w:val="21"/>
                <w:szCs w:val="21"/>
              </w:rPr>
              <w:t>1150</w:t>
            </w:r>
          </w:p>
        </w:tc>
        <w:tc>
          <w:tcPr>
            <w:tcW w:w="590" w:type="pct"/>
            <w:tcBorders>
              <w:left w:val="single" w:sz="4" w:space="0" w:color="auto"/>
            </w:tcBorders>
            <w:vAlign w:val="center"/>
          </w:tcPr>
          <w:p w:rsidR="004376AC" w:rsidRPr="004376AC" w:rsidRDefault="004376AC" w:rsidP="00BD435C">
            <w:pPr>
              <w:pStyle w:val="affffff0"/>
              <w:adjustRightInd/>
              <w:spacing w:before="0" w:after="0"/>
              <w:rPr>
                <w:sz w:val="21"/>
                <w:szCs w:val="21"/>
              </w:rPr>
            </w:pPr>
            <w:r w:rsidRPr="004376AC">
              <w:rPr>
                <w:rFonts w:hint="eastAsia"/>
                <w:sz w:val="21"/>
                <w:szCs w:val="21"/>
              </w:rPr>
              <w:t>1160</w:t>
            </w:r>
          </w:p>
        </w:tc>
        <w:tc>
          <w:tcPr>
            <w:tcW w:w="1330" w:type="pct"/>
            <w:vMerge/>
            <w:vAlign w:val="center"/>
          </w:tcPr>
          <w:p w:rsidR="004376AC" w:rsidRPr="004376AC" w:rsidRDefault="004376AC" w:rsidP="00BD435C">
            <w:pPr>
              <w:pStyle w:val="affffff0"/>
              <w:rPr>
                <w:sz w:val="21"/>
                <w:szCs w:val="21"/>
              </w:rPr>
            </w:pPr>
          </w:p>
        </w:tc>
      </w:tr>
      <w:tr w:rsidR="004376AC" w:rsidRPr="004376AC" w:rsidTr="00BD435C">
        <w:trPr>
          <w:trHeight w:val="195"/>
          <w:jc w:val="center"/>
        </w:trPr>
        <w:tc>
          <w:tcPr>
            <w:tcW w:w="515" w:type="pct"/>
            <w:vMerge w:val="restart"/>
            <w:vAlign w:val="center"/>
          </w:tcPr>
          <w:p w:rsidR="004376AC" w:rsidRPr="004376AC" w:rsidRDefault="004376AC" w:rsidP="00BD435C">
            <w:pPr>
              <w:jc w:val="center"/>
              <w:rPr>
                <w:szCs w:val="21"/>
              </w:rPr>
            </w:pPr>
            <w:r w:rsidRPr="004376AC">
              <w:rPr>
                <w:szCs w:val="21"/>
              </w:rPr>
              <w:t>声环境</w:t>
            </w:r>
          </w:p>
        </w:tc>
        <w:tc>
          <w:tcPr>
            <w:tcW w:w="3156" w:type="pct"/>
            <w:gridSpan w:val="5"/>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项目周边</w:t>
            </w:r>
            <w:r w:rsidRPr="004376AC">
              <w:rPr>
                <w:rFonts w:hint="eastAsia"/>
                <w:sz w:val="21"/>
                <w:szCs w:val="21"/>
              </w:rPr>
              <w:t>200m</w:t>
            </w:r>
            <w:r w:rsidRPr="004376AC">
              <w:rPr>
                <w:rFonts w:hint="eastAsia"/>
                <w:sz w:val="21"/>
                <w:szCs w:val="21"/>
              </w:rPr>
              <w:t>范围（园区范围）</w:t>
            </w:r>
          </w:p>
        </w:tc>
        <w:tc>
          <w:tcPr>
            <w:tcW w:w="1330" w:type="pct"/>
            <w:vAlign w:val="center"/>
          </w:tcPr>
          <w:p w:rsidR="004376AC" w:rsidRPr="004376AC" w:rsidRDefault="004376AC" w:rsidP="00BD435C">
            <w:pPr>
              <w:autoSpaceDE w:val="0"/>
              <w:autoSpaceDN w:val="0"/>
              <w:jc w:val="center"/>
              <w:textAlignment w:val="bottom"/>
              <w:rPr>
                <w:szCs w:val="21"/>
              </w:rPr>
            </w:pPr>
            <w:r w:rsidRPr="004376AC">
              <w:rPr>
                <w:rFonts w:hAnsi="Cambria"/>
                <w:szCs w:val="21"/>
              </w:rPr>
              <w:t>《声环境质量标准》</w:t>
            </w:r>
            <w:r w:rsidRPr="004376AC">
              <w:rPr>
                <w:rFonts w:hint="eastAsia"/>
                <w:szCs w:val="21"/>
              </w:rPr>
              <w:t>（</w:t>
            </w:r>
            <w:r w:rsidRPr="004376AC">
              <w:rPr>
                <w:szCs w:val="21"/>
              </w:rPr>
              <w:t>GB 3096-2008</w:t>
            </w:r>
            <w:r w:rsidRPr="004376AC">
              <w:rPr>
                <w:rFonts w:hint="eastAsia"/>
                <w:szCs w:val="21"/>
              </w:rPr>
              <w:t>）</w:t>
            </w:r>
            <w:r w:rsidRPr="004376AC">
              <w:rPr>
                <w:rFonts w:hint="eastAsia"/>
                <w:szCs w:val="21"/>
              </w:rPr>
              <w:t>3</w:t>
            </w:r>
            <w:r w:rsidRPr="004376AC">
              <w:rPr>
                <w:rFonts w:hint="eastAsia"/>
                <w:szCs w:val="21"/>
              </w:rPr>
              <w:t>类</w:t>
            </w:r>
          </w:p>
        </w:tc>
      </w:tr>
      <w:tr w:rsidR="004376AC" w:rsidRPr="004376AC" w:rsidTr="00BD435C">
        <w:trPr>
          <w:trHeight w:val="195"/>
          <w:jc w:val="center"/>
        </w:trPr>
        <w:tc>
          <w:tcPr>
            <w:tcW w:w="515" w:type="pct"/>
            <w:vMerge/>
            <w:vAlign w:val="center"/>
          </w:tcPr>
          <w:p w:rsidR="004376AC" w:rsidRPr="004376AC" w:rsidRDefault="004376AC" w:rsidP="00BD435C">
            <w:pPr>
              <w:jc w:val="center"/>
              <w:rPr>
                <w:szCs w:val="21"/>
              </w:rPr>
            </w:pPr>
          </w:p>
        </w:tc>
        <w:tc>
          <w:tcPr>
            <w:tcW w:w="3156" w:type="pct"/>
            <w:gridSpan w:val="5"/>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项目周边</w:t>
            </w:r>
            <w:r w:rsidRPr="004376AC">
              <w:rPr>
                <w:rFonts w:hint="eastAsia"/>
                <w:sz w:val="21"/>
                <w:szCs w:val="21"/>
              </w:rPr>
              <w:t>200m</w:t>
            </w:r>
            <w:r w:rsidRPr="004376AC">
              <w:rPr>
                <w:rFonts w:hint="eastAsia"/>
                <w:sz w:val="21"/>
                <w:szCs w:val="21"/>
              </w:rPr>
              <w:t>范围（园外范围）</w:t>
            </w:r>
          </w:p>
        </w:tc>
        <w:tc>
          <w:tcPr>
            <w:tcW w:w="1330" w:type="pct"/>
            <w:vAlign w:val="center"/>
          </w:tcPr>
          <w:p w:rsidR="004376AC" w:rsidRPr="004376AC" w:rsidRDefault="004376AC" w:rsidP="00BD435C">
            <w:pPr>
              <w:autoSpaceDE w:val="0"/>
              <w:autoSpaceDN w:val="0"/>
              <w:jc w:val="center"/>
              <w:textAlignment w:val="bottom"/>
              <w:rPr>
                <w:rFonts w:hAnsi="Cambria"/>
                <w:szCs w:val="21"/>
              </w:rPr>
            </w:pPr>
            <w:r w:rsidRPr="004376AC">
              <w:rPr>
                <w:rFonts w:hAnsi="Cambria"/>
                <w:szCs w:val="21"/>
              </w:rPr>
              <w:t>《声环境质量标准》</w:t>
            </w:r>
            <w:r w:rsidRPr="004376AC">
              <w:rPr>
                <w:rFonts w:hint="eastAsia"/>
                <w:szCs w:val="21"/>
              </w:rPr>
              <w:t>（</w:t>
            </w:r>
            <w:r w:rsidRPr="004376AC">
              <w:rPr>
                <w:szCs w:val="21"/>
              </w:rPr>
              <w:t>GB 3096-2008</w:t>
            </w:r>
            <w:r w:rsidRPr="004376AC">
              <w:rPr>
                <w:rFonts w:hint="eastAsia"/>
                <w:szCs w:val="21"/>
              </w:rPr>
              <w:t>）</w:t>
            </w:r>
            <w:r w:rsidRPr="004376AC">
              <w:rPr>
                <w:rFonts w:hint="eastAsia"/>
                <w:szCs w:val="21"/>
              </w:rPr>
              <w:t>2</w:t>
            </w:r>
            <w:r w:rsidRPr="004376AC">
              <w:rPr>
                <w:rFonts w:hint="eastAsia"/>
                <w:szCs w:val="21"/>
              </w:rPr>
              <w:t>类</w:t>
            </w:r>
          </w:p>
        </w:tc>
      </w:tr>
      <w:tr w:rsidR="004376AC" w:rsidRPr="004376AC" w:rsidTr="00BD435C">
        <w:trPr>
          <w:trHeight w:val="195"/>
          <w:jc w:val="center"/>
        </w:trPr>
        <w:tc>
          <w:tcPr>
            <w:tcW w:w="515" w:type="pct"/>
            <w:vMerge w:val="restart"/>
            <w:vAlign w:val="center"/>
          </w:tcPr>
          <w:p w:rsidR="004376AC" w:rsidRPr="004376AC" w:rsidRDefault="004376AC" w:rsidP="00BD435C">
            <w:pPr>
              <w:jc w:val="center"/>
              <w:rPr>
                <w:szCs w:val="21"/>
              </w:rPr>
            </w:pPr>
            <w:r w:rsidRPr="004376AC">
              <w:rPr>
                <w:szCs w:val="21"/>
              </w:rPr>
              <w:t>土壤环境</w:t>
            </w:r>
          </w:p>
        </w:tc>
        <w:tc>
          <w:tcPr>
            <w:tcW w:w="502" w:type="pct"/>
            <w:vMerge w:val="restart"/>
            <w:tcBorders>
              <w:right w:val="single" w:sz="4" w:space="0" w:color="auto"/>
            </w:tcBorders>
            <w:tcMar>
              <w:left w:w="57" w:type="dxa"/>
              <w:right w:w="57" w:type="dxa"/>
            </w:tcMar>
            <w:vAlign w:val="center"/>
          </w:tcPr>
          <w:p w:rsidR="004376AC" w:rsidRPr="004376AC" w:rsidRDefault="004376AC" w:rsidP="00BD435C">
            <w:pPr>
              <w:pStyle w:val="affffff0"/>
              <w:adjustRightInd/>
              <w:spacing w:before="0" w:after="0"/>
              <w:rPr>
                <w:sz w:val="21"/>
                <w:szCs w:val="21"/>
              </w:rPr>
            </w:pPr>
            <w:r w:rsidRPr="004376AC">
              <w:rPr>
                <w:sz w:val="21"/>
                <w:szCs w:val="21"/>
              </w:rPr>
              <w:t>占地范围及周边</w:t>
            </w:r>
            <w:r w:rsidRPr="004376AC">
              <w:rPr>
                <w:rFonts w:hint="eastAsia"/>
                <w:sz w:val="21"/>
                <w:szCs w:val="21"/>
              </w:rPr>
              <w:t>200m</w:t>
            </w:r>
          </w:p>
        </w:tc>
        <w:tc>
          <w:tcPr>
            <w:tcW w:w="772" w:type="pct"/>
            <w:tcBorders>
              <w:left w:val="single" w:sz="4" w:space="0" w:color="auto"/>
              <w:right w:val="single" w:sz="4" w:space="0" w:color="auto"/>
            </w:tcBorders>
            <w:vAlign w:val="center"/>
          </w:tcPr>
          <w:p w:rsidR="004376AC" w:rsidRPr="004376AC" w:rsidRDefault="004376AC" w:rsidP="00BD435C">
            <w:pPr>
              <w:pStyle w:val="affffff0"/>
              <w:adjustRightInd/>
              <w:spacing w:before="0" w:after="0"/>
              <w:rPr>
                <w:sz w:val="21"/>
                <w:szCs w:val="21"/>
              </w:rPr>
            </w:pPr>
            <w:r w:rsidRPr="004376AC">
              <w:rPr>
                <w:rFonts w:hAnsi="宋体" w:hint="eastAsia"/>
                <w:sz w:val="21"/>
                <w:szCs w:val="21"/>
              </w:rPr>
              <w:t>厂区范围</w:t>
            </w:r>
          </w:p>
        </w:tc>
        <w:tc>
          <w:tcPr>
            <w:tcW w:w="600" w:type="pct"/>
            <w:tcBorders>
              <w:left w:val="single" w:sz="4" w:space="0" w:color="auto"/>
              <w:right w:val="single" w:sz="4" w:space="0" w:color="auto"/>
            </w:tcBorders>
            <w:vAlign w:val="center"/>
          </w:tcPr>
          <w:p w:rsidR="004376AC" w:rsidRPr="004376AC" w:rsidRDefault="004376AC" w:rsidP="00BD435C">
            <w:pPr>
              <w:jc w:val="center"/>
              <w:rPr>
                <w:rFonts w:hAnsi="宋体"/>
                <w:szCs w:val="21"/>
              </w:rPr>
            </w:pPr>
            <w:r w:rsidRPr="004376AC">
              <w:rPr>
                <w:rFonts w:hAnsi="宋体" w:hint="eastAsia"/>
                <w:szCs w:val="21"/>
              </w:rPr>
              <w:t>/</w:t>
            </w:r>
          </w:p>
        </w:tc>
        <w:tc>
          <w:tcPr>
            <w:tcW w:w="1281" w:type="pct"/>
            <w:gridSpan w:val="2"/>
            <w:tcBorders>
              <w:left w:val="single" w:sz="4" w:space="0" w:color="auto"/>
            </w:tcBorders>
            <w:vAlign w:val="center"/>
          </w:tcPr>
          <w:p w:rsidR="004376AC" w:rsidRPr="004376AC" w:rsidRDefault="004376AC" w:rsidP="00BD435C">
            <w:pPr>
              <w:jc w:val="center"/>
              <w:rPr>
                <w:rFonts w:hAnsi="宋体"/>
                <w:szCs w:val="21"/>
              </w:rPr>
            </w:pPr>
            <w:r w:rsidRPr="004376AC">
              <w:rPr>
                <w:rFonts w:hAnsi="宋体" w:hint="eastAsia"/>
                <w:szCs w:val="21"/>
              </w:rPr>
              <w:t>/</w:t>
            </w:r>
          </w:p>
        </w:tc>
        <w:tc>
          <w:tcPr>
            <w:tcW w:w="1330" w:type="pct"/>
            <w:vMerge w:val="restart"/>
            <w:vAlign w:val="center"/>
          </w:tcPr>
          <w:p w:rsidR="004376AC" w:rsidRPr="004376AC" w:rsidRDefault="004376AC" w:rsidP="00BD435C">
            <w:pPr>
              <w:jc w:val="center"/>
              <w:rPr>
                <w:rFonts w:hAnsi="宋体"/>
                <w:szCs w:val="21"/>
              </w:rPr>
            </w:pPr>
            <w:r w:rsidRPr="004376AC">
              <w:rPr>
                <w:rFonts w:hint="eastAsia"/>
                <w:kern w:val="0"/>
                <w:szCs w:val="21"/>
              </w:rPr>
              <w:t>《</w:t>
            </w:r>
            <w:r w:rsidRPr="004376AC">
              <w:rPr>
                <w:bCs/>
                <w:szCs w:val="21"/>
              </w:rPr>
              <w:t>土壤环境质量</w:t>
            </w:r>
            <w:r w:rsidRPr="004376AC">
              <w:rPr>
                <w:rFonts w:hint="eastAsia"/>
                <w:bCs/>
                <w:szCs w:val="21"/>
              </w:rPr>
              <w:t xml:space="preserve">  </w:t>
            </w:r>
            <w:r w:rsidRPr="004376AC">
              <w:rPr>
                <w:rFonts w:hint="eastAsia"/>
                <w:bCs/>
                <w:szCs w:val="21"/>
              </w:rPr>
              <w:t>建设用地土壤污染风险管控标准》（</w:t>
            </w:r>
            <w:r w:rsidRPr="004376AC">
              <w:rPr>
                <w:bCs/>
                <w:szCs w:val="21"/>
              </w:rPr>
              <w:t>GB</w:t>
            </w:r>
            <w:r w:rsidRPr="004376AC">
              <w:rPr>
                <w:rFonts w:hint="eastAsia"/>
                <w:bCs/>
                <w:szCs w:val="21"/>
              </w:rPr>
              <w:t>36600</w:t>
            </w:r>
            <w:r w:rsidRPr="004376AC">
              <w:rPr>
                <w:bCs/>
                <w:szCs w:val="21"/>
              </w:rPr>
              <w:t>-</w:t>
            </w:r>
            <w:r w:rsidRPr="004376AC">
              <w:rPr>
                <w:rFonts w:hint="eastAsia"/>
                <w:bCs/>
                <w:szCs w:val="21"/>
              </w:rPr>
              <w:t>2018</w:t>
            </w:r>
            <w:r w:rsidRPr="004376AC">
              <w:rPr>
                <w:rFonts w:hint="eastAsia"/>
                <w:bCs/>
                <w:szCs w:val="21"/>
              </w:rPr>
              <w:t>）二类用地筛选值</w:t>
            </w:r>
          </w:p>
        </w:tc>
      </w:tr>
      <w:tr w:rsidR="004376AC" w:rsidRPr="004376AC" w:rsidTr="00BD435C">
        <w:trPr>
          <w:trHeight w:val="195"/>
          <w:jc w:val="center"/>
        </w:trPr>
        <w:tc>
          <w:tcPr>
            <w:tcW w:w="515" w:type="pct"/>
            <w:vMerge/>
            <w:vAlign w:val="center"/>
          </w:tcPr>
          <w:p w:rsidR="004376AC" w:rsidRPr="004376AC" w:rsidRDefault="004376AC" w:rsidP="00BD435C">
            <w:pPr>
              <w:jc w:val="center"/>
              <w:rPr>
                <w:szCs w:val="21"/>
              </w:rPr>
            </w:pPr>
          </w:p>
        </w:tc>
        <w:tc>
          <w:tcPr>
            <w:tcW w:w="502" w:type="pct"/>
            <w:vMerge/>
            <w:tcBorders>
              <w:right w:val="single" w:sz="4" w:space="0" w:color="auto"/>
            </w:tcBorders>
            <w:tcMar>
              <w:left w:w="57" w:type="dxa"/>
              <w:right w:w="57" w:type="dxa"/>
            </w:tcMar>
            <w:vAlign w:val="center"/>
          </w:tcPr>
          <w:p w:rsidR="004376AC" w:rsidRPr="004376AC" w:rsidRDefault="004376AC" w:rsidP="00BD435C">
            <w:pPr>
              <w:pStyle w:val="affffff0"/>
              <w:adjustRightInd/>
              <w:spacing w:before="0" w:after="0"/>
              <w:rPr>
                <w:sz w:val="21"/>
                <w:szCs w:val="21"/>
              </w:rPr>
            </w:pPr>
          </w:p>
        </w:tc>
        <w:tc>
          <w:tcPr>
            <w:tcW w:w="772" w:type="pct"/>
            <w:tcBorders>
              <w:left w:val="single" w:sz="4" w:space="0" w:color="auto"/>
              <w:right w:val="single" w:sz="4" w:space="0" w:color="auto"/>
            </w:tcBorders>
            <w:vAlign w:val="center"/>
          </w:tcPr>
          <w:p w:rsidR="004376AC" w:rsidRPr="004376AC" w:rsidRDefault="004376AC" w:rsidP="00BD435C">
            <w:pPr>
              <w:pStyle w:val="affffff0"/>
              <w:adjustRightInd/>
              <w:spacing w:before="0" w:after="0"/>
              <w:rPr>
                <w:rFonts w:hAnsi="宋体"/>
                <w:sz w:val="21"/>
                <w:szCs w:val="21"/>
              </w:rPr>
            </w:pPr>
            <w:r w:rsidRPr="004376AC">
              <w:rPr>
                <w:rFonts w:hAnsi="宋体" w:hint="eastAsia"/>
                <w:sz w:val="21"/>
                <w:szCs w:val="21"/>
              </w:rPr>
              <w:t>园区范围</w:t>
            </w:r>
          </w:p>
        </w:tc>
        <w:tc>
          <w:tcPr>
            <w:tcW w:w="600" w:type="pct"/>
            <w:tcBorders>
              <w:left w:val="single" w:sz="4" w:space="0" w:color="auto"/>
              <w:right w:val="single" w:sz="4" w:space="0" w:color="auto"/>
            </w:tcBorders>
            <w:vAlign w:val="center"/>
          </w:tcPr>
          <w:p w:rsidR="004376AC" w:rsidRPr="004376AC" w:rsidRDefault="004376AC" w:rsidP="00BD435C">
            <w:pPr>
              <w:jc w:val="center"/>
              <w:rPr>
                <w:rFonts w:hAnsi="宋体"/>
                <w:szCs w:val="21"/>
              </w:rPr>
            </w:pPr>
            <w:r w:rsidRPr="004376AC">
              <w:rPr>
                <w:rFonts w:hAnsi="宋体"/>
                <w:szCs w:val="21"/>
              </w:rPr>
              <w:t>西及西南</w:t>
            </w:r>
          </w:p>
        </w:tc>
        <w:tc>
          <w:tcPr>
            <w:tcW w:w="1281" w:type="pct"/>
            <w:gridSpan w:val="2"/>
            <w:tcBorders>
              <w:left w:val="single" w:sz="4" w:space="0" w:color="auto"/>
            </w:tcBorders>
            <w:vAlign w:val="center"/>
          </w:tcPr>
          <w:p w:rsidR="004376AC" w:rsidRPr="004376AC" w:rsidRDefault="004376AC" w:rsidP="00BD435C">
            <w:pPr>
              <w:jc w:val="center"/>
              <w:rPr>
                <w:rFonts w:hAnsi="宋体"/>
                <w:szCs w:val="21"/>
              </w:rPr>
            </w:pPr>
            <w:r w:rsidRPr="004376AC">
              <w:rPr>
                <w:rFonts w:hAnsi="宋体" w:hint="eastAsia"/>
                <w:szCs w:val="21"/>
              </w:rPr>
              <w:t>0-200</w:t>
            </w:r>
          </w:p>
        </w:tc>
        <w:tc>
          <w:tcPr>
            <w:tcW w:w="1330" w:type="pct"/>
            <w:vMerge/>
            <w:vAlign w:val="center"/>
          </w:tcPr>
          <w:p w:rsidR="004376AC" w:rsidRPr="004376AC" w:rsidRDefault="004376AC" w:rsidP="00BD435C">
            <w:pPr>
              <w:jc w:val="center"/>
              <w:rPr>
                <w:kern w:val="0"/>
                <w:szCs w:val="21"/>
              </w:rPr>
            </w:pPr>
          </w:p>
        </w:tc>
      </w:tr>
      <w:tr w:rsidR="004376AC" w:rsidRPr="004376AC" w:rsidTr="00BD435C">
        <w:trPr>
          <w:trHeight w:val="195"/>
          <w:jc w:val="center"/>
        </w:trPr>
        <w:tc>
          <w:tcPr>
            <w:tcW w:w="515" w:type="pct"/>
            <w:vMerge/>
            <w:vAlign w:val="center"/>
          </w:tcPr>
          <w:p w:rsidR="004376AC" w:rsidRPr="004376AC" w:rsidRDefault="004376AC" w:rsidP="00BD435C">
            <w:pPr>
              <w:jc w:val="center"/>
              <w:rPr>
                <w:szCs w:val="21"/>
              </w:rPr>
            </w:pPr>
          </w:p>
        </w:tc>
        <w:tc>
          <w:tcPr>
            <w:tcW w:w="502" w:type="pct"/>
            <w:vMerge/>
            <w:tcBorders>
              <w:right w:val="single" w:sz="4" w:space="0" w:color="auto"/>
            </w:tcBorders>
            <w:tcMar>
              <w:left w:w="57" w:type="dxa"/>
              <w:right w:w="57" w:type="dxa"/>
            </w:tcMar>
            <w:vAlign w:val="center"/>
          </w:tcPr>
          <w:p w:rsidR="004376AC" w:rsidRPr="004376AC" w:rsidRDefault="004376AC" w:rsidP="00BD435C">
            <w:pPr>
              <w:pStyle w:val="affffff0"/>
              <w:adjustRightInd/>
              <w:spacing w:before="0" w:after="0"/>
              <w:rPr>
                <w:sz w:val="21"/>
                <w:szCs w:val="21"/>
              </w:rPr>
            </w:pPr>
          </w:p>
        </w:tc>
        <w:tc>
          <w:tcPr>
            <w:tcW w:w="772" w:type="pct"/>
            <w:tcBorders>
              <w:left w:val="single" w:sz="4" w:space="0" w:color="auto"/>
              <w:right w:val="single" w:sz="4" w:space="0" w:color="auto"/>
            </w:tcBorders>
            <w:vAlign w:val="center"/>
          </w:tcPr>
          <w:p w:rsidR="004376AC" w:rsidRPr="004376AC" w:rsidRDefault="004376AC" w:rsidP="00BD435C">
            <w:pPr>
              <w:jc w:val="center"/>
              <w:rPr>
                <w:rFonts w:hAnsi="宋体"/>
                <w:szCs w:val="21"/>
              </w:rPr>
            </w:pPr>
            <w:r w:rsidRPr="004376AC">
              <w:rPr>
                <w:rFonts w:hAnsi="宋体" w:hint="eastAsia"/>
                <w:szCs w:val="21"/>
              </w:rPr>
              <w:t>孝德镇白衣村农田</w:t>
            </w:r>
          </w:p>
        </w:tc>
        <w:tc>
          <w:tcPr>
            <w:tcW w:w="600" w:type="pct"/>
            <w:tcBorders>
              <w:left w:val="single" w:sz="4" w:space="0" w:color="auto"/>
              <w:right w:val="single" w:sz="4" w:space="0" w:color="auto"/>
            </w:tcBorders>
            <w:vAlign w:val="center"/>
          </w:tcPr>
          <w:p w:rsidR="004376AC" w:rsidRPr="004376AC" w:rsidRDefault="004376AC" w:rsidP="00BD435C">
            <w:pPr>
              <w:jc w:val="center"/>
              <w:rPr>
                <w:rFonts w:hAnsi="宋体"/>
                <w:szCs w:val="21"/>
              </w:rPr>
            </w:pPr>
            <w:r w:rsidRPr="004376AC">
              <w:rPr>
                <w:rFonts w:hAnsi="宋体" w:hint="eastAsia"/>
                <w:szCs w:val="21"/>
              </w:rPr>
              <w:t>西北</w:t>
            </w:r>
          </w:p>
        </w:tc>
        <w:tc>
          <w:tcPr>
            <w:tcW w:w="1281" w:type="pct"/>
            <w:gridSpan w:val="2"/>
            <w:tcBorders>
              <w:left w:val="single" w:sz="4" w:space="0" w:color="auto"/>
            </w:tcBorders>
            <w:vAlign w:val="center"/>
          </w:tcPr>
          <w:p w:rsidR="004376AC" w:rsidRPr="004376AC" w:rsidRDefault="004376AC" w:rsidP="00BD435C">
            <w:pPr>
              <w:jc w:val="center"/>
              <w:rPr>
                <w:rFonts w:hAnsi="宋体"/>
                <w:szCs w:val="21"/>
              </w:rPr>
            </w:pPr>
            <w:r w:rsidRPr="004376AC">
              <w:rPr>
                <w:rFonts w:hAnsi="宋体" w:hint="eastAsia"/>
                <w:szCs w:val="21"/>
              </w:rPr>
              <w:t>96</w:t>
            </w:r>
          </w:p>
        </w:tc>
        <w:tc>
          <w:tcPr>
            <w:tcW w:w="1330" w:type="pct"/>
            <w:vMerge/>
            <w:vAlign w:val="center"/>
          </w:tcPr>
          <w:p w:rsidR="004376AC" w:rsidRPr="004376AC" w:rsidRDefault="004376AC" w:rsidP="00BD435C">
            <w:pPr>
              <w:jc w:val="center"/>
              <w:rPr>
                <w:kern w:val="0"/>
                <w:szCs w:val="21"/>
              </w:rPr>
            </w:pPr>
          </w:p>
        </w:tc>
      </w:tr>
      <w:tr w:rsidR="004376AC" w:rsidRPr="004376AC" w:rsidTr="00BD435C">
        <w:trPr>
          <w:trHeight w:val="195"/>
          <w:jc w:val="center"/>
        </w:trPr>
        <w:tc>
          <w:tcPr>
            <w:tcW w:w="515" w:type="pct"/>
            <w:vMerge/>
            <w:vAlign w:val="center"/>
          </w:tcPr>
          <w:p w:rsidR="004376AC" w:rsidRPr="004376AC" w:rsidRDefault="004376AC" w:rsidP="00BD435C">
            <w:pPr>
              <w:jc w:val="center"/>
              <w:rPr>
                <w:szCs w:val="21"/>
              </w:rPr>
            </w:pPr>
          </w:p>
        </w:tc>
        <w:tc>
          <w:tcPr>
            <w:tcW w:w="502" w:type="pct"/>
            <w:vMerge/>
            <w:tcBorders>
              <w:right w:val="single" w:sz="4" w:space="0" w:color="auto"/>
            </w:tcBorders>
            <w:tcMar>
              <w:left w:w="57" w:type="dxa"/>
              <w:right w:w="57" w:type="dxa"/>
            </w:tcMar>
            <w:vAlign w:val="center"/>
          </w:tcPr>
          <w:p w:rsidR="004376AC" w:rsidRPr="004376AC" w:rsidRDefault="004376AC" w:rsidP="00BD435C">
            <w:pPr>
              <w:pStyle w:val="affffff0"/>
              <w:adjustRightInd/>
              <w:spacing w:before="0" w:after="0"/>
              <w:rPr>
                <w:rFonts w:hAnsi="宋体"/>
                <w:sz w:val="21"/>
                <w:szCs w:val="21"/>
              </w:rPr>
            </w:pPr>
          </w:p>
        </w:tc>
        <w:tc>
          <w:tcPr>
            <w:tcW w:w="772" w:type="pct"/>
            <w:tcBorders>
              <w:left w:val="single" w:sz="4" w:space="0" w:color="auto"/>
              <w:right w:val="single" w:sz="4" w:space="0" w:color="auto"/>
            </w:tcBorders>
            <w:vAlign w:val="center"/>
          </w:tcPr>
          <w:p w:rsidR="004376AC" w:rsidRPr="004376AC" w:rsidRDefault="004376AC" w:rsidP="00BD435C">
            <w:pPr>
              <w:jc w:val="center"/>
              <w:rPr>
                <w:rFonts w:hAnsi="宋体"/>
                <w:szCs w:val="21"/>
              </w:rPr>
            </w:pPr>
            <w:r w:rsidRPr="004376AC">
              <w:rPr>
                <w:rFonts w:hAnsi="宋体" w:hint="eastAsia"/>
                <w:szCs w:val="21"/>
              </w:rPr>
              <w:t>孝德镇白衣村农田</w:t>
            </w:r>
          </w:p>
        </w:tc>
        <w:tc>
          <w:tcPr>
            <w:tcW w:w="600" w:type="pct"/>
            <w:tcBorders>
              <w:left w:val="single" w:sz="4" w:space="0" w:color="auto"/>
              <w:right w:val="single" w:sz="4" w:space="0" w:color="auto"/>
            </w:tcBorders>
            <w:vAlign w:val="center"/>
          </w:tcPr>
          <w:p w:rsidR="004376AC" w:rsidRPr="004376AC" w:rsidRDefault="004376AC" w:rsidP="00BD435C">
            <w:pPr>
              <w:jc w:val="center"/>
              <w:rPr>
                <w:rFonts w:hAnsi="宋体"/>
                <w:szCs w:val="21"/>
              </w:rPr>
            </w:pPr>
            <w:r w:rsidRPr="004376AC">
              <w:rPr>
                <w:rFonts w:hAnsi="宋体" w:hint="eastAsia"/>
                <w:szCs w:val="21"/>
              </w:rPr>
              <w:t>东、东北</w:t>
            </w:r>
          </w:p>
        </w:tc>
        <w:tc>
          <w:tcPr>
            <w:tcW w:w="1281" w:type="pct"/>
            <w:gridSpan w:val="2"/>
            <w:tcBorders>
              <w:left w:val="single" w:sz="4" w:space="0" w:color="auto"/>
            </w:tcBorders>
            <w:vAlign w:val="center"/>
          </w:tcPr>
          <w:p w:rsidR="004376AC" w:rsidRPr="004376AC" w:rsidRDefault="004376AC" w:rsidP="00BD435C">
            <w:pPr>
              <w:jc w:val="center"/>
              <w:rPr>
                <w:rFonts w:hAnsi="宋体"/>
                <w:szCs w:val="21"/>
              </w:rPr>
            </w:pPr>
            <w:r w:rsidRPr="004376AC">
              <w:rPr>
                <w:rFonts w:hAnsi="宋体" w:hint="eastAsia"/>
                <w:szCs w:val="21"/>
              </w:rPr>
              <w:t>200</w:t>
            </w:r>
          </w:p>
        </w:tc>
        <w:tc>
          <w:tcPr>
            <w:tcW w:w="1330" w:type="pct"/>
            <w:vAlign w:val="center"/>
          </w:tcPr>
          <w:p w:rsidR="004376AC" w:rsidRPr="004376AC" w:rsidRDefault="004376AC" w:rsidP="00BD435C">
            <w:pPr>
              <w:ind w:leftChars="-32" w:left="-67" w:firstLineChars="32" w:firstLine="67"/>
              <w:jc w:val="center"/>
              <w:rPr>
                <w:rFonts w:hAnsi="宋体"/>
                <w:szCs w:val="21"/>
              </w:rPr>
            </w:pPr>
            <w:r w:rsidRPr="004376AC">
              <w:rPr>
                <w:rFonts w:hAnsi="宋体" w:hint="eastAsia"/>
                <w:szCs w:val="21"/>
              </w:rPr>
              <w:t>《土壤环境质量</w:t>
            </w:r>
            <w:r w:rsidRPr="004376AC">
              <w:rPr>
                <w:rFonts w:hAnsi="宋体" w:hint="eastAsia"/>
                <w:szCs w:val="21"/>
              </w:rPr>
              <w:t xml:space="preserve"> </w:t>
            </w:r>
            <w:r w:rsidRPr="004376AC">
              <w:rPr>
                <w:rFonts w:hAnsi="宋体" w:hint="eastAsia"/>
                <w:szCs w:val="21"/>
              </w:rPr>
              <w:t>农用地土壤污染风险管控标准</w:t>
            </w:r>
            <w:r w:rsidRPr="004376AC">
              <w:rPr>
                <w:rFonts w:hAnsi="宋体" w:hint="eastAsia"/>
                <w:szCs w:val="21"/>
              </w:rPr>
              <w:t>(</w:t>
            </w:r>
            <w:r w:rsidRPr="004376AC">
              <w:rPr>
                <w:rFonts w:hAnsi="宋体" w:hint="eastAsia"/>
                <w:szCs w:val="21"/>
              </w:rPr>
              <w:t>试行</w:t>
            </w:r>
            <w:r w:rsidRPr="004376AC">
              <w:rPr>
                <w:rFonts w:hAnsi="宋体" w:hint="eastAsia"/>
                <w:szCs w:val="21"/>
              </w:rPr>
              <w:t>)</w:t>
            </w:r>
            <w:r w:rsidRPr="004376AC">
              <w:rPr>
                <w:rFonts w:hAnsi="宋体" w:hint="eastAsia"/>
                <w:szCs w:val="21"/>
              </w:rPr>
              <w:t>》</w:t>
            </w:r>
            <w:r w:rsidRPr="004376AC">
              <w:rPr>
                <w:rFonts w:hAnsi="宋体" w:hint="eastAsia"/>
                <w:szCs w:val="21"/>
              </w:rPr>
              <w:t>(GB15618-2018)</w:t>
            </w:r>
            <w:r w:rsidRPr="004376AC">
              <w:rPr>
                <w:rFonts w:hAnsi="宋体" w:hint="eastAsia"/>
                <w:szCs w:val="21"/>
              </w:rPr>
              <w:t>筛选值</w:t>
            </w:r>
          </w:p>
        </w:tc>
      </w:tr>
      <w:tr w:rsidR="004376AC" w:rsidRPr="004376AC" w:rsidTr="00BD435C">
        <w:trPr>
          <w:trHeight w:val="42"/>
          <w:jc w:val="center"/>
        </w:trPr>
        <w:tc>
          <w:tcPr>
            <w:tcW w:w="515" w:type="pct"/>
            <w:vAlign w:val="center"/>
          </w:tcPr>
          <w:p w:rsidR="004376AC" w:rsidRPr="004376AC" w:rsidRDefault="004376AC" w:rsidP="00BD435C">
            <w:pPr>
              <w:autoSpaceDE w:val="0"/>
              <w:autoSpaceDN w:val="0"/>
              <w:jc w:val="center"/>
              <w:textAlignment w:val="bottom"/>
              <w:rPr>
                <w:szCs w:val="21"/>
              </w:rPr>
            </w:pPr>
            <w:r w:rsidRPr="004376AC">
              <w:rPr>
                <w:rFonts w:hAnsi="Cambria"/>
                <w:szCs w:val="21"/>
              </w:rPr>
              <w:t>地表水</w:t>
            </w:r>
          </w:p>
        </w:tc>
        <w:tc>
          <w:tcPr>
            <w:tcW w:w="3156" w:type="pct"/>
            <w:gridSpan w:val="5"/>
            <w:tcMar>
              <w:left w:w="57" w:type="dxa"/>
              <w:right w:w="57" w:type="dxa"/>
            </w:tcMar>
            <w:vAlign w:val="center"/>
          </w:tcPr>
          <w:p w:rsidR="004376AC" w:rsidRPr="004376AC" w:rsidRDefault="004376AC" w:rsidP="00BD435C">
            <w:pPr>
              <w:autoSpaceDE w:val="0"/>
              <w:autoSpaceDN w:val="0"/>
              <w:jc w:val="center"/>
              <w:textAlignment w:val="bottom"/>
              <w:rPr>
                <w:szCs w:val="21"/>
              </w:rPr>
            </w:pPr>
            <w:r w:rsidRPr="004376AC">
              <w:rPr>
                <w:rFonts w:hint="eastAsia"/>
                <w:snapToGrid w:val="0"/>
                <w:kern w:val="0"/>
                <w:szCs w:val="21"/>
              </w:rPr>
              <w:t>江苏工业园污水处理厂</w:t>
            </w:r>
            <w:r w:rsidRPr="004376AC">
              <w:rPr>
                <w:rFonts w:hAnsi="宋体" w:hint="eastAsia"/>
                <w:szCs w:val="21"/>
              </w:rPr>
              <w:t>排口上游</w:t>
            </w:r>
            <w:smartTag w:uri="urn:schemas-microsoft-com:office:smarttags" w:element="chmetcnv">
              <w:smartTagPr>
                <w:attr w:name="UnitName" w:val="m"/>
                <w:attr w:name="SourceValue" w:val="500"/>
                <w:attr w:name="HasSpace" w:val="False"/>
                <w:attr w:name="Negative" w:val="False"/>
                <w:attr w:name="NumberType" w:val="1"/>
                <w:attr w:name="TCSC" w:val="0"/>
              </w:smartTagPr>
              <w:r w:rsidRPr="004376AC">
                <w:rPr>
                  <w:rFonts w:hAnsi="宋体" w:hint="eastAsia"/>
                  <w:szCs w:val="21"/>
                </w:rPr>
                <w:t>500m</w:t>
              </w:r>
            </w:smartTag>
            <w:r w:rsidRPr="004376AC">
              <w:rPr>
                <w:rFonts w:hAnsi="宋体" w:hint="eastAsia"/>
                <w:szCs w:val="21"/>
              </w:rPr>
              <w:t>至下游</w:t>
            </w:r>
            <w:r w:rsidRPr="004376AC">
              <w:rPr>
                <w:rFonts w:hAnsi="宋体" w:hint="eastAsia"/>
                <w:szCs w:val="21"/>
              </w:rPr>
              <w:t>5km</w:t>
            </w:r>
            <w:r w:rsidRPr="004376AC">
              <w:rPr>
                <w:rFonts w:hAnsi="宋体" w:hint="eastAsia"/>
                <w:szCs w:val="21"/>
              </w:rPr>
              <w:t>马尾河河段</w:t>
            </w:r>
          </w:p>
        </w:tc>
        <w:tc>
          <w:tcPr>
            <w:tcW w:w="1330" w:type="pct"/>
            <w:vAlign w:val="center"/>
          </w:tcPr>
          <w:p w:rsidR="004376AC" w:rsidRPr="004376AC" w:rsidRDefault="004376AC" w:rsidP="00BD435C">
            <w:pPr>
              <w:autoSpaceDE w:val="0"/>
              <w:autoSpaceDN w:val="0"/>
              <w:jc w:val="center"/>
              <w:textAlignment w:val="bottom"/>
              <w:rPr>
                <w:szCs w:val="21"/>
              </w:rPr>
            </w:pPr>
            <w:r w:rsidRPr="004376AC">
              <w:rPr>
                <w:rFonts w:hAnsi="Cambria"/>
                <w:szCs w:val="21"/>
              </w:rPr>
              <w:t>《地表水环境质量标准》</w:t>
            </w:r>
            <w:r w:rsidRPr="004376AC">
              <w:rPr>
                <w:szCs w:val="21"/>
              </w:rPr>
              <w:t xml:space="preserve">(GB3838-2002) </w:t>
            </w:r>
            <w:r w:rsidRPr="004376AC">
              <w:rPr>
                <w:rFonts w:hAnsi="宋体"/>
                <w:szCs w:val="21"/>
              </w:rPr>
              <w:t>Ⅲ</w:t>
            </w:r>
            <w:r w:rsidRPr="004376AC">
              <w:rPr>
                <w:rFonts w:hAnsi="Cambria"/>
                <w:szCs w:val="21"/>
              </w:rPr>
              <w:t>类标准</w:t>
            </w:r>
          </w:p>
        </w:tc>
      </w:tr>
      <w:tr w:rsidR="004376AC" w:rsidRPr="004376AC" w:rsidTr="00BD435C">
        <w:trPr>
          <w:trHeight w:val="42"/>
          <w:jc w:val="center"/>
        </w:trPr>
        <w:tc>
          <w:tcPr>
            <w:tcW w:w="515" w:type="pct"/>
            <w:vAlign w:val="center"/>
          </w:tcPr>
          <w:p w:rsidR="004376AC" w:rsidRPr="004376AC" w:rsidRDefault="004376AC" w:rsidP="00BD435C">
            <w:pPr>
              <w:autoSpaceDE w:val="0"/>
              <w:autoSpaceDN w:val="0"/>
              <w:jc w:val="center"/>
              <w:textAlignment w:val="bottom"/>
              <w:rPr>
                <w:rFonts w:hAnsi="Cambria"/>
                <w:color w:val="000000" w:themeColor="text1"/>
                <w:szCs w:val="21"/>
              </w:rPr>
            </w:pPr>
            <w:r w:rsidRPr="004376AC">
              <w:rPr>
                <w:rFonts w:hAnsi="Cambria"/>
                <w:color w:val="000000" w:themeColor="text1"/>
                <w:szCs w:val="21"/>
              </w:rPr>
              <w:t>地下水</w:t>
            </w:r>
          </w:p>
        </w:tc>
        <w:tc>
          <w:tcPr>
            <w:tcW w:w="3156" w:type="pct"/>
            <w:gridSpan w:val="5"/>
            <w:tcMar>
              <w:left w:w="57" w:type="dxa"/>
              <w:right w:w="57" w:type="dxa"/>
            </w:tcMar>
            <w:vAlign w:val="center"/>
          </w:tcPr>
          <w:p w:rsidR="004376AC" w:rsidRPr="004376AC" w:rsidRDefault="004376AC" w:rsidP="00BD435C">
            <w:pPr>
              <w:jc w:val="center"/>
              <w:rPr>
                <w:color w:val="000000" w:themeColor="text1"/>
                <w:szCs w:val="21"/>
              </w:rPr>
            </w:pPr>
            <w:r w:rsidRPr="004376AC">
              <w:rPr>
                <w:color w:val="000000" w:themeColor="text1"/>
                <w:kern w:val="0"/>
                <w:szCs w:val="21"/>
              </w:rPr>
              <w:t>项目西北</w:t>
            </w:r>
            <w:r w:rsidRPr="004376AC">
              <w:rPr>
                <w:rFonts w:hint="eastAsia"/>
                <w:color w:val="000000" w:themeColor="text1"/>
                <w:kern w:val="0"/>
                <w:szCs w:val="21"/>
              </w:rPr>
              <w:t>1000m</w:t>
            </w:r>
            <w:r w:rsidRPr="004376AC">
              <w:rPr>
                <w:color w:val="000000" w:themeColor="text1"/>
                <w:kern w:val="0"/>
                <w:szCs w:val="21"/>
              </w:rPr>
              <w:t>、东北方向</w:t>
            </w:r>
            <w:r w:rsidRPr="004376AC">
              <w:rPr>
                <w:rFonts w:hint="eastAsia"/>
                <w:color w:val="000000" w:themeColor="text1"/>
                <w:kern w:val="0"/>
                <w:szCs w:val="21"/>
              </w:rPr>
              <w:t>500m</w:t>
            </w:r>
            <w:r w:rsidRPr="004376AC">
              <w:rPr>
                <w:rFonts w:hint="eastAsia"/>
                <w:color w:val="000000" w:themeColor="text1"/>
                <w:kern w:val="0"/>
                <w:szCs w:val="21"/>
              </w:rPr>
              <w:t>、东南方向</w:t>
            </w:r>
            <w:r w:rsidRPr="004376AC">
              <w:rPr>
                <w:rFonts w:hint="eastAsia"/>
                <w:color w:val="000000" w:themeColor="text1"/>
                <w:kern w:val="0"/>
                <w:szCs w:val="21"/>
              </w:rPr>
              <w:t>1600m</w:t>
            </w:r>
            <w:r w:rsidRPr="004376AC">
              <w:rPr>
                <w:rFonts w:hint="eastAsia"/>
                <w:color w:val="000000" w:themeColor="text1"/>
                <w:kern w:val="0"/>
                <w:szCs w:val="21"/>
              </w:rPr>
              <w:t>至东侧马尾河河道范围，总面积约</w:t>
            </w:r>
            <w:r w:rsidRPr="004376AC">
              <w:rPr>
                <w:rFonts w:hint="eastAsia"/>
                <w:color w:val="000000" w:themeColor="text1"/>
                <w:kern w:val="0"/>
                <w:szCs w:val="21"/>
              </w:rPr>
              <w:t>3.5km</w:t>
            </w:r>
            <w:r w:rsidRPr="004376AC">
              <w:rPr>
                <w:rFonts w:hint="eastAsia"/>
                <w:color w:val="000000" w:themeColor="text1"/>
                <w:kern w:val="0"/>
                <w:szCs w:val="21"/>
                <w:vertAlign w:val="superscript"/>
              </w:rPr>
              <w:t>2</w:t>
            </w:r>
          </w:p>
        </w:tc>
        <w:tc>
          <w:tcPr>
            <w:tcW w:w="1330" w:type="pct"/>
            <w:vAlign w:val="center"/>
          </w:tcPr>
          <w:p w:rsidR="004376AC" w:rsidRPr="004376AC" w:rsidRDefault="004376AC" w:rsidP="00BD435C">
            <w:pPr>
              <w:jc w:val="center"/>
              <w:rPr>
                <w:color w:val="000000" w:themeColor="text1"/>
                <w:szCs w:val="21"/>
              </w:rPr>
            </w:pPr>
            <w:r w:rsidRPr="004376AC">
              <w:rPr>
                <w:rFonts w:hAnsi="Cambria"/>
                <w:color w:val="000000" w:themeColor="text1"/>
                <w:szCs w:val="21"/>
              </w:rPr>
              <w:t>《地下水环境质量标准》</w:t>
            </w:r>
            <w:r w:rsidRPr="004376AC">
              <w:rPr>
                <w:color w:val="000000" w:themeColor="text1"/>
                <w:szCs w:val="21"/>
              </w:rPr>
              <w:t>(GB/T 14848-</w:t>
            </w:r>
            <w:r w:rsidRPr="004376AC">
              <w:rPr>
                <w:rFonts w:hint="eastAsia"/>
                <w:color w:val="000000" w:themeColor="text1"/>
                <w:szCs w:val="21"/>
              </w:rPr>
              <w:t>2017</w:t>
            </w:r>
            <w:r w:rsidRPr="004376AC">
              <w:rPr>
                <w:color w:val="000000" w:themeColor="text1"/>
                <w:szCs w:val="21"/>
              </w:rPr>
              <w:t>) III</w:t>
            </w:r>
            <w:r w:rsidRPr="004376AC">
              <w:rPr>
                <w:rFonts w:hAnsi="Cambria"/>
                <w:color w:val="000000" w:themeColor="text1"/>
                <w:szCs w:val="21"/>
              </w:rPr>
              <w:t>类</w:t>
            </w:r>
          </w:p>
        </w:tc>
      </w:tr>
    </w:tbl>
    <w:p w:rsidR="00F457D0" w:rsidRPr="004376AC" w:rsidRDefault="00F457D0" w:rsidP="00F457D0">
      <w:pPr>
        <w:ind w:firstLineChars="200" w:firstLine="480"/>
        <w:rPr>
          <w:color w:val="000000" w:themeColor="text1"/>
          <w:sz w:val="24"/>
        </w:rPr>
      </w:pPr>
    </w:p>
    <w:p w:rsidR="00F160BE" w:rsidRPr="000C1A56" w:rsidRDefault="00F160BE" w:rsidP="00F160BE">
      <w:pPr>
        <w:spacing w:line="360" w:lineRule="auto"/>
        <w:ind w:firstLineChars="200" w:firstLine="480"/>
        <w:rPr>
          <w:color w:val="000000" w:themeColor="text1"/>
          <w:sz w:val="24"/>
        </w:rPr>
      </w:pPr>
      <w:r w:rsidRPr="000C1A56">
        <w:rPr>
          <w:rFonts w:hint="eastAsia"/>
          <w:color w:val="000000" w:themeColor="text1"/>
          <w:sz w:val="24"/>
        </w:rPr>
        <w:lastRenderedPageBreak/>
        <w:t>根据现场核查，厂区外环境关系与环评批复期无明显变化。</w:t>
      </w:r>
    </w:p>
    <w:p w:rsidR="0066773C" w:rsidRPr="000C1A56" w:rsidRDefault="004E371C">
      <w:pPr>
        <w:spacing w:line="360" w:lineRule="auto"/>
        <w:ind w:firstLineChars="200" w:firstLine="480"/>
        <w:rPr>
          <w:color w:val="000000" w:themeColor="text1"/>
          <w:sz w:val="24"/>
        </w:rPr>
      </w:pPr>
      <w:r w:rsidRPr="000C1A56">
        <w:rPr>
          <w:rFonts w:hint="eastAsia"/>
          <w:color w:val="000000" w:themeColor="text1"/>
          <w:sz w:val="24"/>
        </w:rPr>
        <w:t>（</w:t>
      </w:r>
      <w:r w:rsidRPr="000C1A56">
        <w:rPr>
          <w:rFonts w:hint="eastAsia"/>
          <w:color w:val="000000" w:themeColor="text1"/>
          <w:sz w:val="24"/>
        </w:rPr>
        <w:t>2</w:t>
      </w:r>
      <w:r w:rsidRPr="000C1A56">
        <w:rPr>
          <w:rFonts w:hint="eastAsia"/>
          <w:color w:val="000000" w:themeColor="text1"/>
          <w:sz w:val="24"/>
        </w:rPr>
        <w:t>）平面布置</w:t>
      </w:r>
    </w:p>
    <w:p w:rsidR="000C1A56" w:rsidRPr="000C1A56" w:rsidRDefault="004376AC" w:rsidP="004376AC">
      <w:pPr>
        <w:spacing w:line="360" w:lineRule="auto"/>
        <w:ind w:firstLineChars="200" w:firstLine="480"/>
        <w:rPr>
          <w:color w:val="000000" w:themeColor="text1"/>
          <w:sz w:val="24"/>
        </w:rPr>
      </w:pPr>
      <w:r w:rsidRPr="000C1A56">
        <w:rPr>
          <w:rFonts w:hint="eastAsia"/>
          <w:color w:val="000000" w:themeColor="text1"/>
          <w:sz w:val="24"/>
        </w:rPr>
        <w:t>本项目建设不新增用地。项目位于美大康公司厂区北部，与其他制备区、生活区相对独立，可互不干扰。项目主要建构筑物包括研发车间</w:t>
      </w:r>
      <w:r w:rsidRPr="000C1A56">
        <w:rPr>
          <w:rFonts w:hint="eastAsia"/>
          <w:color w:val="000000" w:themeColor="text1"/>
          <w:sz w:val="24"/>
        </w:rPr>
        <w:t>2</w:t>
      </w:r>
      <w:r w:rsidR="000C1A56" w:rsidRPr="000C1A56">
        <w:rPr>
          <w:rFonts w:hint="eastAsia"/>
          <w:color w:val="000000" w:themeColor="text1"/>
          <w:sz w:val="24"/>
        </w:rPr>
        <w:t>个、原料仓库、污水处理站、事故应急池和消防水池</w:t>
      </w:r>
      <w:r w:rsidRPr="000C1A56">
        <w:rPr>
          <w:rFonts w:hint="eastAsia"/>
          <w:color w:val="000000" w:themeColor="text1"/>
          <w:sz w:val="24"/>
        </w:rPr>
        <w:t>。项目研发车间和原料仓库均为甲类建筑，与相邻设施距离能满足安全和消防要求。项目事故应急池布置在研发车间和原料仓库中部，便于事故情况下，废水废液的收集。</w:t>
      </w:r>
    </w:p>
    <w:p w:rsidR="004376AC" w:rsidRPr="000C1A56" w:rsidRDefault="000C1A56" w:rsidP="004376AC">
      <w:pPr>
        <w:spacing w:line="360" w:lineRule="auto"/>
        <w:ind w:firstLineChars="200" w:firstLine="480"/>
        <w:rPr>
          <w:color w:val="000000" w:themeColor="text1"/>
          <w:sz w:val="24"/>
        </w:rPr>
      </w:pPr>
      <w:r w:rsidRPr="000C1A56">
        <w:rPr>
          <w:rFonts w:hint="eastAsia"/>
          <w:color w:val="000000" w:themeColor="text1"/>
          <w:sz w:val="24"/>
        </w:rPr>
        <w:t>根据现场核查，厂区平面布置与环评保持一致。</w:t>
      </w:r>
    </w:p>
    <w:p w:rsidR="0066773C" w:rsidRPr="00724C22" w:rsidRDefault="004E371C">
      <w:pPr>
        <w:keepNext/>
        <w:keepLines/>
        <w:spacing w:line="360" w:lineRule="auto"/>
        <w:outlineLvl w:val="1"/>
        <w:rPr>
          <w:rFonts w:eastAsia="黑体"/>
          <w:bCs/>
          <w:color w:val="000000" w:themeColor="text1"/>
          <w:sz w:val="30"/>
          <w:szCs w:val="32"/>
        </w:rPr>
      </w:pPr>
      <w:bookmarkStart w:id="20" w:name="_Toc31650"/>
      <w:bookmarkStart w:id="21" w:name="_Toc243388556"/>
      <w:bookmarkStart w:id="22" w:name="_Toc241986019"/>
      <w:bookmarkStart w:id="23" w:name="_Toc223256871"/>
      <w:bookmarkStart w:id="24" w:name="_Toc223330204"/>
      <w:bookmarkStart w:id="25" w:name="_Toc223257111"/>
      <w:bookmarkStart w:id="26" w:name="_Toc241986139"/>
      <w:bookmarkStart w:id="27" w:name="_Toc223256173"/>
      <w:bookmarkStart w:id="28" w:name="_Toc183799070"/>
      <w:bookmarkStart w:id="29" w:name="_Toc243384383"/>
      <w:bookmarkStart w:id="30" w:name="_Toc230147491"/>
      <w:bookmarkStart w:id="31" w:name="_Toc230148224"/>
      <w:bookmarkStart w:id="32" w:name="_Toc73656441"/>
      <w:bookmarkStart w:id="33" w:name="_Toc496715942"/>
      <w:r w:rsidRPr="000C1A56">
        <w:rPr>
          <w:rFonts w:eastAsia="黑体" w:hint="eastAsia"/>
          <w:bCs/>
          <w:color w:val="000000" w:themeColor="text1"/>
          <w:sz w:val="30"/>
          <w:szCs w:val="32"/>
        </w:rPr>
        <w:t>3.3</w:t>
      </w:r>
      <w:r w:rsidRPr="000C1A56">
        <w:rPr>
          <w:rFonts w:eastAsia="黑体"/>
          <w:bCs/>
          <w:color w:val="000000" w:themeColor="text1"/>
          <w:sz w:val="30"/>
          <w:szCs w:val="32"/>
        </w:rPr>
        <w:t>建设</w:t>
      </w:r>
      <w:bookmarkEnd w:id="20"/>
      <w:bookmarkEnd w:id="21"/>
      <w:bookmarkEnd w:id="22"/>
      <w:bookmarkEnd w:id="23"/>
      <w:bookmarkEnd w:id="24"/>
      <w:bookmarkEnd w:id="25"/>
      <w:bookmarkEnd w:id="26"/>
      <w:bookmarkEnd w:id="27"/>
      <w:bookmarkEnd w:id="28"/>
      <w:bookmarkEnd w:id="29"/>
      <w:bookmarkEnd w:id="30"/>
      <w:bookmarkEnd w:id="31"/>
      <w:r w:rsidRPr="000C1A56">
        <w:rPr>
          <w:rFonts w:eastAsia="黑体"/>
          <w:bCs/>
          <w:color w:val="000000" w:themeColor="text1"/>
          <w:sz w:val="30"/>
          <w:szCs w:val="32"/>
        </w:rPr>
        <w:t>内容</w:t>
      </w:r>
      <w:bookmarkEnd w:id="32"/>
      <w:bookmarkEnd w:id="33"/>
    </w:p>
    <w:p w:rsidR="0066773C" w:rsidRPr="00724C22" w:rsidRDefault="004E371C">
      <w:pPr>
        <w:keepNext/>
        <w:keepLines/>
        <w:spacing w:line="360" w:lineRule="auto"/>
        <w:outlineLvl w:val="2"/>
        <w:rPr>
          <w:rFonts w:eastAsia="黑体"/>
          <w:bCs/>
          <w:color w:val="000000" w:themeColor="text1"/>
          <w:sz w:val="28"/>
          <w:szCs w:val="32"/>
        </w:rPr>
      </w:pPr>
      <w:r w:rsidRPr="00724C22">
        <w:rPr>
          <w:rFonts w:eastAsia="黑体" w:hint="eastAsia"/>
          <w:bCs/>
          <w:color w:val="000000" w:themeColor="text1"/>
          <w:sz w:val="28"/>
          <w:szCs w:val="32"/>
        </w:rPr>
        <w:t>3.3.1</w:t>
      </w:r>
      <w:r w:rsidR="00FB0D7F" w:rsidRPr="00724C22">
        <w:rPr>
          <w:rFonts w:eastAsia="黑体"/>
          <w:bCs/>
          <w:color w:val="000000" w:themeColor="text1"/>
          <w:sz w:val="28"/>
          <w:szCs w:val="32"/>
        </w:rPr>
        <w:t xml:space="preserve"> </w:t>
      </w:r>
      <w:r w:rsidRPr="00724C22">
        <w:rPr>
          <w:rFonts w:eastAsia="黑体" w:hint="eastAsia"/>
          <w:bCs/>
          <w:color w:val="000000" w:themeColor="text1"/>
          <w:sz w:val="28"/>
          <w:szCs w:val="32"/>
        </w:rPr>
        <w:t>建设内容及规模</w:t>
      </w:r>
    </w:p>
    <w:p w:rsidR="004C21F2" w:rsidRPr="00724C22" w:rsidRDefault="004C21F2" w:rsidP="004C21F2">
      <w:pPr>
        <w:spacing w:line="360" w:lineRule="auto"/>
        <w:ind w:firstLineChars="200" w:firstLine="482"/>
        <w:rPr>
          <w:b/>
          <w:color w:val="000000" w:themeColor="text1"/>
          <w:kern w:val="0"/>
          <w:sz w:val="24"/>
        </w:rPr>
      </w:pPr>
      <w:r w:rsidRPr="00724C22">
        <w:rPr>
          <w:rFonts w:hint="eastAsia"/>
          <w:b/>
          <w:color w:val="000000" w:themeColor="text1"/>
          <w:kern w:val="0"/>
          <w:sz w:val="24"/>
        </w:rPr>
        <w:t>1</w:t>
      </w:r>
      <w:r w:rsidRPr="00724C22">
        <w:rPr>
          <w:rFonts w:hint="eastAsia"/>
          <w:b/>
          <w:color w:val="000000" w:themeColor="text1"/>
          <w:kern w:val="0"/>
          <w:sz w:val="24"/>
        </w:rPr>
        <w:t>、建设内容及规模</w:t>
      </w:r>
    </w:p>
    <w:p w:rsidR="001C3C2F" w:rsidRPr="00BD435C" w:rsidRDefault="00724C22" w:rsidP="001C3C2F">
      <w:pPr>
        <w:spacing w:line="360" w:lineRule="auto"/>
        <w:ind w:firstLineChars="200" w:firstLine="480"/>
        <w:rPr>
          <w:color w:val="000000" w:themeColor="text1"/>
          <w:sz w:val="24"/>
        </w:rPr>
      </w:pPr>
      <w:r w:rsidRPr="00724C22">
        <w:rPr>
          <w:rFonts w:hint="eastAsia"/>
          <w:color w:val="000000" w:themeColor="text1"/>
          <w:kern w:val="0"/>
          <w:sz w:val="24"/>
        </w:rPr>
        <w:t>四川美大康华康药业有限公司在现厂内实施本项目，新建了研发中试车间，配套反应釜、储罐、离心机、粉碎机、空压机组等设备设施，进行新药研发。研发品包括伏立康唑、阿</w:t>
      </w:r>
      <w:r w:rsidRPr="00BD435C">
        <w:rPr>
          <w:rFonts w:hint="eastAsia"/>
          <w:color w:val="000000" w:themeColor="text1"/>
          <w:kern w:val="0"/>
          <w:sz w:val="24"/>
        </w:rPr>
        <w:t>德福韦酯、达沙替尼、吉非替尼、来那度胺、盐酸右美托咪定、盐酸氨溴索、磺丁基倍他环糊精，研发量合计为</w:t>
      </w:r>
      <w:r w:rsidRPr="00BD435C">
        <w:rPr>
          <w:rFonts w:hint="eastAsia"/>
          <w:color w:val="000000" w:themeColor="text1"/>
          <w:kern w:val="0"/>
          <w:sz w:val="24"/>
        </w:rPr>
        <w:t>1033.5</w:t>
      </w:r>
      <w:r w:rsidRPr="00BD435C">
        <w:rPr>
          <w:rFonts w:hint="eastAsia"/>
          <w:color w:val="000000" w:themeColor="text1"/>
          <w:kern w:val="0"/>
          <w:sz w:val="24"/>
        </w:rPr>
        <w:t>为</w:t>
      </w:r>
      <w:r w:rsidRPr="00BD435C">
        <w:rPr>
          <w:rFonts w:hint="eastAsia"/>
          <w:color w:val="000000" w:themeColor="text1"/>
          <w:kern w:val="0"/>
          <w:sz w:val="24"/>
        </w:rPr>
        <w:t>kg/a</w:t>
      </w:r>
      <w:r w:rsidRPr="00BD435C">
        <w:rPr>
          <w:rFonts w:hint="eastAsia"/>
          <w:color w:val="000000" w:themeColor="text1"/>
          <w:kern w:val="0"/>
          <w:sz w:val="24"/>
        </w:rPr>
        <w:t>。</w:t>
      </w:r>
    </w:p>
    <w:p w:rsidR="004C21F2" w:rsidRPr="00BD435C" w:rsidRDefault="004C21F2" w:rsidP="004C21F2">
      <w:pPr>
        <w:spacing w:line="360" w:lineRule="auto"/>
        <w:ind w:firstLineChars="200" w:firstLine="482"/>
        <w:rPr>
          <w:b/>
          <w:bCs/>
          <w:color w:val="000000" w:themeColor="text1"/>
          <w:sz w:val="24"/>
        </w:rPr>
      </w:pPr>
      <w:r w:rsidRPr="00BD435C">
        <w:rPr>
          <w:rFonts w:hint="eastAsia"/>
          <w:b/>
          <w:bCs/>
          <w:color w:val="000000" w:themeColor="text1"/>
          <w:sz w:val="24"/>
        </w:rPr>
        <w:t>2</w:t>
      </w:r>
      <w:r w:rsidRPr="00BD435C">
        <w:rPr>
          <w:rFonts w:hint="eastAsia"/>
          <w:b/>
          <w:bCs/>
          <w:color w:val="000000" w:themeColor="text1"/>
          <w:sz w:val="24"/>
        </w:rPr>
        <w:t>、</w:t>
      </w:r>
      <w:r w:rsidR="00BD435C" w:rsidRPr="00BD435C">
        <w:rPr>
          <w:rFonts w:hint="eastAsia"/>
          <w:b/>
          <w:bCs/>
          <w:color w:val="000000" w:themeColor="text1"/>
          <w:sz w:val="24"/>
        </w:rPr>
        <w:t>研发</w:t>
      </w:r>
      <w:r w:rsidRPr="00BD435C">
        <w:rPr>
          <w:rFonts w:hint="eastAsia"/>
          <w:b/>
          <w:bCs/>
          <w:color w:val="000000" w:themeColor="text1"/>
          <w:sz w:val="24"/>
        </w:rPr>
        <w:t>产品方案</w:t>
      </w:r>
    </w:p>
    <w:p w:rsidR="004C21F2" w:rsidRPr="00BD435C" w:rsidRDefault="004C21F2" w:rsidP="004C21F2">
      <w:pPr>
        <w:snapToGrid w:val="0"/>
        <w:jc w:val="center"/>
        <w:rPr>
          <w:rFonts w:eastAsia="黑体" w:hAnsi="黑体"/>
          <w:color w:val="000000" w:themeColor="text1"/>
          <w:sz w:val="24"/>
          <w:szCs w:val="21"/>
        </w:rPr>
      </w:pPr>
      <w:r w:rsidRPr="00BD435C">
        <w:rPr>
          <w:rFonts w:eastAsia="黑体" w:hAnsi="黑体" w:hint="eastAsia"/>
          <w:color w:val="000000" w:themeColor="text1"/>
          <w:sz w:val="24"/>
          <w:szCs w:val="21"/>
        </w:rPr>
        <w:t>表</w:t>
      </w:r>
      <w:r w:rsidRPr="00BD435C">
        <w:rPr>
          <w:rFonts w:eastAsia="黑体" w:hAnsi="黑体" w:hint="eastAsia"/>
          <w:color w:val="000000" w:themeColor="text1"/>
          <w:sz w:val="24"/>
          <w:szCs w:val="21"/>
        </w:rPr>
        <w:t xml:space="preserve">3-2 </w:t>
      </w:r>
      <w:r w:rsidR="00BD435C" w:rsidRPr="00BD435C">
        <w:rPr>
          <w:rFonts w:eastAsia="黑体" w:hAnsi="黑体"/>
          <w:color w:val="000000" w:themeColor="text1"/>
          <w:sz w:val="24"/>
          <w:szCs w:val="21"/>
        </w:rPr>
        <w:t xml:space="preserve"> </w:t>
      </w:r>
      <w:r w:rsidR="00BD435C">
        <w:rPr>
          <w:rFonts w:eastAsia="黑体" w:hAnsi="黑体" w:hint="eastAsia"/>
          <w:color w:val="000000" w:themeColor="text1"/>
          <w:sz w:val="24"/>
          <w:szCs w:val="21"/>
        </w:rPr>
        <w:t>项目</w:t>
      </w:r>
      <w:r w:rsidR="00BD435C" w:rsidRPr="00BD435C">
        <w:rPr>
          <w:rFonts w:eastAsia="黑体" w:hAnsi="黑体" w:hint="eastAsia"/>
          <w:color w:val="000000" w:themeColor="text1"/>
          <w:sz w:val="24"/>
          <w:szCs w:val="21"/>
        </w:rPr>
        <w:t>研发</w:t>
      </w:r>
      <w:r w:rsidRPr="00BD435C">
        <w:rPr>
          <w:rFonts w:eastAsia="黑体" w:hAnsi="黑体" w:hint="eastAsia"/>
          <w:color w:val="000000" w:themeColor="text1"/>
          <w:sz w:val="24"/>
          <w:szCs w:val="21"/>
        </w:rPr>
        <w:t>产品方案表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742"/>
        <w:gridCol w:w="998"/>
        <w:gridCol w:w="594"/>
        <w:gridCol w:w="832"/>
        <w:gridCol w:w="923"/>
        <w:gridCol w:w="916"/>
        <w:gridCol w:w="1313"/>
        <w:gridCol w:w="1310"/>
      </w:tblGrid>
      <w:tr w:rsidR="00475B37" w:rsidRPr="00BD435C" w:rsidTr="00475B37">
        <w:trPr>
          <w:trHeight w:val="340"/>
          <w:jc w:val="center"/>
        </w:trPr>
        <w:tc>
          <w:tcPr>
            <w:tcW w:w="355" w:type="pct"/>
            <w:vAlign w:val="center"/>
          </w:tcPr>
          <w:p w:rsidR="00475B37" w:rsidRPr="00BD435C" w:rsidRDefault="00475B37" w:rsidP="00BD435C">
            <w:pPr>
              <w:widowControl/>
              <w:jc w:val="center"/>
              <w:rPr>
                <w:szCs w:val="21"/>
              </w:rPr>
            </w:pPr>
            <w:r w:rsidRPr="00BD435C">
              <w:rPr>
                <w:szCs w:val="21"/>
              </w:rPr>
              <w:t>序号</w:t>
            </w:r>
          </w:p>
        </w:tc>
        <w:tc>
          <w:tcPr>
            <w:tcW w:w="938" w:type="pct"/>
            <w:vAlign w:val="center"/>
          </w:tcPr>
          <w:p w:rsidR="00475B37" w:rsidRPr="00BD435C" w:rsidRDefault="00475B37" w:rsidP="00BD435C">
            <w:pPr>
              <w:widowControl/>
              <w:jc w:val="center"/>
              <w:rPr>
                <w:szCs w:val="21"/>
              </w:rPr>
            </w:pPr>
            <w:r w:rsidRPr="00BD435C">
              <w:rPr>
                <w:szCs w:val="21"/>
              </w:rPr>
              <w:t>原料药名称</w:t>
            </w:r>
          </w:p>
        </w:tc>
        <w:tc>
          <w:tcPr>
            <w:tcW w:w="537" w:type="pct"/>
            <w:vAlign w:val="center"/>
          </w:tcPr>
          <w:p w:rsidR="00475B37" w:rsidRPr="00BD435C" w:rsidRDefault="00475B37" w:rsidP="00BD435C">
            <w:pPr>
              <w:widowControl/>
              <w:jc w:val="center"/>
              <w:rPr>
                <w:szCs w:val="21"/>
              </w:rPr>
            </w:pPr>
            <w:r w:rsidRPr="00BD435C">
              <w:rPr>
                <w:szCs w:val="21"/>
              </w:rPr>
              <w:t>批次产量</w:t>
            </w:r>
            <w:r w:rsidRPr="00BD435C">
              <w:rPr>
                <w:szCs w:val="21"/>
              </w:rPr>
              <w:t>(kg/</w:t>
            </w:r>
            <w:r w:rsidRPr="00BD435C">
              <w:rPr>
                <w:szCs w:val="21"/>
              </w:rPr>
              <w:t>批</w:t>
            </w:r>
            <w:r w:rsidRPr="00BD435C">
              <w:rPr>
                <w:szCs w:val="21"/>
              </w:rPr>
              <w:t>)</w:t>
            </w:r>
          </w:p>
        </w:tc>
        <w:tc>
          <w:tcPr>
            <w:tcW w:w="320" w:type="pct"/>
            <w:vAlign w:val="center"/>
          </w:tcPr>
          <w:p w:rsidR="00475B37" w:rsidRPr="00BD435C" w:rsidRDefault="00475B37" w:rsidP="00BD435C">
            <w:pPr>
              <w:widowControl/>
              <w:jc w:val="center"/>
              <w:rPr>
                <w:szCs w:val="21"/>
              </w:rPr>
            </w:pPr>
            <w:r w:rsidRPr="00BD435C">
              <w:rPr>
                <w:szCs w:val="21"/>
              </w:rPr>
              <w:t>批次</w:t>
            </w:r>
          </w:p>
        </w:tc>
        <w:tc>
          <w:tcPr>
            <w:tcW w:w="448" w:type="pct"/>
            <w:vAlign w:val="center"/>
          </w:tcPr>
          <w:p w:rsidR="00475B37" w:rsidRPr="00BD435C" w:rsidRDefault="00475B37" w:rsidP="00BD435C">
            <w:pPr>
              <w:widowControl/>
              <w:jc w:val="center"/>
              <w:rPr>
                <w:szCs w:val="21"/>
              </w:rPr>
            </w:pPr>
            <w:r w:rsidRPr="00BD435C">
              <w:rPr>
                <w:szCs w:val="21"/>
              </w:rPr>
              <w:t>年产量</w:t>
            </w:r>
            <w:r w:rsidRPr="00BD435C">
              <w:rPr>
                <w:szCs w:val="21"/>
              </w:rPr>
              <w:t>(kg/a)</w:t>
            </w:r>
          </w:p>
        </w:tc>
        <w:tc>
          <w:tcPr>
            <w:tcW w:w="497" w:type="pct"/>
            <w:vAlign w:val="center"/>
          </w:tcPr>
          <w:p w:rsidR="00475B37" w:rsidRPr="00BD435C" w:rsidRDefault="00475B37" w:rsidP="00BD435C">
            <w:pPr>
              <w:widowControl/>
              <w:jc w:val="center"/>
              <w:rPr>
                <w:szCs w:val="21"/>
              </w:rPr>
            </w:pPr>
            <w:r w:rsidRPr="00BD435C">
              <w:rPr>
                <w:szCs w:val="21"/>
              </w:rPr>
              <w:t>年制备</w:t>
            </w:r>
            <w:r w:rsidRPr="00BD435C">
              <w:rPr>
                <w:rFonts w:hint="eastAsia"/>
                <w:szCs w:val="21"/>
              </w:rPr>
              <w:t>天</w:t>
            </w:r>
            <w:r w:rsidRPr="00BD435C">
              <w:rPr>
                <w:szCs w:val="21"/>
              </w:rPr>
              <w:t>数</w:t>
            </w:r>
            <w:r w:rsidRPr="00BD435C">
              <w:rPr>
                <w:szCs w:val="21"/>
              </w:rPr>
              <w:t>(d/a)</w:t>
            </w:r>
          </w:p>
        </w:tc>
        <w:tc>
          <w:tcPr>
            <w:tcW w:w="493" w:type="pct"/>
            <w:vAlign w:val="center"/>
          </w:tcPr>
          <w:p w:rsidR="00475B37" w:rsidRPr="00BD435C" w:rsidRDefault="00475B37" w:rsidP="00BD435C">
            <w:pPr>
              <w:widowControl/>
              <w:jc w:val="center"/>
              <w:rPr>
                <w:szCs w:val="21"/>
              </w:rPr>
            </w:pPr>
            <w:r w:rsidRPr="00BD435C">
              <w:rPr>
                <w:szCs w:val="21"/>
              </w:rPr>
              <w:t>年制备时数</w:t>
            </w:r>
            <w:r w:rsidRPr="00BD435C">
              <w:rPr>
                <w:szCs w:val="21"/>
              </w:rPr>
              <w:t>(h/a)</w:t>
            </w:r>
          </w:p>
        </w:tc>
        <w:tc>
          <w:tcPr>
            <w:tcW w:w="707" w:type="pct"/>
            <w:vAlign w:val="center"/>
          </w:tcPr>
          <w:p w:rsidR="00475B37" w:rsidRPr="00BD435C" w:rsidRDefault="00475B37" w:rsidP="00BD435C">
            <w:pPr>
              <w:widowControl/>
              <w:jc w:val="center"/>
              <w:rPr>
                <w:szCs w:val="21"/>
              </w:rPr>
            </w:pPr>
            <w:r w:rsidRPr="00BD435C">
              <w:rPr>
                <w:rStyle w:val="CharCharff2"/>
              </w:rPr>
              <w:t>包装方式</w:t>
            </w:r>
          </w:p>
        </w:tc>
        <w:tc>
          <w:tcPr>
            <w:tcW w:w="705" w:type="pct"/>
            <w:vAlign w:val="center"/>
          </w:tcPr>
          <w:p w:rsidR="00475B37" w:rsidRPr="00BD435C" w:rsidRDefault="00475B37" w:rsidP="00475B37">
            <w:pPr>
              <w:widowControl/>
              <w:jc w:val="center"/>
              <w:rPr>
                <w:rStyle w:val="CharCharff2"/>
              </w:rPr>
            </w:pPr>
            <w:r>
              <w:rPr>
                <w:rStyle w:val="CharCharff2"/>
                <w:rFonts w:hint="eastAsia"/>
              </w:rPr>
              <w:t>实际建设情况</w:t>
            </w:r>
          </w:p>
        </w:tc>
      </w:tr>
      <w:tr w:rsidR="00475B37" w:rsidRPr="00BD435C" w:rsidTr="00475B37">
        <w:trPr>
          <w:trHeight w:val="340"/>
          <w:jc w:val="center"/>
        </w:trPr>
        <w:tc>
          <w:tcPr>
            <w:tcW w:w="355" w:type="pct"/>
            <w:vAlign w:val="center"/>
          </w:tcPr>
          <w:p w:rsidR="00475B37" w:rsidRPr="00BD435C" w:rsidRDefault="00475B37" w:rsidP="00475B37">
            <w:pPr>
              <w:widowControl/>
              <w:jc w:val="center"/>
              <w:rPr>
                <w:szCs w:val="21"/>
              </w:rPr>
            </w:pPr>
            <w:r w:rsidRPr="00BD435C">
              <w:rPr>
                <w:szCs w:val="21"/>
              </w:rPr>
              <w:t>1</w:t>
            </w:r>
          </w:p>
        </w:tc>
        <w:tc>
          <w:tcPr>
            <w:tcW w:w="938" w:type="pct"/>
            <w:vAlign w:val="center"/>
          </w:tcPr>
          <w:p w:rsidR="00475B37" w:rsidRPr="00BD435C" w:rsidRDefault="00475B37" w:rsidP="00475B37">
            <w:pPr>
              <w:widowControl/>
              <w:jc w:val="center"/>
              <w:rPr>
                <w:szCs w:val="21"/>
              </w:rPr>
            </w:pPr>
            <w:r w:rsidRPr="00BD435C">
              <w:rPr>
                <w:szCs w:val="21"/>
              </w:rPr>
              <w:t>伏立康唑</w:t>
            </w:r>
          </w:p>
        </w:tc>
        <w:tc>
          <w:tcPr>
            <w:tcW w:w="537" w:type="pct"/>
            <w:vAlign w:val="center"/>
          </w:tcPr>
          <w:p w:rsidR="00475B37" w:rsidRPr="00BD435C" w:rsidRDefault="00475B37" w:rsidP="00475B37">
            <w:pPr>
              <w:widowControl/>
              <w:jc w:val="center"/>
              <w:rPr>
                <w:szCs w:val="21"/>
              </w:rPr>
            </w:pPr>
            <w:r w:rsidRPr="00BD435C">
              <w:rPr>
                <w:rFonts w:hint="eastAsia"/>
                <w:szCs w:val="21"/>
              </w:rPr>
              <w:t>33</w:t>
            </w:r>
          </w:p>
        </w:tc>
        <w:tc>
          <w:tcPr>
            <w:tcW w:w="320" w:type="pct"/>
            <w:vAlign w:val="center"/>
          </w:tcPr>
          <w:p w:rsidR="00475B37" w:rsidRPr="00BD435C" w:rsidRDefault="00475B37" w:rsidP="00475B37">
            <w:pPr>
              <w:widowControl/>
              <w:jc w:val="center"/>
              <w:rPr>
                <w:szCs w:val="21"/>
              </w:rPr>
            </w:pPr>
            <w:r w:rsidRPr="00BD435C">
              <w:rPr>
                <w:rFonts w:hint="eastAsia"/>
                <w:szCs w:val="21"/>
              </w:rPr>
              <w:t>6</w:t>
            </w:r>
          </w:p>
        </w:tc>
        <w:tc>
          <w:tcPr>
            <w:tcW w:w="448" w:type="pct"/>
            <w:vAlign w:val="center"/>
          </w:tcPr>
          <w:p w:rsidR="00475B37" w:rsidRPr="00BD435C" w:rsidRDefault="00475B37" w:rsidP="00475B37">
            <w:pPr>
              <w:widowControl/>
              <w:jc w:val="center"/>
              <w:rPr>
                <w:szCs w:val="21"/>
              </w:rPr>
            </w:pPr>
            <w:r w:rsidRPr="00BD435C">
              <w:rPr>
                <w:rFonts w:hint="eastAsia"/>
                <w:szCs w:val="21"/>
              </w:rPr>
              <w:t>198</w:t>
            </w:r>
          </w:p>
        </w:tc>
        <w:tc>
          <w:tcPr>
            <w:tcW w:w="497" w:type="pct"/>
            <w:vAlign w:val="center"/>
          </w:tcPr>
          <w:p w:rsidR="00475B37" w:rsidRPr="00BD435C" w:rsidRDefault="00475B37" w:rsidP="00475B37">
            <w:pPr>
              <w:widowControl/>
              <w:jc w:val="center"/>
              <w:rPr>
                <w:szCs w:val="21"/>
              </w:rPr>
            </w:pPr>
            <w:r w:rsidRPr="00BD435C">
              <w:rPr>
                <w:rFonts w:hint="eastAsia"/>
                <w:szCs w:val="21"/>
              </w:rPr>
              <w:t>90</w:t>
            </w:r>
          </w:p>
        </w:tc>
        <w:tc>
          <w:tcPr>
            <w:tcW w:w="493" w:type="pct"/>
            <w:vAlign w:val="center"/>
          </w:tcPr>
          <w:p w:rsidR="00475B37" w:rsidRPr="00BD435C" w:rsidRDefault="00475B37" w:rsidP="00475B37">
            <w:pPr>
              <w:widowControl/>
              <w:jc w:val="center"/>
              <w:rPr>
                <w:szCs w:val="21"/>
              </w:rPr>
            </w:pPr>
            <w:r w:rsidRPr="00BD435C">
              <w:rPr>
                <w:rFonts w:hint="eastAsia"/>
                <w:szCs w:val="21"/>
              </w:rPr>
              <w:t>2160</w:t>
            </w:r>
          </w:p>
        </w:tc>
        <w:tc>
          <w:tcPr>
            <w:tcW w:w="707" w:type="pct"/>
            <w:vAlign w:val="center"/>
          </w:tcPr>
          <w:p w:rsidR="00475B37" w:rsidRPr="00BD435C" w:rsidRDefault="00475B37" w:rsidP="00475B37">
            <w:pPr>
              <w:widowControl/>
              <w:jc w:val="center"/>
              <w:rPr>
                <w:szCs w:val="21"/>
              </w:rPr>
            </w:pPr>
            <w:r w:rsidRPr="00BD435C">
              <w:rPr>
                <w:rStyle w:val="CharCharff2"/>
              </w:rPr>
              <w:t>药用塑料袋</w:t>
            </w:r>
          </w:p>
        </w:tc>
        <w:tc>
          <w:tcPr>
            <w:tcW w:w="705"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340"/>
          <w:jc w:val="center"/>
        </w:trPr>
        <w:tc>
          <w:tcPr>
            <w:tcW w:w="355" w:type="pct"/>
            <w:vAlign w:val="center"/>
          </w:tcPr>
          <w:p w:rsidR="00475B37" w:rsidRPr="00BD435C" w:rsidRDefault="00475B37" w:rsidP="00475B37">
            <w:pPr>
              <w:widowControl/>
              <w:jc w:val="center"/>
              <w:rPr>
                <w:szCs w:val="21"/>
              </w:rPr>
            </w:pPr>
            <w:r w:rsidRPr="00BD435C">
              <w:rPr>
                <w:szCs w:val="21"/>
              </w:rPr>
              <w:t>2</w:t>
            </w:r>
          </w:p>
        </w:tc>
        <w:tc>
          <w:tcPr>
            <w:tcW w:w="938" w:type="pct"/>
            <w:vAlign w:val="center"/>
          </w:tcPr>
          <w:p w:rsidR="00475B37" w:rsidRPr="00BD435C" w:rsidRDefault="00475B37" w:rsidP="00475B37">
            <w:pPr>
              <w:widowControl/>
              <w:jc w:val="center"/>
              <w:rPr>
                <w:szCs w:val="21"/>
              </w:rPr>
            </w:pPr>
            <w:r w:rsidRPr="00BD435C">
              <w:rPr>
                <w:szCs w:val="21"/>
              </w:rPr>
              <w:t>阿德福韦酯</w:t>
            </w:r>
          </w:p>
        </w:tc>
        <w:tc>
          <w:tcPr>
            <w:tcW w:w="537" w:type="pct"/>
            <w:vAlign w:val="center"/>
          </w:tcPr>
          <w:p w:rsidR="00475B37" w:rsidRPr="00BD435C" w:rsidRDefault="00475B37" w:rsidP="00475B37">
            <w:pPr>
              <w:widowControl/>
              <w:jc w:val="center"/>
              <w:rPr>
                <w:szCs w:val="21"/>
              </w:rPr>
            </w:pPr>
            <w:r w:rsidRPr="00BD435C">
              <w:rPr>
                <w:szCs w:val="21"/>
              </w:rPr>
              <w:t>10</w:t>
            </w:r>
          </w:p>
        </w:tc>
        <w:tc>
          <w:tcPr>
            <w:tcW w:w="320" w:type="pct"/>
            <w:vAlign w:val="center"/>
          </w:tcPr>
          <w:p w:rsidR="00475B37" w:rsidRPr="00BD435C" w:rsidRDefault="00475B37" w:rsidP="00475B37">
            <w:pPr>
              <w:widowControl/>
              <w:jc w:val="center"/>
              <w:rPr>
                <w:szCs w:val="21"/>
              </w:rPr>
            </w:pPr>
            <w:r w:rsidRPr="00BD435C">
              <w:rPr>
                <w:rFonts w:hint="eastAsia"/>
                <w:szCs w:val="21"/>
              </w:rPr>
              <w:t>6</w:t>
            </w:r>
          </w:p>
        </w:tc>
        <w:tc>
          <w:tcPr>
            <w:tcW w:w="448" w:type="pct"/>
            <w:vAlign w:val="center"/>
          </w:tcPr>
          <w:p w:rsidR="00475B37" w:rsidRPr="00BD435C" w:rsidRDefault="00475B37" w:rsidP="00475B37">
            <w:pPr>
              <w:widowControl/>
              <w:jc w:val="center"/>
              <w:rPr>
                <w:szCs w:val="21"/>
              </w:rPr>
            </w:pPr>
            <w:r w:rsidRPr="00BD435C">
              <w:rPr>
                <w:rFonts w:hint="eastAsia"/>
                <w:szCs w:val="21"/>
              </w:rPr>
              <w:t>6</w:t>
            </w:r>
            <w:r w:rsidRPr="00BD435C">
              <w:rPr>
                <w:szCs w:val="21"/>
              </w:rPr>
              <w:t>0</w:t>
            </w:r>
          </w:p>
        </w:tc>
        <w:tc>
          <w:tcPr>
            <w:tcW w:w="497" w:type="pct"/>
            <w:vAlign w:val="center"/>
          </w:tcPr>
          <w:p w:rsidR="00475B37" w:rsidRPr="00BD435C" w:rsidRDefault="00475B37" w:rsidP="00475B37">
            <w:pPr>
              <w:widowControl/>
              <w:jc w:val="center"/>
              <w:rPr>
                <w:szCs w:val="21"/>
              </w:rPr>
            </w:pPr>
            <w:r w:rsidRPr="00BD435C">
              <w:rPr>
                <w:rFonts w:hint="eastAsia"/>
                <w:szCs w:val="21"/>
              </w:rPr>
              <w:t>96</w:t>
            </w:r>
          </w:p>
        </w:tc>
        <w:tc>
          <w:tcPr>
            <w:tcW w:w="493" w:type="pct"/>
            <w:vAlign w:val="center"/>
          </w:tcPr>
          <w:p w:rsidR="00475B37" w:rsidRPr="00BD435C" w:rsidRDefault="00475B37" w:rsidP="00475B37">
            <w:pPr>
              <w:widowControl/>
              <w:jc w:val="center"/>
              <w:rPr>
                <w:szCs w:val="21"/>
              </w:rPr>
            </w:pPr>
            <w:r w:rsidRPr="00BD435C">
              <w:rPr>
                <w:rFonts w:hint="eastAsia"/>
                <w:szCs w:val="21"/>
              </w:rPr>
              <w:t>2304</w:t>
            </w:r>
          </w:p>
        </w:tc>
        <w:tc>
          <w:tcPr>
            <w:tcW w:w="707" w:type="pct"/>
            <w:vAlign w:val="center"/>
          </w:tcPr>
          <w:p w:rsidR="00475B37" w:rsidRPr="00BD435C" w:rsidRDefault="00475B37" w:rsidP="00475B37">
            <w:pPr>
              <w:widowControl/>
              <w:jc w:val="center"/>
              <w:rPr>
                <w:szCs w:val="21"/>
              </w:rPr>
            </w:pPr>
            <w:r w:rsidRPr="00BD435C">
              <w:rPr>
                <w:rStyle w:val="CharCharff2"/>
              </w:rPr>
              <w:t>药用塑料袋</w:t>
            </w:r>
          </w:p>
        </w:tc>
        <w:tc>
          <w:tcPr>
            <w:tcW w:w="705"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340"/>
          <w:jc w:val="center"/>
        </w:trPr>
        <w:tc>
          <w:tcPr>
            <w:tcW w:w="355" w:type="pct"/>
            <w:vAlign w:val="center"/>
          </w:tcPr>
          <w:p w:rsidR="00475B37" w:rsidRPr="00BD435C" w:rsidRDefault="00475B37" w:rsidP="00475B37">
            <w:pPr>
              <w:widowControl/>
              <w:jc w:val="center"/>
              <w:rPr>
                <w:szCs w:val="21"/>
              </w:rPr>
            </w:pPr>
            <w:r w:rsidRPr="00BD435C">
              <w:rPr>
                <w:rFonts w:hint="eastAsia"/>
                <w:szCs w:val="21"/>
              </w:rPr>
              <w:t>3</w:t>
            </w:r>
          </w:p>
        </w:tc>
        <w:tc>
          <w:tcPr>
            <w:tcW w:w="938" w:type="pct"/>
            <w:vAlign w:val="center"/>
          </w:tcPr>
          <w:p w:rsidR="00475B37" w:rsidRPr="00BD435C" w:rsidRDefault="00475B37" w:rsidP="00475B37">
            <w:pPr>
              <w:widowControl/>
              <w:jc w:val="center"/>
              <w:rPr>
                <w:szCs w:val="21"/>
              </w:rPr>
            </w:pPr>
            <w:r w:rsidRPr="00BD435C">
              <w:rPr>
                <w:rFonts w:hint="eastAsia"/>
                <w:szCs w:val="21"/>
              </w:rPr>
              <w:t>达沙替尼</w:t>
            </w:r>
          </w:p>
        </w:tc>
        <w:tc>
          <w:tcPr>
            <w:tcW w:w="537" w:type="pct"/>
            <w:vAlign w:val="center"/>
          </w:tcPr>
          <w:p w:rsidR="00475B37" w:rsidRPr="00BD435C" w:rsidRDefault="00475B37" w:rsidP="00475B37">
            <w:pPr>
              <w:widowControl/>
              <w:jc w:val="center"/>
              <w:rPr>
                <w:szCs w:val="21"/>
              </w:rPr>
            </w:pPr>
            <w:r w:rsidRPr="00BD435C">
              <w:rPr>
                <w:rFonts w:hint="eastAsia"/>
                <w:szCs w:val="21"/>
              </w:rPr>
              <w:t>3.75</w:t>
            </w:r>
          </w:p>
        </w:tc>
        <w:tc>
          <w:tcPr>
            <w:tcW w:w="320" w:type="pct"/>
            <w:vAlign w:val="center"/>
          </w:tcPr>
          <w:p w:rsidR="00475B37" w:rsidRPr="00BD435C" w:rsidRDefault="00475B37" w:rsidP="00475B37">
            <w:pPr>
              <w:widowControl/>
              <w:jc w:val="center"/>
              <w:rPr>
                <w:szCs w:val="21"/>
              </w:rPr>
            </w:pPr>
            <w:r w:rsidRPr="00BD435C">
              <w:rPr>
                <w:rFonts w:hint="eastAsia"/>
                <w:szCs w:val="21"/>
              </w:rPr>
              <w:t>6</w:t>
            </w:r>
          </w:p>
        </w:tc>
        <w:tc>
          <w:tcPr>
            <w:tcW w:w="448" w:type="pct"/>
            <w:vAlign w:val="center"/>
          </w:tcPr>
          <w:p w:rsidR="00475B37" w:rsidRPr="00BD435C" w:rsidRDefault="00475B37" w:rsidP="00475B37">
            <w:pPr>
              <w:widowControl/>
              <w:jc w:val="center"/>
              <w:rPr>
                <w:szCs w:val="21"/>
              </w:rPr>
            </w:pPr>
            <w:r w:rsidRPr="00BD435C">
              <w:rPr>
                <w:rFonts w:hint="eastAsia"/>
                <w:szCs w:val="21"/>
              </w:rPr>
              <w:t>22.5</w:t>
            </w:r>
          </w:p>
        </w:tc>
        <w:tc>
          <w:tcPr>
            <w:tcW w:w="497" w:type="pct"/>
            <w:vAlign w:val="center"/>
          </w:tcPr>
          <w:p w:rsidR="00475B37" w:rsidRPr="00BD435C" w:rsidRDefault="00475B37" w:rsidP="00475B37">
            <w:pPr>
              <w:widowControl/>
              <w:jc w:val="center"/>
              <w:rPr>
                <w:szCs w:val="21"/>
              </w:rPr>
            </w:pPr>
            <w:r w:rsidRPr="00BD435C">
              <w:rPr>
                <w:rFonts w:hint="eastAsia"/>
                <w:szCs w:val="21"/>
              </w:rPr>
              <w:t>30</w:t>
            </w:r>
          </w:p>
        </w:tc>
        <w:tc>
          <w:tcPr>
            <w:tcW w:w="493" w:type="pct"/>
            <w:vAlign w:val="center"/>
          </w:tcPr>
          <w:p w:rsidR="00475B37" w:rsidRPr="00BD435C" w:rsidRDefault="00475B37" w:rsidP="00475B37">
            <w:pPr>
              <w:widowControl/>
              <w:jc w:val="center"/>
              <w:rPr>
                <w:szCs w:val="21"/>
              </w:rPr>
            </w:pPr>
            <w:r w:rsidRPr="00BD435C">
              <w:rPr>
                <w:rFonts w:hint="eastAsia"/>
                <w:szCs w:val="21"/>
              </w:rPr>
              <w:t>720</w:t>
            </w:r>
          </w:p>
        </w:tc>
        <w:tc>
          <w:tcPr>
            <w:tcW w:w="707" w:type="pct"/>
            <w:vAlign w:val="center"/>
          </w:tcPr>
          <w:p w:rsidR="00475B37" w:rsidRPr="00BD435C" w:rsidRDefault="00475B37" w:rsidP="00475B37">
            <w:pPr>
              <w:widowControl/>
              <w:jc w:val="center"/>
              <w:rPr>
                <w:rStyle w:val="CharCharff2"/>
              </w:rPr>
            </w:pPr>
            <w:r w:rsidRPr="00BD435C">
              <w:rPr>
                <w:rStyle w:val="CharCharff2"/>
              </w:rPr>
              <w:t>药用塑料袋</w:t>
            </w:r>
          </w:p>
        </w:tc>
        <w:tc>
          <w:tcPr>
            <w:tcW w:w="705"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340"/>
          <w:jc w:val="center"/>
        </w:trPr>
        <w:tc>
          <w:tcPr>
            <w:tcW w:w="355" w:type="pct"/>
            <w:vAlign w:val="center"/>
          </w:tcPr>
          <w:p w:rsidR="00475B37" w:rsidRPr="00BD435C" w:rsidRDefault="00475B37" w:rsidP="00475B37">
            <w:pPr>
              <w:widowControl/>
              <w:jc w:val="center"/>
              <w:rPr>
                <w:szCs w:val="21"/>
              </w:rPr>
            </w:pPr>
            <w:r w:rsidRPr="00BD435C">
              <w:rPr>
                <w:rFonts w:hint="eastAsia"/>
                <w:szCs w:val="21"/>
              </w:rPr>
              <w:t>4</w:t>
            </w:r>
          </w:p>
        </w:tc>
        <w:tc>
          <w:tcPr>
            <w:tcW w:w="938" w:type="pct"/>
            <w:vAlign w:val="center"/>
          </w:tcPr>
          <w:p w:rsidR="00475B37" w:rsidRPr="00BD435C" w:rsidRDefault="00475B37" w:rsidP="00475B37">
            <w:pPr>
              <w:widowControl/>
              <w:jc w:val="center"/>
              <w:rPr>
                <w:szCs w:val="21"/>
              </w:rPr>
            </w:pPr>
            <w:r w:rsidRPr="00BD435C">
              <w:rPr>
                <w:rFonts w:hint="eastAsia"/>
                <w:szCs w:val="21"/>
              </w:rPr>
              <w:t>吉非替尼</w:t>
            </w:r>
          </w:p>
        </w:tc>
        <w:tc>
          <w:tcPr>
            <w:tcW w:w="537" w:type="pct"/>
            <w:vAlign w:val="center"/>
          </w:tcPr>
          <w:p w:rsidR="00475B37" w:rsidRPr="00BD435C" w:rsidRDefault="00475B37" w:rsidP="00475B37">
            <w:pPr>
              <w:widowControl/>
              <w:jc w:val="center"/>
              <w:rPr>
                <w:szCs w:val="21"/>
              </w:rPr>
            </w:pPr>
            <w:r w:rsidRPr="00BD435C">
              <w:rPr>
                <w:rFonts w:hint="eastAsia"/>
                <w:szCs w:val="21"/>
              </w:rPr>
              <w:t>9</w:t>
            </w:r>
          </w:p>
        </w:tc>
        <w:tc>
          <w:tcPr>
            <w:tcW w:w="320" w:type="pct"/>
            <w:vAlign w:val="center"/>
          </w:tcPr>
          <w:p w:rsidR="00475B37" w:rsidRPr="00BD435C" w:rsidRDefault="00475B37" w:rsidP="00475B37">
            <w:pPr>
              <w:widowControl/>
              <w:jc w:val="center"/>
              <w:rPr>
                <w:szCs w:val="21"/>
              </w:rPr>
            </w:pPr>
            <w:r w:rsidRPr="00BD435C">
              <w:rPr>
                <w:rFonts w:hint="eastAsia"/>
                <w:szCs w:val="21"/>
              </w:rPr>
              <w:t>6</w:t>
            </w:r>
          </w:p>
        </w:tc>
        <w:tc>
          <w:tcPr>
            <w:tcW w:w="448" w:type="pct"/>
            <w:vAlign w:val="center"/>
          </w:tcPr>
          <w:p w:rsidR="00475B37" w:rsidRPr="00BD435C" w:rsidRDefault="00475B37" w:rsidP="00475B37">
            <w:pPr>
              <w:widowControl/>
              <w:jc w:val="center"/>
              <w:rPr>
                <w:szCs w:val="21"/>
              </w:rPr>
            </w:pPr>
            <w:r w:rsidRPr="00BD435C">
              <w:rPr>
                <w:rFonts w:hint="eastAsia"/>
                <w:szCs w:val="21"/>
              </w:rPr>
              <w:t>54</w:t>
            </w:r>
          </w:p>
        </w:tc>
        <w:tc>
          <w:tcPr>
            <w:tcW w:w="497" w:type="pct"/>
            <w:vAlign w:val="center"/>
          </w:tcPr>
          <w:p w:rsidR="00475B37" w:rsidRPr="00BD435C" w:rsidRDefault="00475B37" w:rsidP="00475B37">
            <w:pPr>
              <w:widowControl/>
              <w:jc w:val="center"/>
              <w:rPr>
                <w:szCs w:val="21"/>
              </w:rPr>
            </w:pPr>
            <w:r w:rsidRPr="00BD435C">
              <w:rPr>
                <w:rFonts w:hint="eastAsia"/>
                <w:szCs w:val="21"/>
              </w:rPr>
              <w:t>48</w:t>
            </w:r>
          </w:p>
        </w:tc>
        <w:tc>
          <w:tcPr>
            <w:tcW w:w="493" w:type="pct"/>
            <w:vAlign w:val="center"/>
          </w:tcPr>
          <w:p w:rsidR="00475B37" w:rsidRPr="00BD435C" w:rsidRDefault="00475B37" w:rsidP="00475B37">
            <w:pPr>
              <w:widowControl/>
              <w:jc w:val="center"/>
              <w:rPr>
                <w:szCs w:val="21"/>
              </w:rPr>
            </w:pPr>
            <w:r w:rsidRPr="00BD435C">
              <w:rPr>
                <w:rFonts w:hint="eastAsia"/>
                <w:szCs w:val="21"/>
              </w:rPr>
              <w:t>1152</w:t>
            </w:r>
          </w:p>
        </w:tc>
        <w:tc>
          <w:tcPr>
            <w:tcW w:w="707" w:type="pct"/>
            <w:vAlign w:val="center"/>
          </w:tcPr>
          <w:p w:rsidR="00475B37" w:rsidRPr="00BD435C" w:rsidRDefault="00475B37" w:rsidP="00475B37">
            <w:pPr>
              <w:widowControl/>
              <w:jc w:val="center"/>
              <w:rPr>
                <w:rStyle w:val="CharCharff2"/>
              </w:rPr>
            </w:pPr>
            <w:r w:rsidRPr="00BD435C">
              <w:rPr>
                <w:rStyle w:val="CharCharff2"/>
              </w:rPr>
              <w:t>药用塑料袋</w:t>
            </w:r>
          </w:p>
        </w:tc>
        <w:tc>
          <w:tcPr>
            <w:tcW w:w="705"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340"/>
          <w:jc w:val="center"/>
        </w:trPr>
        <w:tc>
          <w:tcPr>
            <w:tcW w:w="355" w:type="pct"/>
            <w:vAlign w:val="center"/>
          </w:tcPr>
          <w:p w:rsidR="00475B37" w:rsidRPr="00BD435C" w:rsidRDefault="00475B37" w:rsidP="00475B37">
            <w:pPr>
              <w:widowControl/>
              <w:jc w:val="center"/>
              <w:rPr>
                <w:szCs w:val="21"/>
              </w:rPr>
            </w:pPr>
            <w:r w:rsidRPr="00BD435C">
              <w:rPr>
                <w:rFonts w:hint="eastAsia"/>
                <w:szCs w:val="21"/>
              </w:rPr>
              <w:t>5</w:t>
            </w:r>
          </w:p>
        </w:tc>
        <w:tc>
          <w:tcPr>
            <w:tcW w:w="938" w:type="pct"/>
            <w:vAlign w:val="center"/>
          </w:tcPr>
          <w:p w:rsidR="00475B37" w:rsidRPr="00BD435C" w:rsidRDefault="00475B37" w:rsidP="00475B37">
            <w:pPr>
              <w:widowControl/>
              <w:jc w:val="center"/>
              <w:rPr>
                <w:szCs w:val="21"/>
              </w:rPr>
            </w:pPr>
            <w:r w:rsidRPr="00BD435C">
              <w:rPr>
                <w:rFonts w:ascii="宋体" w:hAnsi="宋体" w:hint="eastAsia"/>
                <w:szCs w:val="21"/>
              </w:rPr>
              <w:t>来那度胺</w:t>
            </w:r>
          </w:p>
        </w:tc>
        <w:tc>
          <w:tcPr>
            <w:tcW w:w="537" w:type="pct"/>
            <w:vAlign w:val="center"/>
          </w:tcPr>
          <w:p w:rsidR="00475B37" w:rsidRPr="00BD435C" w:rsidRDefault="00475B37" w:rsidP="00475B37">
            <w:pPr>
              <w:widowControl/>
              <w:jc w:val="center"/>
              <w:rPr>
                <w:szCs w:val="21"/>
              </w:rPr>
            </w:pPr>
            <w:r w:rsidRPr="00BD435C">
              <w:rPr>
                <w:rFonts w:hint="eastAsia"/>
                <w:szCs w:val="21"/>
              </w:rPr>
              <w:t>2.5</w:t>
            </w:r>
          </w:p>
        </w:tc>
        <w:tc>
          <w:tcPr>
            <w:tcW w:w="320" w:type="pct"/>
            <w:vAlign w:val="center"/>
          </w:tcPr>
          <w:p w:rsidR="00475B37" w:rsidRPr="00BD435C" w:rsidRDefault="00475B37" w:rsidP="00475B37">
            <w:pPr>
              <w:widowControl/>
              <w:jc w:val="center"/>
              <w:rPr>
                <w:szCs w:val="21"/>
              </w:rPr>
            </w:pPr>
            <w:r w:rsidRPr="00BD435C">
              <w:rPr>
                <w:rFonts w:hint="eastAsia"/>
                <w:szCs w:val="21"/>
              </w:rPr>
              <w:t>6</w:t>
            </w:r>
          </w:p>
        </w:tc>
        <w:tc>
          <w:tcPr>
            <w:tcW w:w="448" w:type="pct"/>
            <w:vAlign w:val="center"/>
          </w:tcPr>
          <w:p w:rsidR="00475B37" w:rsidRPr="00BD435C" w:rsidRDefault="00475B37" w:rsidP="00475B37">
            <w:pPr>
              <w:widowControl/>
              <w:jc w:val="center"/>
              <w:rPr>
                <w:szCs w:val="21"/>
              </w:rPr>
            </w:pPr>
            <w:r w:rsidRPr="00BD435C">
              <w:rPr>
                <w:rFonts w:hint="eastAsia"/>
                <w:szCs w:val="21"/>
              </w:rPr>
              <w:t>15</w:t>
            </w:r>
          </w:p>
        </w:tc>
        <w:tc>
          <w:tcPr>
            <w:tcW w:w="497" w:type="pct"/>
            <w:vAlign w:val="center"/>
          </w:tcPr>
          <w:p w:rsidR="00475B37" w:rsidRPr="00BD435C" w:rsidRDefault="00475B37" w:rsidP="00475B37">
            <w:pPr>
              <w:widowControl/>
              <w:jc w:val="center"/>
              <w:rPr>
                <w:szCs w:val="21"/>
              </w:rPr>
            </w:pPr>
            <w:r w:rsidRPr="00BD435C">
              <w:rPr>
                <w:rFonts w:hint="eastAsia"/>
                <w:szCs w:val="21"/>
              </w:rPr>
              <w:t>36</w:t>
            </w:r>
          </w:p>
        </w:tc>
        <w:tc>
          <w:tcPr>
            <w:tcW w:w="493" w:type="pct"/>
            <w:vAlign w:val="center"/>
          </w:tcPr>
          <w:p w:rsidR="00475B37" w:rsidRPr="00BD435C" w:rsidRDefault="00475B37" w:rsidP="00475B37">
            <w:pPr>
              <w:widowControl/>
              <w:jc w:val="center"/>
              <w:rPr>
                <w:szCs w:val="21"/>
              </w:rPr>
            </w:pPr>
            <w:r w:rsidRPr="00BD435C">
              <w:rPr>
                <w:rFonts w:hint="eastAsia"/>
                <w:szCs w:val="21"/>
              </w:rPr>
              <w:t>864</w:t>
            </w:r>
          </w:p>
        </w:tc>
        <w:tc>
          <w:tcPr>
            <w:tcW w:w="707" w:type="pct"/>
            <w:vAlign w:val="center"/>
          </w:tcPr>
          <w:p w:rsidR="00475B37" w:rsidRPr="00BD435C" w:rsidRDefault="00475B37" w:rsidP="00475B37">
            <w:pPr>
              <w:jc w:val="center"/>
              <w:rPr>
                <w:szCs w:val="21"/>
              </w:rPr>
            </w:pPr>
            <w:r w:rsidRPr="00BD435C">
              <w:rPr>
                <w:rStyle w:val="CharCharff2"/>
              </w:rPr>
              <w:t>药用塑料袋</w:t>
            </w:r>
          </w:p>
        </w:tc>
        <w:tc>
          <w:tcPr>
            <w:tcW w:w="705"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340"/>
          <w:jc w:val="center"/>
        </w:trPr>
        <w:tc>
          <w:tcPr>
            <w:tcW w:w="355" w:type="pct"/>
            <w:vAlign w:val="center"/>
          </w:tcPr>
          <w:p w:rsidR="00475B37" w:rsidRPr="00BD435C" w:rsidRDefault="00475B37" w:rsidP="00475B37">
            <w:pPr>
              <w:widowControl/>
              <w:jc w:val="center"/>
              <w:rPr>
                <w:szCs w:val="21"/>
              </w:rPr>
            </w:pPr>
            <w:r w:rsidRPr="00BD435C">
              <w:rPr>
                <w:rFonts w:hint="eastAsia"/>
                <w:szCs w:val="21"/>
              </w:rPr>
              <w:t>6</w:t>
            </w:r>
          </w:p>
        </w:tc>
        <w:tc>
          <w:tcPr>
            <w:tcW w:w="938" w:type="pct"/>
            <w:vAlign w:val="center"/>
          </w:tcPr>
          <w:p w:rsidR="00475B37" w:rsidRPr="00BD435C" w:rsidRDefault="00475B37" w:rsidP="00475B37">
            <w:pPr>
              <w:widowControl/>
              <w:jc w:val="center"/>
              <w:rPr>
                <w:szCs w:val="21"/>
              </w:rPr>
            </w:pPr>
            <w:r w:rsidRPr="00BD435C">
              <w:rPr>
                <w:rFonts w:ascii="宋体" w:hAnsi="宋体" w:hint="eastAsia"/>
                <w:szCs w:val="21"/>
              </w:rPr>
              <w:t>盐酸右美托咪定</w:t>
            </w:r>
          </w:p>
        </w:tc>
        <w:tc>
          <w:tcPr>
            <w:tcW w:w="537" w:type="pct"/>
            <w:vAlign w:val="center"/>
          </w:tcPr>
          <w:p w:rsidR="00475B37" w:rsidRPr="00BD435C" w:rsidRDefault="00475B37" w:rsidP="00475B37">
            <w:pPr>
              <w:widowControl/>
              <w:jc w:val="center"/>
              <w:rPr>
                <w:szCs w:val="21"/>
              </w:rPr>
            </w:pPr>
            <w:r w:rsidRPr="00BD435C">
              <w:rPr>
                <w:rFonts w:hint="eastAsia"/>
                <w:szCs w:val="21"/>
              </w:rPr>
              <w:t>1</w:t>
            </w:r>
          </w:p>
        </w:tc>
        <w:tc>
          <w:tcPr>
            <w:tcW w:w="320" w:type="pct"/>
            <w:vAlign w:val="center"/>
          </w:tcPr>
          <w:p w:rsidR="00475B37" w:rsidRPr="00BD435C" w:rsidRDefault="00475B37" w:rsidP="00475B37">
            <w:pPr>
              <w:widowControl/>
              <w:jc w:val="center"/>
              <w:rPr>
                <w:szCs w:val="21"/>
              </w:rPr>
            </w:pPr>
            <w:r w:rsidRPr="00BD435C">
              <w:rPr>
                <w:rFonts w:hint="eastAsia"/>
                <w:szCs w:val="21"/>
              </w:rPr>
              <w:t>6</w:t>
            </w:r>
          </w:p>
        </w:tc>
        <w:tc>
          <w:tcPr>
            <w:tcW w:w="448" w:type="pct"/>
            <w:vAlign w:val="center"/>
          </w:tcPr>
          <w:p w:rsidR="00475B37" w:rsidRPr="00BD435C" w:rsidRDefault="00475B37" w:rsidP="00475B37">
            <w:pPr>
              <w:widowControl/>
              <w:jc w:val="center"/>
              <w:rPr>
                <w:szCs w:val="21"/>
              </w:rPr>
            </w:pPr>
            <w:r w:rsidRPr="00BD435C">
              <w:rPr>
                <w:rFonts w:hint="eastAsia"/>
                <w:szCs w:val="21"/>
              </w:rPr>
              <w:t>6</w:t>
            </w:r>
          </w:p>
        </w:tc>
        <w:tc>
          <w:tcPr>
            <w:tcW w:w="497" w:type="pct"/>
            <w:vAlign w:val="center"/>
          </w:tcPr>
          <w:p w:rsidR="00475B37" w:rsidRPr="00BD435C" w:rsidRDefault="00475B37" w:rsidP="00475B37">
            <w:pPr>
              <w:widowControl/>
              <w:jc w:val="center"/>
              <w:rPr>
                <w:szCs w:val="21"/>
              </w:rPr>
            </w:pPr>
            <w:r w:rsidRPr="00BD435C">
              <w:rPr>
                <w:rFonts w:hint="eastAsia"/>
                <w:szCs w:val="21"/>
              </w:rPr>
              <w:t>48</w:t>
            </w:r>
          </w:p>
        </w:tc>
        <w:tc>
          <w:tcPr>
            <w:tcW w:w="493" w:type="pct"/>
            <w:vAlign w:val="center"/>
          </w:tcPr>
          <w:p w:rsidR="00475B37" w:rsidRPr="00BD435C" w:rsidRDefault="00475B37" w:rsidP="00475B37">
            <w:pPr>
              <w:widowControl/>
              <w:jc w:val="center"/>
              <w:rPr>
                <w:szCs w:val="21"/>
              </w:rPr>
            </w:pPr>
            <w:r w:rsidRPr="00BD435C">
              <w:rPr>
                <w:rFonts w:hint="eastAsia"/>
                <w:szCs w:val="21"/>
              </w:rPr>
              <w:t>1152</w:t>
            </w:r>
          </w:p>
        </w:tc>
        <w:tc>
          <w:tcPr>
            <w:tcW w:w="707" w:type="pct"/>
            <w:vAlign w:val="center"/>
          </w:tcPr>
          <w:p w:rsidR="00475B37" w:rsidRPr="00BD435C" w:rsidRDefault="00475B37" w:rsidP="00475B37">
            <w:pPr>
              <w:jc w:val="center"/>
              <w:rPr>
                <w:szCs w:val="21"/>
              </w:rPr>
            </w:pPr>
            <w:r w:rsidRPr="00BD435C">
              <w:rPr>
                <w:rStyle w:val="CharCharff2"/>
              </w:rPr>
              <w:t>药用塑料袋</w:t>
            </w:r>
          </w:p>
        </w:tc>
        <w:tc>
          <w:tcPr>
            <w:tcW w:w="705"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340"/>
          <w:jc w:val="center"/>
        </w:trPr>
        <w:tc>
          <w:tcPr>
            <w:tcW w:w="355" w:type="pct"/>
            <w:vAlign w:val="center"/>
          </w:tcPr>
          <w:p w:rsidR="00475B37" w:rsidRPr="00BD435C" w:rsidRDefault="00475B37" w:rsidP="00475B37">
            <w:pPr>
              <w:widowControl/>
              <w:jc w:val="center"/>
              <w:rPr>
                <w:szCs w:val="21"/>
              </w:rPr>
            </w:pPr>
            <w:r w:rsidRPr="00BD435C">
              <w:rPr>
                <w:rFonts w:hint="eastAsia"/>
                <w:szCs w:val="21"/>
              </w:rPr>
              <w:t>7</w:t>
            </w:r>
          </w:p>
        </w:tc>
        <w:tc>
          <w:tcPr>
            <w:tcW w:w="938" w:type="pct"/>
            <w:vAlign w:val="center"/>
          </w:tcPr>
          <w:p w:rsidR="00475B37" w:rsidRPr="00BD435C" w:rsidRDefault="00475B37" w:rsidP="00475B37">
            <w:pPr>
              <w:widowControl/>
              <w:jc w:val="center"/>
              <w:rPr>
                <w:szCs w:val="21"/>
              </w:rPr>
            </w:pPr>
            <w:r w:rsidRPr="00BD435C">
              <w:rPr>
                <w:rFonts w:ascii="宋体" w:hAnsi="宋体" w:hint="eastAsia"/>
                <w:szCs w:val="21"/>
              </w:rPr>
              <w:t>盐酸氨溴索</w:t>
            </w:r>
          </w:p>
        </w:tc>
        <w:tc>
          <w:tcPr>
            <w:tcW w:w="537" w:type="pct"/>
            <w:vAlign w:val="center"/>
          </w:tcPr>
          <w:p w:rsidR="00475B37" w:rsidRPr="00BD435C" w:rsidRDefault="00475B37" w:rsidP="00475B37">
            <w:pPr>
              <w:widowControl/>
              <w:jc w:val="center"/>
              <w:rPr>
                <w:szCs w:val="21"/>
              </w:rPr>
            </w:pPr>
            <w:r w:rsidRPr="00BD435C">
              <w:rPr>
                <w:rFonts w:hint="eastAsia"/>
                <w:szCs w:val="21"/>
              </w:rPr>
              <w:t>33</w:t>
            </w:r>
          </w:p>
        </w:tc>
        <w:tc>
          <w:tcPr>
            <w:tcW w:w="320" w:type="pct"/>
            <w:vAlign w:val="center"/>
          </w:tcPr>
          <w:p w:rsidR="00475B37" w:rsidRPr="00BD435C" w:rsidRDefault="00475B37" w:rsidP="00475B37">
            <w:pPr>
              <w:widowControl/>
              <w:jc w:val="center"/>
              <w:rPr>
                <w:szCs w:val="21"/>
              </w:rPr>
            </w:pPr>
            <w:r w:rsidRPr="00BD435C">
              <w:rPr>
                <w:rFonts w:hint="eastAsia"/>
                <w:szCs w:val="21"/>
              </w:rPr>
              <w:t>6</w:t>
            </w:r>
          </w:p>
        </w:tc>
        <w:tc>
          <w:tcPr>
            <w:tcW w:w="448" w:type="pct"/>
            <w:vAlign w:val="center"/>
          </w:tcPr>
          <w:p w:rsidR="00475B37" w:rsidRPr="00BD435C" w:rsidRDefault="00475B37" w:rsidP="00475B37">
            <w:pPr>
              <w:widowControl/>
              <w:jc w:val="center"/>
              <w:rPr>
                <w:szCs w:val="21"/>
              </w:rPr>
            </w:pPr>
            <w:r w:rsidRPr="00BD435C">
              <w:rPr>
                <w:rFonts w:hint="eastAsia"/>
                <w:szCs w:val="21"/>
              </w:rPr>
              <w:t>198</w:t>
            </w:r>
          </w:p>
        </w:tc>
        <w:tc>
          <w:tcPr>
            <w:tcW w:w="497" w:type="pct"/>
            <w:vAlign w:val="center"/>
          </w:tcPr>
          <w:p w:rsidR="00475B37" w:rsidRPr="00BD435C" w:rsidRDefault="00475B37" w:rsidP="00475B37">
            <w:pPr>
              <w:widowControl/>
              <w:jc w:val="center"/>
              <w:rPr>
                <w:szCs w:val="21"/>
              </w:rPr>
            </w:pPr>
            <w:r w:rsidRPr="00BD435C">
              <w:rPr>
                <w:rFonts w:hint="eastAsia"/>
                <w:szCs w:val="21"/>
              </w:rPr>
              <w:t>30</w:t>
            </w:r>
          </w:p>
        </w:tc>
        <w:tc>
          <w:tcPr>
            <w:tcW w:w="493" w:type="pct"/>
            <w:vAlign w:val="center"/>
          </w:tcPr>
          <w:p w:rsidR="00475B37" w:rsidRPr="00BD435C" w:rsidRDefault="00475B37" w:rsidP="00475B37">
            <w:pPr>
              <w:widowControl/>
              <w:jc w:val="center"/>
              <w:rPr>
                <w:szCs w:val="21"/>
              </w:rPr>
            </w:pPr>
            <w:r w:rsidRPr="00BD435C">
              <w:rPr>
                <w:rFonts w:hint="eastAsia"/>
                <w:szCs w:val="21"/>
              </w:rPr>
              <w:t>720</w:t>
            </w:r>
          </w:p>
        </w:tc>
        <w:tc>
          <w:tcPr>
            <w:tcW w:w="707" w:type="pct"/>
            <w:vAlign w:val="center"/>
          </w:tcPr>
          <w:p w:rsidR="00475B37" w:rsidRPr="00BD435C" w:rsidRDefault="00475B37" w:rsidP="00475B37">
            <w:pPr>
              <w:jc w:val="center"/>
              <w:rPr>
                <w:szCs w:val="21"/>
              </w:rPr>
            </w:pPr>
            <w:r w:rsidRPr="00BD435C">
              <w:rPr>
                <w:rStyle w:val="CharCharff2"/>
              </w:rPr>
              <w:t>药用塑料袋</w:t>
            </w:r>
          </w:p>
        </w:tc>
        <w:tc>
          <w:tcPr>
            <w:tcW w:w="705"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340"/>
          <w:jc w:val="center"/>
        </w:trPr>
        <w:tc>
          <w:tcPr>
            <w:tcW w:w="355" w:type="pct"/>
            <w:vAlign w:val="center"/>
          </w:tcPr>
          <w:p w:rsidR="00475B37" w:rsidRPr="00BD435C" w:rsidRDefault="00475B37" w:rsidP="00475B37">
            <w:pPr>
              <w:widowControl/>
              <w:jc w:val="center"/>
              <w:rPr>
                <w:szCs w:val="21"/>
              </w:rPr>
            </w:pPr>
            <w:r w:rsidRPr="00BD435C">
              <w:rPr>
                <w:rFonts w:hint="eastAsia"/>
                <w:szCs w:val="21"/>
              </w:rPr>
              <w:t>8</w:t>
            </w:r>
          </w:p>
        </w:tc>
        <w:tc>
          <w:tcPr>
            <w:tcW w:w="938" w:type="pct"/>
            <w:vAlign w:val="center"/>
          </w:tcPr>
          <w:p w:rsidR="00475B37" w:rsidRPr="00BD435C" w:rsidRDefault="00475B37" w:rsidP="00475B37">
            <w:pPr>
              <w:widowControl/>
              <w:jc w:val="center"/>
              <w:rPr>
                <w:szCs w:val="21"/>
              </w:rPr>
            </w:pPr>
            <w:r w:rsidRPr="00BD435C">
              <w:rPr>
                <w:rFonts w:ascii="宋体" w:hAnsi="宋体" w:hint="eastAsia"/>
                <w:szCs w:val="21"/>
              </w:rPr>
              <w:t>磺丁基倍他环糊精</w:t>
            </w:r>
          </w:p>
        </w:tc>
        <w:tc>
          <w:tcPr>
            <w:tcW w:w="537" w:type="pct"/>
            <w:vAlign w:val="center"/>
          </w:tcPr>
          <w:p w:rsidR="00475B37" w:rsidRPr="00BD435C" w:rsidRDefault="00475B37" w:rsidP="00475B37">
            <w:pPr>
              <w:widowControl/>
              <w:jc w:val="center"/>
              <w:rPr>
                <w:szCs w:val="21"/>
              </w:rPr>
            </w:pPr>
            <w:r w:rsidRPr="00BD435C">
              <w:rPr>
                <w:rFonts w:hint="eastAsia"/>
                <w:szCs w:val="21"/>
              </w:rPr>
              <w:t>80</w:t>
            </w:r>
          </w:p>
        </w:tc>
        <w:tc>
          <w:tcPr>
            <w:tcW w:w="320" w:type="pct"/>
            <w:vAlign w:val="center"/>
          </w:tcPr>
          <w:p w:rsidR="00475B37" w:rsidRPr="00BD435C" w:rsidRDefault="00475B37" w:rsidP="00475B37">
            <w:pPr>
              <w:widowControl/>
              <w:jc w:val="center"/>
              <w:rPr>
                <w:szCs w:val="21"/>
              </w:rPr>
            </w:pPr>
            <w:r w:rsidRPr="00BD435C">
              <w:rPr>
                <w:rFonts w:hint="eastAsia"/>
                <w:szCs w:val="21"/>
              </w:rPr>
              <w:t>6</w:t>
            </w:r>
          </w:p>
        </w:tc>
        <w:tc>
          <w:tcPr>
            <w:tcW w:w="448" w:type="pct"/>
            <w:vAlign w:val="center"/>
          </w:tcPr>
          <w:p w:rsidR="00475B37" w:rsidRPr="00BD435C" w:rsidRDefault="00475B37" w:rsidP="00475B37">
            <w:pPr>
              <w:widowControl/>
              <w:jc w:val="center"/>
              <w:rPr>
                <w:szCs w:val="21"/>
              </w:rPr>
            </w:pPr>
            <w:r w:rsidRPr="00BD435C">
              <w:rPr>
                <w:rFonts w:hint="eastAsia"/>
                <w:szCs w:val="21"/>
              </w:rPr>
              <w:t>480</w:t>
            </w:r>
          </w:p>
        </w:tc>
        <w:tc>
          <w:tcPr>
            <w:tcW w:w="497" w:type="pct"/>
            <w:vAlign w:val="center"/>
          </w:tcPr>
          <w:p w:rsidR="00475B37" w:rsidRPr="00BD435C" w:rsidRDefault="00475B37" w:rsidP="00475B37">
            <w:pPr>
              <w:widowControl/>
              <w:jc w:val="center"/>
              <w:rPr>
                <w:szCs w:val="21"/>
              </w:rPr>
            </w:pPr>
            <w:r w:rsidRPr="00BD435C">
              <w:rPr>
                <w:rFonts w:hint="eastAsia"/>
                <w:szCs w:val="21"/>
              </w:rPr>
              <w:t>48</w:t>
            </w:r>
          </w:p>
        </w:tc>
        <w:tc>
          <w:tcPr>
            <w:tcW w:w="493" w:type="pct"/>
            <w:vAlign w:val="center"/>
          </w:tcPr>
          <w:p w:rsidR="00475B37" w:rsidRPr="00BD435C" w:rsidRDefault="00475B37" w:rsidP="00475B37">
            <w:pPr>
              <w:widowControl/>
              <w:jc w:val="center"/>
              <w:rPr>
                <w:szCs w:val="21"/>
              </w:rPr>
            </w:pPr>
            <w:r w:rsidRPr="00BD435C">
              <w:rPr>
                <w:rFonts w:hint="eastAsia"/>
                <w:szCs w:val="21"/>
              </w:rPr>
              <w:t>1152</w:t>
            </w:r>
          </w:p>
        </w:tc>
        <w:tc>
          <w:tcPr>
            <w:tcW w:w="707" w:type="pct"/>
            <w:vAlign w:val="center"/>
          </w:tcPr>
          <w:p w:rsidR="00475B37" w:rsidRPr="00BD435C" w:rsidRDefault="00475B37" w:rsidP="00475B37">
            <w:pPr>
              <w:jc w:val="center"/>
              <w:rPr>
                <w:szCs w:val="21"/>
              </w:rPr>
            </w:pPr>
            <w:r w:rsidRPr="00BD435C">
              <w:rPr>
                <w:rStyle w:val="CharCharff2"/>
              </w:rPr>
              <w:t>药用塑料袋</w:t>
            </w:r>
          </w:p>
        </w:tc>
        <w:tc>
          <w:tcPr>
            <w:tcW w:w="705"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340"/>
          <w:jc w:val="center"/>
        </w:trPr>
        <w:tc>
          <w:tcPr>
            <w:tcW w:w="2150" w:type="pct"/>
            <w:gridSpan w:val="4"/>
            <w:vAlign w:val="center"/>
          </w:tcPr>
          <w:p w:rsidR="00475B37" w:rsidRPr="00BD435C" w:rsidRDefault="00475B37" w:rsidP="00475B37">
            <w:pPr>
              <w:widowControl/>
              <w:jc w:val="center"/>
              <w:rPr>
                <w:szCs w:val="21"/>
              </w:rPr>
            </w:pPr>
            <w:r w:rsidRPr="00BD435C">
              <w:rPr>
                <w:rFonts w:hint="eastAsia"/>
                <w:szCs w:val="21"/>
              </w:rPr>
              <w:t>合计</w:t>
            </w:r>
          </w:p>
        </w:tc>
        <w:tc>
          <w:tcPr>
            <w:tcW w:w="448" w:type="pct"/>
            <w:vAlign w:val="center"/>
          </w:tcPr>
          <w:p w:rsidR="00475B37" w:rsidRPr="00BD435C" w:rsidRDefault="00475B37" w:rsidP="00475B37">
            <w:pPr>
              <w:widowControl/>
              <w:jc w:val="center"/>
              <w:rPr>
                <w:szCs w:val="21"/>
              </w:rPr>
            </w:pPr>
            <w:r w:rsidRPr="00BD435C">
              <w:rPr>
                <w:szCs w:val="21"/>
              </w:rPr>
              <w:fldChar w:fldCharType="begin"/>
            </w:r>
            <w:r w:rsidRPr="00BD435C">
              <w:rPr>
                <w:szCs w:val="21"/>
              </w:rPr>
              <w:instrText xml:space="preserve"> </w:instrText>
            </w:r>
            <w:r w:rsidRPr="00BD435C">
              <w:rPr>
                <w:rFonts w:hint="eastAsia"/>
                <w:szCs w:val="21"/>
              </w:rPr>
              <w:instrText>=SUM(ABOVE)</w:instrText>
            </w:r>
            <w:r w:rsidRPr="00BD435C">
              <w:rPr>
                <w:szCs w:val="21"/>
              </w:rPr>
              <w:instrText xml:space="preserve"> </w:instrText>
            </w:r>
            <w:r w:rsidRPr="00BD435C">
              <w:rPr>
                <w:szCs w:val="21"/>
              </w:rPr>
              <w:fldChar w:fldCharType="separate"/>
            </w:r>
            <w:r w:rsidRPr="00BD435C">
              <w:rPr>
                <w:noProof/>
                <w:szCs w:val="21"/>
              </w:rPr>
              <w:t>1033.5</w:t>
            </w:r>
            <w:r w:rsidRPr="00BD435C">
              <w:rPr>
                <w:szCs w:val="21"/>
              </w:rPr>
              <w:fldChar w:fldCharType="end"/>
            </w:r>
          </w:p>
        </w:tc>
        <w:tc>
          <w:tcPr>
            <w:tcW w:w="497" w:type="pct"/>
            <w:vAlign w:val="center"/>
          </w:tcPr>
          <w:p w:rsidR="00475B37" w:rsidRPr="00BD435C" w:rsidRDefault="00475B37" w:rsidP="00475B37">
            <w:pPr>
              <w:widowControl/>
              <w:jc w:val="center"/>
              <w:rPr>
                <w:szCs w:val="21"/>
              </w:rPr>
            </w:pPr>
            <w:r w:rsidRPr="00BD435C">
              <w:rPr>
                <w:rFonts w:hint="eastAsia"/>
                <w:szCs w:val="21"/>
              </w:rPr>
              <w:t>/</w:t>
            </w:r>
          </w:p>
        </w:tc>
        <w:tc>
          <w:tcPr>
            <w:tcW w:w="493" w:type="pct"/>
            <w:vAlign w:val="center"/>
          </w:tcPr>
          <w:p w:rsidR="00475B37" w:rsidRPr="00BD435C" w:rsidRDefault="00475B37" w:rsidP="00475B37">
            <w:pPr>
              <w:widowControl/>
              <w:jc w:val="center"/>
              <w:rPr>
                <w:szCs w:val="21"/>
              </w:rPr>
            </w:pPr>
            <w:r w:rsidRPr="00BD435C">
              <w:rPr>
                <w:rFonts w:hint="eastAsia"/>
                <w:szCs w:val="21"/>
              </w:rPr>
              <w:t>/</w:t>
            </w:r>
          </w:p>
        </w:tc>
        <w:tc>
          <w:tcPr>
            <w:tcW w:w="707" w:type="pct"/>
            <w:vAlign w:val="center"/>
          </w:tcPr>
          <w:p w:rsidR="00475B37" w:rsidRPr="00BD435C" w:rsidRDefault="00475B37" w:rsidP="00475B37">
            <w:pPr>
              <w:jc w:val="center"/>
              <w:rPr>
                <w:rStyle w:val="CharCharff2"/>
              </w:rPr>
            </w:pPr>
            <w:r w:rsidRPr="00BD435C">
              <w:rPr>
                <w:rStyle w:val="CharCharff2"/>
                <w:rFonts w:hint="eastAsia"/>
              </w:rPr>
              <w:t>/</w:t>
            </w:r>
          </w:p>
        </w:tc>
        <w:tc>
          <w:tcPr>
            <w:tcW w:w="705" w:type="pct"/>
            <w:vAlign w:val="center"/>
          </w:tcPr>
          <w:p w:rsidR="00475B37" w:rsidRPr="00BD435C" w:rsidRDefault="00475B37" w:rsidP="00475B37">
            <w:pPr>
              <w:jc w:val="center"/>
              <w:rPr>
                <w:rStyle w:val="CharCharff2"/>
              </w:rPr>
            </w:pPr>
            <w:r>
              <w:rPr>
                <w:rStyle w:val="CharCharff2"/>
                <w:rFonts w:hint="eastAsia"/>
              </w:rPr>
              <w:t>/</w:t>
            </w:r>
          </w:p>
        </w:tc>
      </w:tr>
    </w:tbl>
    <w:p w:rsidR="00BD435C" w:rsidRDefault="00BD435C" w:rsidP="004C21F2">
      <w:pPr>
        <w:snapToGrid w:val="0"/>
        <w:jc w:val="center"/>
        <w:rPr>
          <w:rFonts w:eastAsia="黑体" w:hAnsi="黑体"/>
          <w:color w:val="FF0000"/>
          <w:sz w:val="24"/>
          <w:szCs w:val="21"/>
        </w:rPr>
      </w:pPr>
    </w:p>
    <w:p w:rsidR="00BD435C" w:rsidRDefault="00BD435C" w:rsidP="004C21F2">
      <w:pPr>
        <w:snapToGrid w:val="0"/>
        <w:jc w:val="center"/>
        <w:rPr>
          <w:rFonts w:eastAsia="黑体" w:hAnsi="黑体"/>
          <w:color w:val="FF0000"/>
          <w:sz w:val="24"/>
          <w:szCs w:val="21"/>
        </w:rPr>
      </w:pPr>
    </w:p>
    <w:p w:rsidR="00BD435C" w:rsidRDefault="00BD435C" w:rsidP="004C21F2">
      <w:pPr>
        <w:snapToGrid w:val="0"/>
        <w:jc w:val="center"/>
        <w:rPr>
          <w:rFonts w:eastAsia="黑体" w:hAnsi="黑体"/>
          <w:color w:val="FF0000"/>
          <w:sz w:val="24"/>
          <w:szCs w:val="21"/>
        </w:rPr>
      </w:pPr>
    </w:p>
    <w:p w:rsidR="00BD435C" w:rsidRDefault="00BD435C" w:rsidP="004C21F2">
      <w:pPr>
        <w:snapToGrid w:val="0"/>
        <w:jc w:val="center"/>
        <w:rPr>
          <w:rFonts w:eastAsia="黑体" w:hAnsi="黑体"/>
          <w:color w:val="FF0000"/>
          <w:sz w:val="24"/>
          <w:szCs w:val="21"/>
        </w:rPr>
      </w:pPr>
    </w:p>
    <w:p w:rsidR="00BD435C" w:rsidRPr="00A84C3C" w:rsidRDefault="00BD435C" w:rsidP="004C21F2">
      <w:pPr>
        <w:snapToGrid w:val="0"/>
        <w:jc w:val="center"/>
        <w:rPr>
          <w:rFonts w:eastAsia="黑体" w:hAnsi="黑体"/>
          <w:color w:val="FF0000"/>
          <w:sz w:val="24"/>
          <w:szCs w:val="21"/>
        </w:rPr>
      </w:pPr>
    </w:p>
    <w:p w:rsidR="0066773C" w:rsidRPr="00BD435C" w:rsidRDefault="004E371C">
      <w:pPr>
        <w:keepNext/>
        <w:keepLines/>
        <w:spacing w:line="360" w:lineRule="auto"/>
        <w:outlineLvl w:val="2"/>
        <w:rPr>
          <w:rFonts w:eastAsia="黑体"/>
          <w:bCs/>
          <w:color w:val="000000" w:themeColor="text1"/>
          <w:sz w:val="28"/>
          <w:szCs w:val="32"/>
        </w:rPr>
      </w:pPr>
      <w:bookmarkStart w:id="34" w:name="_Toc496715944"/>
      <w:r w:rsidRPr="00BD435C">
        <w:rPr>
          <w:rFonts w:eastAsia="黑体" w:hint="eastAsia"/>
          <w:bCs/>
          <w:color w:val="000000" w:themeColor="text1"/>
          <w:sz w:val="28"/>
          <w:szCs w:val="32"/>
        </w:rPr>
        <w:lastRenderedPageBreak/>
        <w:t>3.3.</w:t>
      </w:r>
      <w:r w:rsidR="00B522D6" w:rsidRPr="00BD435C">
        <w:rPr>
          <w:rFonts w:eastAsia="黑体"/>
          <w:bCs/>
          <w:color w:val="000000" w:themeColor="text1"/>
          <w:sz w:val="28"/>
          <w:szCs w:val="32"/>
        </w:rPr>
        <w:t>2</w:t>
      </w:r>
      <w:r w:rsidR="00FB0D7F" w:rsidRPr="00BD435C">
        <w:rPr>
          <w:rFonts w:eastAsia="黑体"/>
          <w:bCs/>
          <w:color w:val="000000" w:themeColor="text1"/>
          <w:sz w:val="28"/>
          <w:szCs w:val="32"/>
        </w:rPr>
        <w:t xml:space="preserve"> </w:t>
      </w:r>
      <w:r w:rsidRPr="00BD435C">
        <w:rPr>
          <w:rFonts w:eastAsia="黑体"/>
          <w:bCs/>
          <w:color w:val="000000" w:themeColor="text1"/>
          <w:sz w:val="28"/>
          <w:szCs w:val="32"/>
        </w:rPr>
        <w:t>项目组成</w:t>
      </w:r>
      <w:bookmarkEnd w:id="34"/>
    </w:p>
    <w:p w:rsidR="00CB1D25" w:rsidRPr="00BD435C" w:rsidRDefault="00CB1D25">
      <w:pPr>
        <w:adjustRightInd w:val="0"/>
        <w:jc w:val="center"/>
        <w:rPr>
          <w:rFonts w:eastAsia="黑体" w:hAnsi="黑体"/>
          <w:color w:val="000000" w:themeColor="text1"/>
          <w:sz w:val="24"/>
          <w:szCs w:val="21"/>
        </w:rPr>
      </w:pPr>
      <w:r w:rsidRPr="00BD435C">
        <w:rPr>
          <w:rFonts w:eastAsia="黑体" w:hAnsi="黑体" w:hint="eastAsia"/>
          <w:color w:val="000000" w:themeColor="text1"/>
          <w:sz w:val="24"/>
          <w:szCs w:val="21"/>
        </w:rPr>
        <w:t>表</w:t>
      </w:r>
      <w:r w:rsidRPr="00BD435C">
        <w:rPr>
          <w:rFonts w:eastAsia="黑体" w:hAnsi="黑体" w:hint="eastAsia"/>
          <w:color w:val="000000" w:themeColor="text1"/>
          <w:sz w:val="24"/>
          <w:szCs w:val="21"/>
        </w:rPr>
        <w:t xml:space="preserve">3-3 </w:t>
      </w:r>
      <w:r w:rsidRPr="00BD435C">
        <w:rPr>
          <w:rFonts w:eastAsia="黑体" w:hAnsi="黑体" w:hint="eastAsia"/>
          <w:color w:val="000000" w:themeColor="text1"/>
          <w:sz w:val="24"/>
          <w:szCs w:val="21"/>
        </w:rPr>
        <w:t>项目组成表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1135"/>
        <w:gridCol w:w="5811"/>
        <w:gridCol w:w="1809"/>
      </w:tblGrid>
      <w:tr w:rsidR="00BD435C" w:rsidRPr="00BD435C" w:rsidTr="00470784">
        <w:trPr>
          <w:cantSplit/>
          <w:trHeight w:val="312"/>
          <w:tblHeader/>
          <w:jc w:val="center"/>
        </w:trPr>
        <w:tc>
          <w:tcPr>
            <w:tcW w:w="287" w:type="pct"/>
            <w:vMerge w:val="restart"/>
            <w:vAlign w:val="center"/>
          </w:tcPr>
          <w:p w:rsidR="00BD435C" w:rsidRPr="00BD435C" w:rsidRDefault="00BD435C" w:rsidP="00BD435C">
            <w:pPr>
              <w:ind w:leftChars="-30" w:left="-63" w:rightChars="-30" w:right="-63"/>
              <w:jc w:val="center"/>
              <w:rPr>
                <w:color w:val="000000" w:themeColor="text1"/>
                <w:szCs w:val="21"/>
              </w:rPr>
            </w:pPr>
            <w:r w:rsidRPr="00BD435C">
              <w:rPr>
                <w:rFonts w:hint="eastAsia"/>
                <w:color w:val="000000" w:themeColor="text1"/>
                <w:szCs w:val="21"/>
              </w:rPr>
              <w:t>工程分类</w:t>
            </w:r>
          </w:p>
        </w:tc>
        <w:tc>
          <w:tcPr>
            <w:tcW w:w="610" w:type="pct"/>
            <w:vMerge w:val="restart"/>
            <w:vAlign w:val="center"/>
          </w:tcPr>
          <w:p w:rsidR="00BD435C" w:rsidRPr="00BD435C" w:rsidRDefault="00BD435C" w:rsidP="00BD435C">
            <w:pPr>
              <w:ind w:leftChars="-30" w:left="-63" w:rightChars="-30" w:right="-63"/>
              <w:jc w:val="center"/>
              <w:rPr>
                <w:color w:val="000000" w:themeColor="text1"/>
                <w:szCs w:val="21"/>
              </w:rPr>
            </w:pPr>
            <w:r w:rsidRPr="00BD435C">
              <w:rPr>
                <w:rFonts w:hint="eastAsia"/>
                <w:color w:val="000000" w:themeColor="text1"/>
                <w:szCs w:val="21"/>
              </w:rPr>
              <w:t>项目名称</w:t>
            </w:r>
          </w:p>
        </w:tc>
        <w:tc>
          <w:tcPr>
            <w:tcW w:w="3128" w:type="pct"/>
            <w:vMerge w:val="restart"/>
            <w:vAlign w:val="center"/>
          </w:tcPr>
          <w:p w:rsidR="00BD435C" w:rsidRPr="00BD435C" w:rsidRDefault="00BD435C" w:rsidP="00BD435C">
            <w:pPr>
              <w:ind w:leftChars="-30" w:left="-63" w:rightChars="-30" w:right="-63"/>
              <w:jc w:val="center"/>
              <w:rPr>
                <w:color w:val="000000" w:themeColor="text1"/>
                <w:szCs w:val="21"/>
              </w:rPr>
            </w:pPr>
            <w:r w:rsidRPr="00BD435C">
              <w:rPr>
                <w:rFonts w:hint="eastAsia"/>
                <w:color w:val="000000" w:themeColor="text1"/>
                <w:szCs w:val="21"/>
              </w:rPr>
              <w:t>环评建设内容及规模</w:t>
            </w:r>
          </w:p>
        </w:tc>
        <w:tc>
          <w:tcPr>
            <w:tcW w:w="974" w:type="pct"/>
            <w:vMerge w:val="restart"/>
            <w:vAlign w:val="center"/>
          </w:tcPr>
          <w:p w:rsidR="00BD435C" w:rsidRPr="00BD435C" w:rsidRDefault="00BD435C" w:rsidP="00BD435C">
            <w:pPr>
              <w:ind w:leftChars="-30" w:left="-63" w:rightChars="-30" w:right="-63"/>
              <w:jc w:val="center"/>
              <w:rPr>
                <w:color w:val="000000" w:themeColor="text1"/>
                <w:szCs w:val="21"/>
              </w:rPr>
            </w:pPr>
            <w:r w:rsidRPr="00BD435C">
              <w:rPr>
                <w:rFonts w:hint="eastAsia"/>
                <w:color w:val="000000" w:themeColor="text1"/>
                <w:szCs w:val="21"/>
              </w:rPr>
              <w:t>实际建设情况</w:t>
            </w:r>
          </w:p>
        </w:tc>
      </w:tr>
      <w:tr w:rsidR="00BD435C" w:rsidRPr="00724C22" w:rsidTr="00470784">
        <w:trPr>
          <w:cantSplit/>
          <w:trHeight w:val="312"/>
          <w:jc w:val="center"/>
        </w:trPr>
        <w:tc>
          <w:tcPr>
            <w:tcW w:w="287" w:type="pct"/>
            <w:vMerge/>
            <w:vAlign w:val="center"/>
          </w:tcPr>
          <w:p w:rsidR="00BD435C" w:rsidRPr="00724C22" w:rsidRDefault="00BD435C" w:rsidP="00BD435C">
            <w:pPr>
              <w:ind w:left="-72" w:right="-72"/>
              <w:jc w:val="center"/>
              <w:rPr>
                <w:szCs w:val="21"/>
              </w:rPr>
            </w:pPr>
          </w:p>
        </w:tc>
        <w:tc>
          <w:tcPr>
            <w:tcW w:w="610" w:type="pct"/>
            <w:vMerge/>
            <w:vAlign w:val="center"/>
          </w:tcPr>
          <w:p w:rsidR="00BD435C" w:rsidRPr="00724C22" w:rsidRDefault="00BD435C" w:rsidP="00BD435C">
            <w:pPr>
              <w:ind w:left="-72" w:right="-72"/>
              <w:jc w:val="center"/>
              <w:rPr>
                <w:szCs w:val="21"/>
              </w:rPr>
            </w:pPr>
          </w:p>
        </w:tc>
        <w:tc>
          <w:tcPr>
            <w:tcW w:w="3128" w:type="pct"/>
            <w:vMerge/>
            <w:vAlign w:val="center"/>
          </w:tcPr>
          <w:p w:rsidR="00BD435C" w:rsidRPr="00724C22" w:rsidRDefault="00BD435C" w:rsidP="00BD435C">
            <w:pPr>
              <w:ind w:left="-72" w:right="-72"/>
              <w:jc w:val="center"/>
              <w:rPr>
                <w:szCs w:val="21"/>
              </w:rPr>
            </w:pPr>
          </w:p>
        </w:tc>
        <w:tc>
          <w:tcPr>
            <w:tcW w:w="974" w:type="pct"/>
            <w:vMerge/>
            <w:vAlign w:val="center"/>
          </w:tcPr>
          <w:p w:rsidR="00BD435C" w:rsidRPr="00724C22" w:rsidRDefault="00BD435C" w:rsidP="00BD435C">
            <w:pPr>
              <w:ind w:left="-72" w:right="-72"/>
              <w:jc w:val="center"/>
              <w:rPr>
                <w:szCs w:val="21"/>
              </w:rPr>
            </w:pPr>
          </w:p>
        </w:tc>
      </w:tr>
      <w:tr w:rsidR="00BD435C" w:rsidRPr="00724C22" w:rsidTr="00470784">
        <w:trPr>
          <w:cantSplit/>
          <w:trHeight w:val="213"/>
          <w:jc w:val="center"/>
        </w:trPr>
        <w:tc>
          <w:tcPr>
            <w:tcW w:w="287" w:type="pct"/>
            <w:vMerge w:val="restart"/>
            <w:vAlign w:val="center"/>
          </w:tcPr>
          <w:p w:rsidR="00BD435C" w:rsidRPr="00724C22" w:rsidRDefault="00BD435C" w:rsidP="00BD435C">
            <w:pPr>
              <w:ind w:leftChars="-30" w:left="-63" w:rightChars="-30" w:right="-63"/>
              <w:jc w:val="center"/>
              <w:rPr>
                <w:szCs w:val="21"/>
              </w:rPr>
            </w:pPr>
            <w:r w:rsidRPr="00724C22">
              <w:rPr>
                <w:rFonts w:hint="eastAsia"/>
                <w:szCs w:val="21"/>
              </w:rPr>
              <w:t>主体工程</w:t>
            </w:r>
          </w:p>
        </w:tc>
        <w:tc>
          <w:tcPr>
            <w:tcW w:w="610" w:type="pct"/>
            <w:vAlign w:val="center"/>
          </w:tcPr>
          <w:p w:rsidR="00BD435C" w:rsidRPr="00724C22" w:rsidRDefault="00BD435C" w:rsidP="00BD435C">
            <w:pPr>
              <w:jc w:val="center"/>
              <w:rPr>
                <w:szCs w:val="21"/>
              </w:rPr>
            </w:pPr>
            <w:r w:rsidRPr="00724C22">
              <w:rPr>
                <w:rFonts w:hint="eastAsia"/>
                <w:szCs w:val="21"/>
              </w:rPr>
              <w:t>研发中试车间</w:t>
            </w:r>
            <w:r w:rsidRPr="00724C22">
              <w:rPr>
                <w:rFonts w:hint="eastAsia"/>
                <w:szCs w:val="21"/>
              </w:rPr>
              <w:t>1</w:t>
            </w:r>
          </w:p>
        </w:tc>
        <w:tc>
          <w:tcPr>
            <w:tcW w:w="3128" w:type="pct"/>
            <w:vAlign w:val="center"/>
          </w:tcPr>
          <w:p w:rsidR="00BD435C" w:rsidRPr="00724C22" w:rsidRDefault="00BD435C" w:rsidP="00BD435C">
            <w:pPr>
              <w:ind w:left="-74" w:right="-74"/>
              <w:rPr>
                <w:szCs w:val="21"/>
              </w:rPr>
            </w:pPr>
            <w:r w:rsidRPr="00724C22">
              <w:rPr>
                <w:szCs w:val="21"/>
              </w:rPr>
              <w:t>含一般研发区、洁净区，配套搅拌反应罐、母液罐、离心机、</w:t>
            </w:r>
            <w:r w:rsidRPr="00724C22">
              <w:rPr>
                <w:rFonts w:hint="eastAsia"/>
                <w:szCs w:val="21"/>
              </w:rPr>
              <w:t>烘箱、浓缩罐、溶解罐、结晶罐、干燥机等设备，进行新药研发，年制备量伏立康唑</w:t>
            </w:r>
            <w:r w:rsidRPr="00724C22">
              <w:rPr>
                <w:rFonts w:hint="eastAsia"/>
                <w:szCs w:val="21"/>
              </w:rPr>
              <w:t>198kg</w:t>
            </w:r>
            <w:r w:rsidRPr="00724C22">
              <w:rPr>
                <w:rFonts w:hint="eastAsia"/>
                <w:szCs w:val="21"/>
              </w:rPr>
              <w:t>、阿德福韦酯</w:t>
            </w:r>
            <w:r w:rsidRPr="00724C22">
              <w:rPr>
                <w:rFonts w:hint="eastAsia"/>
                <w:szCs w:val="21"/>
              </w:rPr>
              <w:t>60kg</w:t>
            </w:r>
            <w:r w:rsidRPr="00724C22">
              <w:rPr>
                <w:rFonts w:hint="eastAsia"/>
                <w:szCs w:val="21"/>
              </w:rPr>
              <w:t>、达沙替尼</w:t>
            </w:r>
            <w:r w:rsidRPr="00724C22">
              <w:rPr>
                <w:rFonts w:hint="eastAsia"/>
                <w:szCs w:val="21"/>
              </w:rPr>
              <w:t>22.5kg</w:t>
            </w:r>
            <w:r w:rsidRPr="00724C22">
              <w:rPr>
                <w:rFonts w:hint="eastAsia"/>
                <w:szCs w:val="21"/>
              </w:rPr>
              <w:t>、吉非替尼</w:t>
            </w:r>
            <w:r w:rsidRPr="00724C22">
              <w:rPr>
                <w:rFonts w:hint="eastAsia"/>
                <w:szCs w:val="21"/>
              </w:rPr>
              <w:t>54kg</w:t>
            </w:r>
            <w:r w:rsidRPr="00724C22">
              <w:rPr>
                <w:rFonts w:hint="eastAsia"/>
                <w:szCs w:val="21"/>
              </w:rPr>
              <w:t>、来那度胺</w:t>
            </w:r>
            <w:r w:rsidRPr="00724C22">
              <w:rPr>
                <w:rFonts w:hint="eastAsia"/>
                <w:szCs w:val="21"/>
              </w:rPr>
              <w:t>15kg</w:t>
            </w:r>
            <w:r w:rsidRPr="00724C22">
              <w:rPr>
                <w:rFonts w:hint="eastAsia"/>
                <w:szCs w:val="21"/>
              </w:rPr>
              <w:t>、盐酸右美托咪定</w:t>
            </w:r>
            <w:r w:rsidRPr="00724C22">
              <w:rPr>
                <w:rFonts w:hint="eastAsia"/>
                <w:szCs w:val="21"/>
              </w:rPr>
              <w:t>6kg</w:t>
            </w:r>
            <w:r w:rsidRPr="00724C22">
              <w:rPr>
                <w:rFonts w:hint="eastAsia"/>
                <w:szCs w:val="21"/>
              </w:rPr>
              <w:t>、盐酸氨溴索</w:t>
            </w:r>
            <w:r w:rsidRPr="00724C22">
              <w:rPr>
                <w:rFonts w:hint="eastAsia"/>
                <w:szCs w:val="21"/>
              </w:rPr>
              <w:t>198kg</w:t>
            </w:r>
            <w:r w:rsidRPr="00724C22">
              <w:rPr>
                <w:rFonts w:hint="eastAsia"/>
                <w:szCs w:val="21"/>
              </w:rPr>
              <w:t>、磺丁基倍他环糊精</w:t>
            </w:r>
            <w:r w:rsidRPr="00724C22">
              <w:rPr>
                <w:rFonts w:hint="eastAsia"/>
                <w:szCs w:val="21"/>
              </w:rPr>
              <w:t>480kg</w:t>
            </w:r>
          </w:p>
        </w:tc>
        <w:tc>
          <w:tcPr>
            <w:tcW w:w="974" w:type="pct"/>
            <w:vAlign w:val="center"/>
          </w:tcPr>
          <w:p w:rsidR="00BD435C" w:rsidRPr="00724C22" w:rsidRDefault="00BD435C" w:rsidP="00475B37">
            <w:pPr>
              <w:ind w:left="-57" w:right="-57"/>
              <w:jc w:val="center"/>
              <w:rPr>
                <w:szCs w:val="21"/>
              </w:rPr>
            </w:pPr>
            <w:r w:rsidRPr="00BD435C">
              <w:rPr>
                <w:rFonts w:hint="eastAsia"/>
                <w:szCs w:val="21"/>
              </w:rPr>
              <w:t>与环评一致</w:t>
            </w:r>
          </w:p>
        </w:tc>
      </w:tr>
      <w:tr w:rsidR="00BD435C" w:rsidRPr="00724C22" w:rsidTr="00470784">
        <w:trPr>
          <w:cantSplit/>
          <w:trHeight w:val="213"/>
          <w:jc w:val="center"/>
        </w:trPr>
        <w:tc>
          <w:tcPr>
            <w:tcW w:w="287" w:type="pct"/>
            <w:vMerge/>
            <w:vAlign w:val="center"/>
          </w:tcPr>
          <w:p w:rsidR="00BD435C" w:rsidRPr="00724C22" w:rsidRDefault="00BD435C" w:rsidP="00BD435C">
            <w:pPr>
              <w:ind w:leftChars="-30" w:left="-63" w:rightChars="-30" w:right="-63"/>
              <w:jc w:val="center"/>
              <w:rPr>
                <w:szCs w:val="21"/>
              </w:rPr>
            </w:pPr>
          </w:p>
        </w:tc>
        <w:tc>
          <w:tcPr>
            <w:tcW w:w="610" w:type="pct"/>
            <w:vAlign w:val="center"/>
          </w:tcPr>
          <w:p w:rsidR="00BD435C" w:rsidRPr="00724C22" w:rsidRDefault="00BD435C" w:rsidP="00BD435C">
            <w:pPr>
              <w:jc w:val="center"/>
              <w:rPr>
                <w:szCs w:val="21"/>
              </w:rPr>
            </w:pPr>
            <w:r w:rsidRPr="00724C22">
              <w:rPr>
                <w:rFonts w:hint="eastAsia"/>
                <w:szCs w:val="21"/>
              </w:rPr>
              <w:t>研发中试车间</w:t>
            </w:r>
            <w:r w:rsidRPr="00724C22">
              <w:rPr>
                <w:rFonts w:hint="eastAsia"/>
                <w:szCs w:val="21"/>
              </w:rPr>
              <w:t>2</w:t>
            </w:r>
          </w:p>
        </w:tc>
        <w:tc>
          <w:tcPr>
            <w:tcW w:w="3128" w:type="pct"/>
            <w:vAlign w:val="center"/>
          </w:tcPr>
          <w:p w:rsidR="00BD435C" w:rsidRPr="00724C22" w:rsidRDefault="00BD435C" w:rsidP="00BD435C">
            <w:pPr>
              <w:ind w:left="-74" w:right="-74"/>
              <w:rPr>
                <w:szCs w:val="21"/>
              </w:rPr>
            </w:pPr>
            <w:r w:rsidRPr="00724C22">
              <w:rPr>
                <w:szCs w:val="21"/>
              </w:rPr>
              <w:t>配套磁力驱动反应釜</w:t>
            </w:r>
            <w:r w:rsidRPr="00724C22">
              <w:rPr>
                <w:rFonts w:hint="eastAsia"/>
                <w:szCs w:val="21"/>
              </w:rPr>
              <w:t>3</w:t>
            </w:r>
            <w:r w:rsidRPr="00724C22">
              <w:rPr>
                <w:rFonts w:hint="eastAsia"/>
                <w:szCs w:val="21"/>
              </w:rPr>
              <w:t>台，进行加氢反应，属防爆区</w:t>
            </w:r>
          </w:p>
        </w:tc>
        <w:tc>
          <w:tcPr>
            <w:tcW w:w="974" w:type="pct"/>
            <w:vAlign w:val="center"/>
          </w:tcPr>
          <w:p w:rsidR="00BD435C" w:rsidRPr="00724C22" w:rsidRDefault="00BD435C" w:rsidP="00475B37">
            <w:pPr>
              <w:ind w:left="-57" w:right="-57"/>
              <w:jc w:val="center"/>
              <w:rPr>
                <w:szCs w:val="21"/>
              </w:rPr>
            </w:pPr>
            <w:r w:rsidRPr="00BD435C">
              <w:rPr>
                <w:rFonts w:hint="eastAsia"/>
                <w:szCs w:val="21"/>
              </w:rPr>
              <w:t>与环评一致</w:t>
            </w:r>
          </w:p>
        </w:tc>
      </w:tr>
      <w:tr w:rsidR="00BD435C" w:rsidRPr="00724C22" w:rsidTr="00470784">
        <w:trPr>
          <w:cantSplit/>
          <w:trHeight w:val="58"/>
          <w:jc w:val="center"/>
        </w:trPr>
        <w:tc>
          <w:tcPr>
            <w:tcW w:w="287" w:type="pct"/>
            <w:vMerge w:val="restart"/>
            <w:vAlign w:val="center"/>
          </w:tcPr>
          <w:p w:rsidR="00BD435C" w:rsidRPr="00724C22" w:rsidRDefault="00BD435C" w:rsidP="00BD435C">
            <w:pPr>
              <w:ind w:left="-72" w:right="-72"/>
              <w:jc w:val="center"/>
              <w:rPr>
                <w:szCs w:val="21"/>
              </w:rPr>
            </w:pPr>
            <w:r w:rsidRPr="00724C22">
              <w:rPr>
                <w:rFonts w:hint="eastAsia"/>
                <w:szCs w:val="21"/>
              </w:rPr>
              <w:t>公</w:t>
            </w:r>
            <w:r w:rsidRPr="00724C22">
              <w:rPr>
                <w:szCs w:val="21"/>
              </w:rPr>
              <w:t>辅工程</w:t>
            </w:r>
          </w:p>
        </w:tc>
        <w:tc>
          <w:tcPr>
            <w:tcW w:w="610" w:type="pct"/>
            <w:vAlign w:val="center"/>
          </w:tcPr>
          <w:p w:rsidR="00BD435C" w:rsidRPr="00724C22" w:rsidRDefault="00BD435C" w:rsidP="00BD435C">
            <w:pPr>
              <w:ind w:left="-72" w:right="-72"/>
              <w:jc w:val="center"/>
              <w:rPr>
                <w:rFonts w:ascii="宋体" w:hAnsi="宋体"/>
                <w:szCs w:val="21"/>
              </w:rPr>
            </w:pPr>
            <w:r w:rsidRPr="00724C22">
              <w:rPr>
                <w:rFonts w:ascii="宋体" w:hAnsi="宋体" w:hint="eastAsia"/>
                <w:szCs w:val="21"/>
              </w:rPr>
              <w:t>供水</w:t>
            </w:r>
          </w:p>
        </w:tc>
        <w:tc>
          <w:tcPr>
            <w:tcW w:w="3128" w:type="pct"/>
            <w:vAlign w:val="center"/>
          </w:tcPr>
          <w:p w:rsidR="00BD435C" w:rsidRPr="00724C22" w:rsidRDefault="00BD435C" w:rsidP="00BD435C">
            <w:pPr>
              <w:ind w:leftChars="-50" w:left="-105" w:right="-113"/>
              <w:rPr>
                <w:szCs w:val="21"/>
              </w:rPr>
            </w:pPr>
            <w:r w:rsidRPr="00724C22">
              <w:rPr>
                <w:szCs w:val="21"/>
              </w:rPr>
              <w:t>新水用量</w:t>
            </w:r>
            <w:r w:rsidRPr="00724C22">
              <w:rPr>
                <w:rFonts w:hint="eastAsia"/>
                <w:szCs w:val="21"/>
              </w:rPr>
              <w:t>13.78m</w:t>
            </w:r>
            <w:r w:rsidRPr="00724C22">
              <w:rPr>
                <w:rFonts w:hint="eastAsia"/>
                <w:szCs w:val="21"/>
                <w:vertAlign w:val="superscript"/>
              </w:rPr>
              <w:t>3</w:t>
            </w:r>
            <w:r w:rsidRPr="00724C22">
              <w:rPr>
                <w:rFonts w:hint="eastAsia"/>
                <w:szCs w:val="21"/>
              </w:rPr>
              <w:t>/d</w:t>
            </w:r>
            <w:r w:rsidRPr="00724C22">
              <w:rPr>
                <w:rFonts w:hint="eastAsia"/>
                <w:szCs w:val="21"/>
              </w:rPr>
              <w:t>，</w:t>
            </w:r>
            <w:r w:rsidRPr="00724C22">
              <w:rPr>
                <w:szCs w:val="21"/>
              </w:rPr>
              <w:t xml:space="preserve"> </w:t>
            </w:r>
            <w:r w:rsidRPr="00724C22">
              <w:rPr>
                <w:szCs w:val="21"/>
              </w:rPr>
              <w:t>依托厂区已有供水设施</w:t>
            </w:r>
          </w:p>
        </w:tc>
        <w:tc>
          <w:tcPr>
            <w:tcW w:w="974" w:type="pct"/>
            <w:vAlign w:val="center"/>
          </w:tcPr>
          <w:p w:rsidR="00BD435C" w:rsidRPr="00BD435C" w:rsidRDefault="00BD435C" w:rsidP="00475B37">
            <w:pPr>
              <w:adjustRightInd w:val="0"/>
              <w:snapToGrid w:val="0"/>
              <w:jc w:val="center"/>
              <w:rPr>
                <w:snapToGrid w:val="0"/>
                <w:color w:val="000000" w:themeColor="text1"/>
                <w:kern w:val="0"/>
                <w:szCs w:val="21"/>
              </w:rPr>
            </w:pPr>
            <w:r w:rsidRPr="00BD435C">
              <w:rPr>
                <w:rFonts w:hint="eastAsia"/>
                <w:snapToGrid w:val="0"/>
                <w:color w:val="000000" w:themeColor="text1"/>
                <w:kern w:val="0"/>
                <w:szCs w:val="21"/>
              </w:rPr>
              <w:t>与环评一致</w:t>
            </w:r>
          </w:p>
        </w:tc>
      </w:tr>
      <w:tr w:rsidR="00BD435C" w:rsidRPr="00724C22" w:rsidTr="00470784">
        <w:trPr>
          <w:cantSplit/>
          <w:trHeight w:val="58"/>
          <w:jc w:val="center"/>
        </w:trPr>
        <w:tc>
          <w:tcPr>
            <w:tcW w:w="287" w:type="pct"/>
            <w:vMerge/>
            <w:vAlign w:val="center"/>
          </w:tcPr>
          <w:p w:rsidR="00BD435C" w:rsidRPr="00724C22" w:rsidRDefault="00BD435C" w:rsidP="00BD435C">
            <w:pPr>
              <w:ind w:left="-72" w:right="-72"/>
              <w:jc w:val="center"/>
              <w:rPr>
                <w:szCs w:val="21"/>
              </w:rPr>
            </w:pPr>
          </w:p>
        </w:tc>
        <w:tc>
          <w:tcPr>
            <w:tcW w:w="610" w:type="pct"/>
            <w:vAlign w:val="center"/>
          </w:tcPr>
          <w:p w:rsidR="00BD435C" w:rsidRPr="00724C22" w:rsidRDefault="00BD435C" w:rsidP="00BD435C">
            <w:pPr>
              <w:ind w:left="-72" w:right="-72"/>
              <w:jc w:val="center"/>
              <w:rPr>
                <w:rFonts w:ascii="宋体" w:hAnsi="宋体"/>
                <w:szCs w:val="21"/>
              </w:rPr>
            </w:pPr>
            <w:r w:rsidRPr="00724C22">
              <w:rPr>
                <w:rFonts w:ascii="宋体" w:hAnsi="宋体" w:hint="eastAsia"/>
                <w:szCs w:val="21"/>
              </w:rPr>
              <w:t>蒸汽</w:t>
            </w:r>
          </w:p>
        </w:tc>
        <w:tc>
          <w:tcPr>
            <w:tcW w:w="3128" w:type="pct"/>
            <w:vAlign w:val="center"/>
          </w:tcPr>
          <w:p w:rsidR="00BD435C" w:rsidRPr="00724C22" w:rsidRDefault="00BD435C" w:rsidP="00BD435C">
            <w:pPr>
              <w:ind w:left="-74" w:right="-74"/>
              <w:rPr>
                <w:szCs w:val="21"/>
              </w:rPr>
            </w:pPr>
            <w:r w:rsidRPr="00724C22">
              <w:rPr>
                <w:szCs w:val="21"/>
              </w:rPr>
              <w:t>依托厂区</w:t>
            </w:r>
            <w:r w:rsidRPr="00724C22">
              <w:rPr>
                <w:rFonts w:hint="eastAsia"/>
                <w:szCs w:val="21"/>
              </w:rPr>
              <w:t>已有</w:t>
            </w:r>
            <w:r w:rsidRPr="00724C22">
              <w:rPr>
                <w:rFonts w:hint="eastAsia"/>
                <w:szCs w:val="21"/>
              </w:rPr>
              <w:t>2</w:t>
            </w:r>
            <w:r w:rsidRPr="00724C22">
              <w:rPr>
                <w:rFonts w:hint="eastAsia"/>
                <w:szCs w:val="21"/>
              </w:rPr>
              <w:t>台（</w:t>
            </w:r>
            <w:r w:rsidRPr="00724C22">
              <w:rPr>
                <w:rFonts w:hint="eastAsia"/>
                <w:szCs w:val="21"/>
              </w:rPr>
              <w:t>1</w:t>
            </w:r>
            <w:r w:rsidRPr="00724C22">
              <w:rPr>
                <w:rFonts w:hint="eastAsia"/>
                <w:szCs w:val="21"/>
              </w:rPr>
              <w:t>用</w:t>
            </w:r>
            <w:r w:rsidRPr="00724C22">
              <w:rPr>
                <w:rFonts w:hint="eastAsia"/>
                <w:szCs w:val="21"/>
              </w:rPr>
              <w:t>1</w:t>
            </w:r>
            <w:r w:rsidRPr="00724C22">
              <w:rPr>
                <w:rFonts w:hint="eastAsia"/>
                <w:szCs w:val="21"/>
              </w:rPr>
              <w:t>备）</w:t>
            </w:r>
            <w:r w:rsidRPr="00724C22">
              <w:rPr>
                <w:rFonts w:hint="eastAsia"/>
                <w:szCs w:val="21"/>
              </w:rPr>
              <w:t>6t/h</w:t>
            </w:r>
            <w:r w:rsidRPr="00724C22">
              <w:rPr>
                <w:rFonts w:hint="eastAsia"/>
                <w:szCs w:val="21"/>
              </w:rPr>
              <w:t>天然气蒸汽锅炉。研发用热均采用间接加热方式，锅炉蒸汽通过换热器加热乙二醇的水溶液或导热油进行加热</w:t>
            </w:r>
          </w:p>
        </w:tc>
        <w:tc>
          <w:tcPr>
            <w:tcW w:w="974" w:type="pct"/>
            <w:vAlign w:val="center"/>
          </w:tcPr>
          <w:p w:rsidR="00BD435C" w:rsidRPr="00BD435C" w:rsidRDefault="00BD435C" w:rsidP="00475B37">
            <w:pPr>
              <w:adjustRightInd w:val="0"/>
              <w:snapToGrid w:val="0"/>
              <w:jc w:val="center"/>
              <w:rPr>
                <w:snapToGrid w:val="0"/>
                <w:color w:val="000000" w:themeColor="text1"/>
                <w:kern w:val="0"/>
                <w:szCs w:val="21"/>
              </w:rPr>
            </w:pPr>
            <w:r w:rsidRPr="00BD435C">
              <w:rPr>
                <w:rFonts w:hint="eastAsia"/>
                <w:snapToGrid w:val="0"/>
                <w:color w:val="000000" w:themeColor="text1"/>
                <w:kern w:val="0"/>
                <w:szCs w:val="21"/>
              </w:rPr>
              <w:t>与环评一致</w:t>
            </w:r>
          </w:p>
        </w:tc>
      </w:tr>
      <w:tr w:rsidR="00BD435C" w:rsidRPr="00724C22" w:rsidTr="00470784">
        <w:trPr>
          <w:cantSplit/>
          <w:trHeight w:val="58"/>
          <w:jc w:val="center"/>
        </w:trPr>
        <w:tc>
          <w:tcPr>
            <w:tcW w:w="287" w:type="pct"/>
            <w:vMerge/>
            <w:vAlign w:val="center"/>
          </w:tcPr>
          <w:p w:rsidR="00BD435C" w:rsidRPr="00724C22" w:rsidRDefault="00BD435C" w:rsidP="00BD435C">
            <w:pPr>
              <w:ind w:left="-72" w:right="-72"/>
              <w:jc w:val="center"/>
              <w:rPr>
                <w:szCs w:val="21"/>
              </w:rPr>
            </w:pPr>
          </w:p>
        </w:tc>
        <w:tc>
          <w:tcPr>
            <w:tcW w:w="610" w:type="pct"/>
            <w:vAlign w:val="center"/>
          </w:tcPr>
          <w:p w:rsidR="00BD435C" w:rsidRPr="00724C22" w:rsidRDefault="00BD435C" w:rsidP="00BD435C">
            <w:pPr>
              <w:ind w:left="-72" w:right="-72"/>
              <w:jc w:val="center"/>
              <w:rPr>
                <w:rFonts w:ascii="宋体" w:hAnsi="宋体"/>
                <w:szCs w:val="21"/>
              </w:rPr>
            </w:pPr>
            <w:r w:rsidRPr="00724C22">
              <w:rPr>
                <w:rFonts w:ascii="宋体" w:hAnsi="宋体" w:hint="eastAsia"/>
                <w:szCs w:val="21"/>
              </w:rPr>
              <w:t>供气</w:t>
            </w:r>
          </w:p>
        </w:tc>
        <w:tc>
          <w:tcPr>
            <w:tcW w:w="3128" w:type="pct"/>
            <w:vAlign w:val="center"/>
          </w:tcPr>
          <w:p w:rsidR="00BD435C" w:rsidRPr="00724C22" w:rsidRDefault="00BD435C" w:rsidP="00BD435C">
            <w:pPr>
              <w:ind w:leftChars="-30" w:left="-63" w:rightChars="-30" w:right="-63"/>
              <w:rPr>
                <w:szCs w:val="21"/>
              </w:rPr>
            </w:pPr>
            <w:r w:rsidRPr="00724C22">
              <w:rPr>
                <w:rFonts w:hint="eastAsia"/>
                <w:szCs w:val="21"/>
              </w:rPr>
              <w:t>天然气用量约</w:t>
            </w:r>
            <w:r w:rsidRPr="00724C22">
              <w:rPr>
                <w:rFonts w:hint="eastAsia"/>
                <w:szCs w:val="21"/>
              </w:rPr>
              <w:t>12</w:t>
            </w:r>
            <w:r w:rsidRPr="00724C22">
              <w:rPr>
                <w:rFonts w:hint="eastAsia"/>
                <w:szCs w:val="21"/>
              </w:rPr>
              <w:t>万</w:t>
            </w:r>
            <w:r w:rsidRPr="00724C22">
              <w:rPr>
                <w:rFonts w:hint="eastAsia"/>
                <w:szCs w:val="21"/>
              </w:rPr>
              <w:t>m</w:t>
            </w:r>
            <w:r w:rsidRPr="00724C22">
              <w:rPr>
                <w:rFonts w:hint="eastAsia"/>
                <w:szCs w:val="21"/>
                <w:vertAlign w:val="superscript"/>
              </w:rPr>
              <w:t>3</w:t>
            </w:r>
            <w:r w:rsidRPr="00724C22">
              <w:rPr>
                <w:rFonts w:hint="eastAsia"/>
                <w:szCs w:val="21"/>
              </w:rPr>
              <w:t>，天然气由当地气网供应，并依托厂区现有供气系统</w:t>
            </w:r>
          </w:p>
        </w:tc>
        <w:tc>
          <w:tcPr>
            <w:tcW w:w="974" w:type="pct"/>
            <w:vAlign w:val="center"/>
          </w:tcPr>
          <w:p w:rsidR="00BD435C" w:rsidRPr="00BD435C" w:rsidRDefault="00BD435C" w:rsidP="00475B37">
            <w:pPr>
              <w:adjustRightInd w:val="0"/>
              <w:snapToGrid w:val="0"/>
              <w:jc w:val="center"/>
              <w:rPr>
                <w:snapToGrid w:val="0"/>
                <w:color w:val="000000" w:themeColor="text1"/>
                <w:kern w:val="0"/>
                <w:szCs w:val="21"/>
              </w:rPr>
            </w:pPr>
            <w:r w:rsidRPr="00BD435C">
              <w:rPr>
                <w:rFonts w:hint="eastAsia"/>
                <w:snapToGrid w:val="0"/>
                <w:color w:val="000000" w:themeColor="text1"/>
                <w:kern w:val="0"/>
                <w:szCs w:val="21"/>
              </w:rPr>
              <w:t>与环评一致</w:t>
            </w:r>
          </w:p>
        </w:tc>
      </w:tr>
      <w:tr w:rsidR="00BD435C" w:rsidRPr="00724C22" w:rsidTr="00470784">
        <w:trPr>
          <w:cantSplit/>
          <w:trHeight w:val="58"/>
          <w:jc w:val="center"/>
        </w:trPr>
        <w:tc>
          <w:tcPr>
            <w:tcW w:w="287" w:type="pct"/>
            <w:vMerge/>
            <w:vAlign w:val="center"/>
          </w:tcPr>
          <w:p w:rsidR="00BD435C" w:rsidRPr="00724C22" w:rsidRDefault="00BD435C" w:rsidP="00BD435C">
            <w:pPr>
              <w:ind w:left="-72" w:right="-72"/>
              <w:jc w:val="center"/>
              <w:rPr>
                <w:szCs w:val="21"/>
              </w:rPr>
            </w:pPr>
          </w:p>
        </w:tc>
        <w:tc>
          <w:tcPr>
            <w:tcW w:w="610" w:type="pct"/>
            <w:vAlign w:val="center"/>
          </w:tcPr>
          <w:p w:rsidR="00BD435C" w:rsidRPr="00724C22" w:rsidRDefault="00BD435C" w:rsidP="00BD435C">
            <w:pPr>
              <w:ind w:left="-72" w:right="-72"/>
              <w:jc w:val="center"/>
              <w:rPr>
                <w:rFonts w:ascii="宋体" w:hAnsi="宋体"/>
                <w:szCs w:val="21"/>
              </w:rPr>
            </w:pPr>
            <w:r w:rsidRPr="00724C22">
              <w:rPr>
                <w:rFonts w:ascii="宋体" w:hAnsi="宋体" w:hint="eastAsia"/>
                <w:szCs w:val="21"/>
              </w:rPr>
              <w:t>供电</w:t>
            </w:r>
          </w:p>
        </w:tc>
        <w:tc>
          <w:tcPr>
            <w:tcW w:w="3128" w:type="pct"/>
            <w:vAlign w:val="center"/>
          </w:tcPr>
          <w:p w:rsidR="00BD435C" w:rsidRPr="00724C22" w:rsidRDefault="00840DE8" w:rsidP="00BD435C">
            <w:pPr>
              <w:ind w:leftChars="-30" w:left="-63" w:rightChars="-30" w:right="-63"/>
              <w:rPr>
                <w:szCs w:val="21"/>
              </w:rPr>
            </w:pPr>
            <w:r>
              <w:rPr>
                <w:rFonts w:hint="eastAsia"/>
                <w:szCs w:val="21"/>
              </w:rPr>
              <w:t>用电</w:t>
            </w:r>
            <w:r w:rsidR="00BD435C" w:rsidRPr="00724C22">
              <w:rPr>
                <w:rFonts w:hint="eastAsia"/>
                <w:szCs w:val="21"/>
              </w:rPr>
              <w:t>量</w:t>
            </w:r>
            <w:r w:rsidR="00BD435C" w:rsidRPr="00724C22">
              <w:rPr>
                <w:rFonts w:hint="eastAsia"/>
                <w:szCs w:val="21"/>
              </w:rPr>
              <w:t>84</w:t>
            </w:r>
            <w:r w:rsidR="00BD435C" w:rsidRPr="00724C22">
              <w:rPr>
                <w:rFonts w:hint="eastAsia"/>
                <w:szCs w:val="21"/>
              </w:rPr>
              <w:t>万</w:t>
            </w:r>
            <w:r w:rsidR="00BD435C" w:rsidRPr="00724C22">
              <w:rPr>
                <w:rFonts w:hint="eastAsia"/>
                <w:szCs w:val="21"/>
              </w:rPr>
              <w:t>kW.h</w:t>
            </w:r>
            <w:r w:rsidR="00BD435C" w:rsidRPr="00724C22">
              <w:rPr>
                <w:rFonts w:hint="eastAsia"/>
                <w:szCs w:val="21"/>
              </w:rPr>
              <w:t>，园区供给，依托厂区现有输配电设施</w:t>
            </w:r>
          </w:p>
        </w:tc>
        <w:tc>
          <w:tcPr>
            <w:tcW w:w="974" w:type="pct"/>
            <w:vAlign w:val="center"/>
          </w:tcPr>
          <w:p w:rsidR="00BD435C" w:rsidRPr="00BD435C" w:rsidRDefault="00BD435C" w:rsidP="00475B37">
            <w:pPr>
              <w:adjustRightInd w:val="0"/>
              <w:snapToGrid w:val="0"/>
              <w:jc w:val="center"/>
              <w:rPr>
                <w:snapToGrid w:val="0"/>
                <w:color w:val="000000" w:themeColor="text1"/>
                <w:kern w:val="0"/>
                <w:szCs w:val="21"/>
              </w:rPr>
            </w:pPr>
            <w:r w:rsidRPr="00BD435C">
              <w:rPr>
                <w:rFonts w:hint="eastAsia"/>
                <w:snapToGrid w:val="0"/>
                <w:color w:val="000000" w:themeColor="text1"/>
                <w:kern w:val="0"/>
                <w:szCs w:val="21"/>
              </w:rPr>
              <w:t>与环评一致</w:t>
            </w:r>
          </w:p>
        </w:tc>
      </w:tr>
      <w:tr w:rsidR="00BD435C" w:rsidRPr="00724C22" w:rsidTr="00470784">
        <w:trPr>
          <w:cantSplit/>
          <w:trHeight w:val="58"/>
          <w:jc w:val="center"/>
        </w:trPr>
        <w:tc>
          <w:tcPr>
            <w:tcW w:w="287" w:type="pct"/>
            <w:vMerge/>
            <w:vAlign w:val="center"/>
          </w:tcPr>
          <w:p w:rsidR="00BD435C" w:rsidRPr="00724C22" w:rsidRDefault="00BD435C" w:rsidP="00BD435C">
            <w:pPr>
              <w:ind w:left="-72" w:right="-72"/>
              <w:jc w:val="center"/>
              <w:rPr>
                <w:szCs w:val="21"/>
              </w:rPr>
            </w:pPr>
          </w:p>
        </w:tc>
        <w:tc>
          <w:tcPr>
            <w:tcW w:w="610" w:type="pct"/>
            <w:vAlign w:val="center"/>
          </w:tcPr>
          <w:p w:rsidR="00BD435C" w:rsidRPr="00724C22" w:rsidRDefault="00BD435C" w:rsidP="00BD435C">
            <w:pPr>
              <w:ind w:left="-72" w:right="-72"/>
              <w:jc w:val="center"/>
              <w:rPr>
                <w:rFonts w:ascii="宋体" w:hAnsi="宋体"/>
                <w:szCs w:val="21"/>
              </w:rPr>
            </w:pPr>
            <w:r w:rsidRPr="00724C22">
              <w:rPr>
                <w:rFonts w:ascii="宋体" w:hAnsi="宋体" w:hint="eastAsia"/>
                <w:szCs w:val="21"/>
              </w:rPr>
              <w:t>纯水站</w:t>
            </w:r>
          </w:p>
        </w:tc>
        <w:tc>
          <w:tcPr>
            <w:tcW w:w="3128" w:type="pct"/>
            <w:vAlign w:val="center"/>
          </w:tcPr>
          <w:p w:rsidR="00BD435C" w:rsidRPr="00724C22" w:rsidRDefault="00BD435C" w:rsidP="00BD435C">
            <w:pPr>
              <w:ind w:left="-74" w:right="-74"/>
              <w:rPr>
                <w:szCs w:val="21"/>
              </w:rPr>
            </w:pPr>
            <w:r w:rsidRPr="00724C22">
              <w:rPr>
                <w:rFonts w:hint="eastAsia"/>
                <w:szCs w:val="21"/>
              </w:rPr>
              <w:t>1</w:t>
            </w:r>
            <w:r w:rsidRPr="00724C22">
              <w:rPr>
                <w:rFonts w:hint="eastAsia"/>
                <w:szCs w:val="21"/>
              </w:rPr>
              <w:t>套处理能力</w:t>
            </w:r>
            <w:r w:rsidRPr="00724C22">
              <w:rPr>
                <w:rFonts w:hint="eastAsia"/>
                <w:szCs w:val="21"/>
              </w:rPr>
              <w:t>5m</w:t>
            </w:r>
            <w:r w:rsidRPr="00724C22">
              <w:rPr>
                <w:rFonts w:hint="eastAsia"/>
                <w:szCs w:val="21"/>
                <w:vertAlign w:val="superscript"/>
              </w:rPr>
              <w:t>3</w:t>
            </w:r>
            <w:r w:rsidRPr="00724C22">
              <w:rPr>
                <w:rFonts w:hint="eastAsia"/>
                <w:szCs w:val="21"/>
              </w:rPr>
              <w:t>/h</w:t>
            </w:r>
            <w:r w:rsidRPr="00724C22">
              <w:rPr>
                <w:rFonts w:hint="eastAsia"/>
                <w:szCs w:val="21"/>
              </w:rPr>
              <w:t>的纯水站，采用“多级过滤</w:t>
            </w:r>
            <w:r w:rsidRPr="00724C22">
              <w:rPr>
                <w:rFonts w:hint="eastAsia"/>
                <w:szCs w:val="21"/>
              </w:rPr>
              <w:t>+</w:t>
            </w:r>
            <w:r w:rsidRPr="00724C22">
              <w:rPr>
                <w:rFonts w:hint="eastAsia"/>
                <w:szCs w:val="21"/>
              </w:rPr>
              <w:t>两级反渗透</w:t>
            </w:r>
            <w:r w:rsidRPr="00724C22">
              <w:rPr>
                <w:rFonts w:hint="eastAsia"/>
                <w:szCs w:val="21"/>
              </w:rPr>
              <w:t>+</w:t>
            </w:r>
            <w:r w:rsidRPr="00724C22">
              <w:rPr>
                <w:rFonts w:hint="eastAsia"/>
                <w:szCs w:val="21"/>
              </w:rPr>
              <w:t>紫外线杀菌</w:t>
            </w:r>
            <w:r w:rsidRPr="00724C22">
              <w:rPr>
                <w:rFonts w:hint="eastAsia"/>
                <w:szCs w:val="21"/>
              </w:rPr>
              <w:t>+</w:t>
            </w:r>
            <w:r w:rsidRPr="00724C22">
              <w:rPr>
                <w:rFonts w:hint="eastAsia"/>
                <w:szCs w:val="21"/>
              </w:rPr>
              <w:t>微孔过滤”工艺</w:t>
            </w:r>
          </w:p>
        </w:tc>
        <w:tc>
          <w:tcPr>
            <w:tcW w:w="974" w:type="pct"/>
            <w:vAlign w:val="center"/>
          </w:tcPr>
          <w:p w:rsidR="00BD435C" w:rsidRPr="00BD435C" w:rsidRDefault="00BD435C" w:rsidP="00475B37">
            <w:pPr>
              <w:adjustRightInd w:val="0"/>
              <w:snapToGrid w:val="0"/>
              <w:jc w:val="center"/>
              <w:rPr>
                <w:snapToGrid w:val="0"/>
                <w:color w:val="000000" w:themeColor="text1"/>
                <w:kern w:val="0"/>
                <w:szCs w:val="21"/>
              </w:rPr>
            </w:pPr>
            <w:r w:rsidRPr="00BD435C">
              <w:rPr>
                <w:rFonts w:hint="eastAsia"/>
                <w:snapToGrid w:val="0"/>
                <w:color w:val="000000" w:themeColor="text1"/>
                <w:kern w:val="0"/>
                <w:szCs w:val="21"/>
              </w:rPr>
              <w:t>与环评一致</w:t>
            </w:r>
          </w:p>
        </w:tc>
      </w:tr>
      <w:tr w:rsidR="00BD435C" w:rsidRPr="00724C22" w:rsidTr="00470784">
        <w:trPr>
          <w:cantSplit/>
          <w:trHeight w:val="58"/>
          <w:jc w:val="center"/>
        </w:trPr>
        <w:tc>
          <w:tcPr>
            <w:tcW w:w="287" w:type="pct"/>
            <w:vMerge/>
            <w:vAlign w:val="center"/>
          </w:tcPr>
          <w:p w:rsidR="00BD435C" w:rsidRPr="00724C22" w:rsidRDefault="00BD435C" w:rsidP="00BD435C">
            <w:pPr>
              <w:ind w:left="-72" w:right="-72"/>
              <w:jc w:val="center"/>
              <w:rPr>
                <w:szCs w:val="21"/>
              </w:rPr>
            </w:pPr>
          </w:p>
        </w:tc>
        <w:tc>
          <w:tcPr>
            <w:tcW w:w="610" w:type="pct"/>
            <w:vAlign w:val="center"/>
          </w:tcPr>
          <w:p w:rsidR="00BD435C" w:rsidRPr="00724C22" w:rsidRDefault="00BD435C" w:rsidP="00BD435C">
            <w:pPr>
              <w:ind w:left="-72" w:right="-72"/>
              <w:jc w:val="center"/>
              <w:rPr>
                <w:rFonts w:ascii="宋体" w:hAnsi="宋体"/>
                <w:szCs w:val="21"/>
              </w:rPr>
            </w:pPr>
            <w:r w:rsidRPr="00724C22">
              <w:rPr>
                <w:rFonts w:ascii="宋体" w:hAnsi="宋体" w:hint="eastAsia"/>
                <w:szCs w:val="21"/>
              </w:rPr>
              <w:t>循环</w:t>
            </w:r>
            <w:r w:rsidRPr="00724C22">
              <w:rPr>
                <w:rFonts w:ascii="宋体" w:hAnsi="宋体"/>
                <w:szCs w:val="21"/>
              </w:rPr>
              <w:t>水站</w:t>
            </w:r>
          </w:p>
        </w:tc>
        <w:tc>
          <w:tcPr>
            <w:tcW w:w="3128" w:type="pct"/>
            <w:vAlign w:val="center"/>
          </w:tcPr>
          <w:p w:rsidR="00BD435C" w:rsidRPr="00724C22" w:rsidRDefault="00BD435C" w:rsidP="00BD435C">
            <w:pPr>
              <w:ind w:leftChars="-30" w:left="-63" w:rightChars="-30" w:right="-63"/>
              <w:rPr>
                <w:szCs w:val="21"/>
              </w:rPr>
            </w:pPr>
            <w:r w:rsidRPr="00724C22">
              <w:rPr>
                <w:rFonts w:hint="eastAsia"/>
                <w:szCs w:val="21"/>
              </w:rPr>
              <w:t>1</w:t>
            </w:r>
            <w:r w:rsidRPr="00724C22">
              <w:rPr>
                <w:rFonts w:hint="eastAsia"/>
                <w:szCs w:val="21"/>
              </w:rPr>
              <w:t>套水量</w:t>
            </w:r>
            <w:r w:rsidRPr="00724C22">
              <w:rPr>
                <w:rFonts w:hint="eastAsia"/>
                <w:szCs w:val="21"/>
              </w:rPr>
              <w:t>100m</w:t>
            </w:r>
            <w:r w:rsidRPr="00724C22">
              <w:rPr>
                <w:rFonts w:hint="eastAsia"/>
                <w:szCs w:val="21"/>
                <w:vertAlign w:val="superscript"/>
              </w:rPr>
              <w:t>3</w:t>
            </w:r>
            <w:r w:rsidRPr="00724C22">
              <w:rPr>
                <w:rFonts w:hint="eastAsia"/>
                <w:szCs w:val="21"/>
              </w:rPr>
              <w:t>/h</w:t>
            </w:r>
            <w:r w:rsidRPr="00724C22">
              <w:rPr>
                <w:szCs w:val="21"/>
              </w:rPr>
              <w:t>循环水站</w:t>
            </w:r>
          </w:p>
        </w:tc>
        <w:tc>
          <w:tcPr>
            <w:tcW w:w="974" w:type="pct"/>
            <w:vAlign w:val="center"/>
          </w:tcPr>
          <w:p w:rsidR="00BD435C" w:rsidRPr="00BD435C" w:rsidRDefault="00BD435C" w:rsidP="00475B37">
            <w:pPr>
              <w:adjustRightInd w:val="0"/>
              <w:snapToGrid w:val="0"/>
              <w:jc w:val="center"/>
              <w:rPr>
                <w:snapToGrid w:val="0"/>
                <w:color w:val="000000" w:themeColor="text1"/>
                <w:kern w:val="0"/>
                <w:szCs w:val="21"/>
              </w:rPr>
            </w:pPr>
            <w:r w:rsidRPr="00BD435C">
              <w:rPr>
                <w:rFonts w:hint="eastAsia"/>
                <w:snapToGrid w:val="0"/>
                <w:color w:val="000000" w:themeColor="text1"/>
                <w:kern w:val="0"/>
                <w:szCs w:val="21"/>
              </w:rPr>
              <w:t>与环评一致</w:t>
            </w:r>
          </w:p>
        </w:tc>
      </w:tr>
      <w:tr w:rsidR="00BD435C" w:rsidRPr="00724C22" w:rsidTr="00470784">
        <w:trPr>
          <w:cantSplit/>
          <w:trHeight w:val="58"/>
          <w:jc w:val="center"/>
        </w:trPr>
        <w:tc>
          <w:tcPr>
            <w:tcW w:w="287" w:type="pct"/>
            <w:vMerge/>
            <w:vAlign w:val="center"/>
          </w:tcPr>
          <w:p w:rsidR="00BD435C" w:rsidRPr="00724C22" w:rsidRDefault="00BD435C" w:rsidP="00BD435C">
            <w:pPr>
              <w:ind w:left="-72" w:right="-72"/>
              <w:jc w:val="center"/>
              <w:rPr>
                <w:szCs w:val="21"/>
              </w:rPr>
            </w:pPr>
          </w:p>
        </w:tc>
        <w:tc>
          <w:tcPr>
            <w:tcW w:w="610" w:type="pct"/>
            <w:vAlign w:val="center"/>
          </w:tcPr>
          <w:p w:rsidR="00BD435C" w:rsidRPr="00724C22" w:rsidRDefault="00BD435C" w:rsidP="00BD435C">
            <w:pPr>
              <w:ind w:left="-72" w:right="-72"/>
              <w:jc w:val="center"/>
              <w:rPr>
                <w:rFonts w:ascii="宋体" w:hAnsi="宋体"/>
                <w:szCs w:val="21"/>
              </w:rPr>
            </w:pPr>
            <w:r w:rsidRPr="00724C22">
              <w:rPr>
                <w:rFonts w:ascii="宋体" w:hAnsi="宋体" w:hint="eastAsia"/>
                <w:szCs w:val="21"/>
              </w:rPr>
              <w:t>制冷机</w:t>
            </w:r>
          </w:p>
        </w:tc>
        <w:tc>
          <w:tcPr>
            <w:tcW w:w="3128" w:type="pct"/>
            <w:vAlign w:val="center"/>
          </w:tcPr>
          <w:p w:rsidR="00BD435C" w:rsidRPr="00724C22" w:rsidRDefault="00BD435C" w:rsidP="00BD435C">
            <w:pPr>
              <w:ind w:left="-74" w:right="-74"/>
              <w:rPr>
                <w:szCs w:val="21"/>
              </w:rPr>
            </w:pPr>
            <w:r w:rsidRPr="00724C22">
              <w:rPr>
                <w:rFonts w:hint="eastAsia"/>
                <w:szCs w:val="21"/>
              </w:rPr>
              <w:t>设</w:t>
            </w:r>
            <w:r w:rsidRPr="00724C22">
              <w:rPr>
                <w:szCs w:val="21"/>
              </w:rPr>
              <w:t>螺杆式制冷压缩机组</w:t>
            </w:r>
            <w:r w:rsidRPr="00724C22">
              <w:rPr>
                <w:rFonts w:hint="eastAsia"/>
                <w:szCs w:val="21"/>
              </w:rPr>
              <w:t>2</w:t>
            </w:r>
            <w:r w:rsidRPr="00724C22">
              <w:rPr>
                <w:rFonts w:hint="eastAsia"/>
                <w:szCs w:val="21"/>
              </w:rPr>
              <w:t>套，每套</w:t>
            </w:r>
            <w:r w:rsidRPr="00724C22">
              <w:rPr>
                <w:szCs w:val="21"/>
              </w:rPr>
              <w:t>制冷量</w:t>
            </w:r>
            <w:r w:rsidRPr="00724C22">
              <w:rPr>
                <w:szCs w:val="21"/>
              </w:rPr>
              <w:t>10.5</w:t>
            </w:r>
            <w:r w:rsidRPr="00724C22">
              <w:rPr>
                <w:rFonts w:ascii="宋体" w:hAnsi="宋体" w:hint="eastAsia"/>
                <w:szCs w:val="21"/>
              </w:rPr>
              <w:t>×</w:t>
            </w:r>
            <w:r w:rsidRPr="00724C22">
              <w:rPr>
                <w:szCs w:val="21"/>
              </w:rPr>
              <w:t>10</w:t>
            </w:r>
            <w:r w:rsidRPr="00724C22">
              <w:rPr>
                <w:szCs w:val="21"/>
                <w:vertAlign w:val="superscript"/>
              </w:rPr>
              <w:t>4</w:t>
            </w:r>
            <w:r w:rsidRPr="00724C22">
              <w:rPr>
                <w:szCs w:val="21"/>
              </w:rPr>
              <w:t>kcal/h</w:t>
            </w:r>
            <w:r w:rsidRPr="00724C22">
              <w:rPr>
                <w:rFonts w:hint="eastAsia"/>
                <w:szCs w:val="21"/>
              </w:rPr>
              <w:t>，</w:t>
            </w:r>
            <w:r w:rsidR="00E97B0E">
              <w:rPr>
                <w:szCs w:val="21"/>
              </w:rPr>
              <w:t>提供冷冻</w:t>
            </w:r>
            <w:r w:rsidRPr="00724C22">
              <w:rPr>
                <w:szCs w:val="21"/>
              </w:rPr>
              <w:t>水</w:t>
            </w:r>
          </w:p>
        </w:tc>
        <w:tc>
          <w:tcPr>
            <w:tcW w:w="974" w:type="pct"/>
            <w:vAlign w:val="center"/>
          </w:tcPr>
          <w:p w:rsidR="00BD435C" w:rsidRPr="00BD435C" w:rsidRDefault="00BD435C" w:rsidP="00475B37">
            <w:pPr>
              <w:adjustRightInd w:val="0"/>
              <w:snapToGrid w:val="0"/>
              <w:jc w:val="center"/>
              <w:rPr>
                <w:snapToGrid w:val="0"/>
                <w:color w:val="000000" w:themeColor="text1"/>
                <w:kern w:val="0"/>
                <w:szCs w:val="21"/>
              </w:rPr>
            </w:pPr>
            <w:r w:rsidRPr="00BD435C">
              <w:rPr>
                <w:rFonts w:hint="eastAsia"/>
                <w:snapToGrid w:val="0"/>
                <w:color w:val="000000" w:themeColor="text1"/>
                <w:kern w:val="0"/>
                <w:szCs w:val="21"/>
              </w:rPr>
              <w:t>与环评一致</w:t>
            </w:r>
          </w:p>
        </w:tc>
      </w:tr>
      <w:tr w:rsidR="00BD435C" w:rsidRPr="00724C22" w:rsidTr="00470784">
        <w:trPr>
          <w:cantSplit/>
          <w:trHeight w:val="58"/>
          <w:jc w:val="center"/>
        </w:trPr>
        <w:tc>
          <w:tcPr>
            <w:tcW w:w="287" w:type="pct"/>
            <w:vMerge/>
            <w:vAlign w:val="center"/>
          </w:tcPr>
          <w:p w:rsidR="00BD435C" w:rsidRPr="00724C22" w:rsidRDefault="00BD435C" w:rsidP="00BD435C">
            <w:pPr>
              <w:ind w:left="-72" w:right="-72"/>
              <w:jc w:val="center"/>
              <w:rPr>
                <w:szCs w:val="21"/>
              </w:rPr>
            </w:pPr>
          </w:p>
        </w:tc>
        <w:tc>
          <w:tcPr>
            <w:tcW w:w="610" w:type="pct"/>
            <w:vAlign w:val="center"/>
          </w:tcPr>
          <w:p w:rsidR="00BD435C" w:rsidRPr="00724C22" w:rsidRDefault="00BD435C" w:rsidP="00BD435C">
            <w:pPr>
              <w:ind w:left="-72" w:right="-72"/>
              <w:jc w:val="center"/>
              <w:rPr>
                <w:rFonts w:ascii="宋体" w:hAnsi="宋体"/>
                <w:szCs w:val="21"/>
              </w:rPr>
            </w:pPr>
            <w:r w:rsidRPr="00724C22">
              <w:rPr>
                <w:rFonts w:ascii="宋体" w:hAnsi="宋体" w:hint="eastAsia"/>
                <w:szCs w:val="21"/>
              </w:rPr>
              <w:t>空压机</w:t>
            </w:r>
          </w:p>
        </w:tc>
        <w:tc>
          <w:tcPr>
            <w:tcW w:w="3128" w:type="pct"/>
            <w:vAlign w:val="center"/>
          </w:tcPr>
          <w:p w:rsidR="00BD435C" w:rsidRPr="00724C22" w:rsidRDefault="00BD435C" w:rsidP="00BD435C">
            <w:pPr>
              <w:ind w:leftChars="-30" w:left="-63" w:rightChars="-30" w:right="-63"/>
              <w:rPr>
                <w:szCs w:val="21"/>
              </w:rPr>
            </w:pPr>
            <w:r w:rsidRPr="00724C22">
              <w:rPr>
                <w:rFonts w:hint="eastAsia"/>
                <w:szCs w:val="21"/>
              </w:rPr>
              <w:t>1</w:t>
            </w:r>
            <w:r w:rsidRPr="00724C22">
              <w:rPr>
                <w:rFonts w:hint="eastAsia"/>
                <w:szCs w:val="21"/>
              </w:rPr>
              <w:t>台</w:t>
            </w:r>
            <w:r w:rsidRPr="00724C22">
              <w:rPr>
                <w:rFonts w:hint="eastAsia"/>
                <w:szCs w:val="21"/>
              </w:rPr>
              <w:t>5m</w:t>
            </w:r>
            <w:r w:rsidRPr="00724C22">
              <w:rPr>
                <w:rFonts w:hint="eastAsia"/>
                <w:szCs w:val="21"/>
                <w:vertAlign w:val="superscript"/>
              </w:rPr>
              <w:t>3</w:t>
            </w:r>
            <w:r w:rsidRPr="00724C22">
              <w:rPr>
                <w:rFonts w:hint="eastAsia"/>
                <w:szCs w:val="21"/>
              </w:rPr>
              <w:t>/min</w:t>
            </w:r>
            <w:r w:rsidRPr="00724C22">
              <w:rPr>
                <w:rFonts w:hint="eastAsia"/>
                <w:szCs w:val="21"/>
              </w:rPr>
              <w:t>的螺杆式空气压缩机，提供压缩空气</w:t>
            </w:r>
          </w:p>
        </w:tc>
        <w:tc>
          <w:tcPr>
            <w:tcW w:w="974" w:type="pct"/>
            <w:vAlign w:val="center"/>
          </w:tcPr>
          <w:p w:rsidR="00BD435C" w:rsidRPr="00BD435C" w:rsidRDefault="00BD435C" w:rsidP="00475B37">
            <w:pPr>
              <w:adjustRightInd w:val="0"/>
              <w:snapToGrid w:val="0"/>
              <w:jc w:val="center"/>
              <w:rPr>
                <w:snapToGrid w:val="0"/>
                <w:color w:val="000000" w:themeColor="text1"/>
                <w:kern w:val="0"/>
                <w:szCs w:val="21"/>
              </w:rPr>
            </w:pPr>
            <w:r w:rsidRPr="00BD435C">
              <w:rPr>
                <w:rFonts w:hint="eastAsia"/>
                <w:snapToGrid w:val="0"/>
                <w:color w:val="000000" w:themeColor="text1"/>
                <w:kern w:val="0"/>
                <w:szCs w:val="21"/>
              </w:rPr>
              <w:t>与环评一致</w:t>
            </w:r>
          </w:p>
        </w:tc>
      </w:tr>
      <w:tr w:rsidR="00013EC2" w:rsidRPr="00724C22" w:rsidTr="00470784">
        <w:trPr>
          <w:cantSplit/>
          <w:trHeight w:val="355"/>
          <w:jc w:val="center"/>
        </w:trPr>
        <w:tc>
          <w:tcPr>
            <w:tcW w:w="287" w:type="pct"/>
            <w:vMerge w:val="restart"/>
            <w:vAlign w:val="center"/>
          </w:tcPr>
          <w:p w:rsidR="00013EC2" w:rsidRPr="00724C22" w:rsidRDefault="00013EC2" w:rsidP="00BD435C">
            <w:pPr>
              <w:ind w:left="-72" w:right="-72"/>
              <w:jc w:val="center"/>
              <w:rPr>
                <w:szCs w:val="21"/>
              </w:rPr>
            </w:pPr>
            <w:r w:rsidRPr="00724C22">
              <w:rPr>
                <w:rFonts w:hint="eastAsia"/>
                <w:szCs w:val="21"/>
              </w:rPr>
              <w:t>环保设施</w:t>
            </w:r>
          </w:p>
        </w:tc>
        <w:tc>
          <w:tcPr>
            <w:tcW w:w="610" w:type="pct"/>
            <w:vAlign w:val="center"/>
          </w:tcPr>
          <w:p w:rsidR="00013EC2" w:rsidRPr="00724C22" w:rsidRDefault="00013EC2" w:rsidP="00BD435C">
            <w:pPr>
              <w:ind w:left="-72" w:right="-72"/>
              <w:jc w:val="center"/>
              <w:rPr>
                <w:szCs w:val="21"/>
              </w:rPr>
            </w:pPr>
            <w:r w:rsidRPr="00BD435C">
              <w:rPr>
                <w:rFonts w:hint="eastAsia"/>
                <w:szCs w:val="21"/>
              </w:rPr>
              <w:t>新药研发基地污水处理站</w:t>
            </w:r>
          </w:p>
        </w:tc>
        <w:tc>
          <w:tcPr>
            <w:tcW w:w="3128" w:type="pct"/>
            <w:vAlign w:val="center"/>
          </w:tcPr>
          <w:p w:rsidR="00013EC2" w:rsidRPr="00724C22" w:rsidRDefault="00013EC2" w:rsidP="00470784">
            <w:pPr>
              <w:ind w:left="-74" w:right="-74"/>
              <w:rPr>
                <w:szCs w:val="21"/>
              </w:rPr>
            </w:pPr>
            <w:r>
              <w:rPr>
                <w:rFonts w:hint="eastAsia"/>
                <w:szCs w:val="21"/>
              </w:rPr>
              <w:t>新药研发基地污水处理站</w:t>
            </w:r>
            <w:r w:rsidRPr="00724C22">
              <w:rPr>
                <w:szCs w:val="21"/>
              </w:rPr>
              <w:t>设计能力</w:t>
            </w:r>
            <w:r w:rsidRPr="00724C22">
              <w:rPr>
                <w:rFonts w:hint="eastAsia"/>
                <w:szCs w:val="21"/>
              </w:rPr>
              <w:t>15m</w:t>
            </w:r>
            <w:r w:rsidRPr="00724C22">
              <w:rPr>
                <w:rFonts w:hint="eastAsia"/>
                <w:szCs w:val="21"/>
                <w:vertAlign w:val="superscript"/>
              </w:rPr>
              <w:t>3</w:t>
            </w:r>
            <w:r w:rsidRPr="00724C22">
              <w:rPr>
                <w:rFonts w:hint="eastAsia"/>
                <w:szCs w:val="21"/>
              </w:rPr>
              <w:t>/d</w:t>
            </w:r>
            <w:r w:rsidR="0099366B">
              <w:rPr>
                <w:rFonts w:hint="eastAsia"/>
                <w:szCs w:val="21"/>
              </w:rPr>
              <w:t>污水处理站，对工艺废水进行前</w:t>
            </w:r>
            <w:r w:rsidRPr="00724C22">
              <w:rPr>
                <w:rFonts w:hint="eastAsia"/>
                <w:szCs w:val="21"/>
              </w:rPr>
              <w:t>处理，处理工艺为</w:t>
            </w:r>
            <w:r>
              <w:rPr>
                <w:rFonts w:hint="eastAsia"/>
                <w:szCs w:val="21"/>
              </w:rPr>
              <w:t>“</w:t>
            </w:r>
            <w:r w:rsidRPr="00724C22">
              <w:rPr>
                <w:rFonts w:hint="eastAsia"/>
                <w:szCs w:val="21"/>
              </w:rPr>
              <w:t>铁碳电解</w:t>
            </w:r>
            <w:r w:rsidRPr="00724C22">
              <w:rPr>
                <w:rFonts w:hint="eastAsia"/>
                <w:szCs w:val="21"/>
              </w:rPr>
              <w:t>+</w:t>
            </w:r>
            <w:r w:rsidRPr="00724C22">
              <w:rPr>
                <w:rFonts w:hint="eastAsia"/>
                <w:szCs w:val="21"/>
              </w:rPr>
              <w:t>芬顿氧化</w:t>
            </w:r>
            <w:r w:rsidRPr="00724C22">
              <w:rPr>
                <w:rFonts w:hint="eastAsia"/>
                <w:szCs w:val="21"/>
              </w:rPr>
              <w:t>+</w:t>
            </w:r>
            <w:r w:rsidRPr="00724C22">
              <w:rPr>
                <w:rFonts w:hint="eastAsia"/>
                <w:szCs w:val="21"/>
              </w:rPr>
              <w:t>混凝气浮</w:t>
            </w:r>
            <w:r w:rsidRPr="00724C22">
              <w:rPr>
                <w:rFonts w:hint="eastAsia"/>
                <w:szCs w:val="21"/>
              </w:rPr>
              <w:t>+</w:t>
            </w:r>
            <w:r w:rsidRPr="00724C22">
              <w:rPr>
                <w:rFonts w:hint="eastAsia"/>
                <w:szCs w:val="21"/>
              </w:rPr>
              <w:t>水解酸化</w:t>
            </w:r>
            <w:r w:rsidRPr="00724C22">
              <w:rPr>
                <w:rFonts w:hint="eastAsia"/>
                <w:szCs w:val="21"/>
              </w:rPr>
              <w:t>+HIC</w:t>
            </w:r>
            <w:r w:rsidRPr="00724C22">
              <w:rPr>
                <w:rFonts w:hint="eastAsia"/>
                <w:szCs w:val="21"/>
              </w:rPr>
              <w:t>反应器</w:t>
            </w:r>
            <w:r w:rsidRPr="00724C22">
              <w:rPr>
                <w:rFonts w:hint="eastAsia"/>
                <w:szCs w:val="21"/>
              </w:rPr>
              <w:t>+</w:t>
            </w:r>
            <w:r w:rsidRPr="00724C22">
              <w:rPr>
                <w:rFonts w:hint="eastAsia"/>
                <w:szCs w:val="21"/>
              </w:rPr>
              <w:t>水解酸化</w:t>
            </w:r>
            <w:r w:rsidRPr="00724C22">
              <w:rPr>
                <w:rFonts w:hint="eastAsia"/>
                <w:szCs w:val="21"/>
              </w:rPr>
              <w:t>+AO+</w:t>
            </w:r>
            <w:r w:rsidRPr="00724C22">
              <w:rPr>
                <w:rFonts w:hint="eastAsia"/>
                <w:szCs w:val="21"/>
              </w:rPr>
              <w:t>二沉池</w:t>
            </w:r>
            <w:r>
              <w:rPr>
                <w:rFonts w:hint="eastAsia"/>
                <w:szCs w:val="21"/>
              </w:rPr>
              <w:t>”</w:t>
            </w:r>
            <w:r w:rsidR="00470784">
              <w:rPr>
                <w:rFonts w:hint="eastAsia"/>
                <w:szCs w:val="21"/>
              </w:rPr>
              <w:t>。</w:t>
            </w:r>
          </w:p>
        </w:tc>
        <w:tc>
          <w:tcPr>
            <w:tcW w:w="974" w:type="pct"/>
            <w:vAlign w:val="center"/>
          </w:tcPr>
          <w:p w:rsidR="00013EC2" w:rsidRPr="00BD435C" w:rsidRDefault="00013EC2" w:rsidP="00475B37">
            <w:pPr>
              <w:adjustRightInd w:val="0"/>
              <w:snapToGrid w:val="0"/>
              <w:jc w:val="center"/>
              <w:rPr>
                <w:snapToGrid w:val="0"/>
                <w:color w:val="000000" w:themeColor="text1"/>
                <w:kern w:val="0"/>
                <w:szCs w:val="21"/>
              </w:rPr>
            </w:pPr>
            <w:r w:rsidRPr="00BD435C">
              <w:rPr>
                <w:rFonts w:hint="eastAsia"/>
                <w:snapToGrid w:val="0"/>
                <w:color w:val="000000" w:themeColor="text1"/>
                <w:kern w:val="0"/>
                <w:szCs w:val="21"/>
              </w:rPr>
              <w:t>与环评一致</w:t>
            </w:r>
          </w:p>
        </w:tc>
      </w:tr>
      <w:tr w:rsidR="00013EC2" w:rsidRPr="00724C22" w:rsidTr="00470784">
        <w:trPr>
          <w:cantSplit/>
          <w:trHeight w:val="355"/>
          <w:jc w:val="center"/>
        </w:trPr>
        <w:tc>
          <w:tcPr>
            <w:tcW w:w="287" w:type="pct"/>
            <w:vMerge/>
            <w:vAlign w:val="center"/>
          </w:tcPr>
          <w:p w:rsidR="00013EC2" w:rsidRPr="00724C22" w:rsidRDefault="00013EC2" w:rsidP="00BD435C">
            <w:pPr>
              <w:ind w:left="-72" w:right="-72"/>
              <w:jc w:val="center"/>
              <w:rPr>
                <w:szCs w:val="21"/>
              </w:rPr>
            </w:pPr>
          </w:p>
        </w:tc>
        <w:tc>
          <w:tcPr>
            <w:tcW w:w="610" w:type="pct"/>
            <w:vAlign w:val="center"/>
          </w:tcPr>
          <w:p w:rsidR="00013EC2" w:rsidRPr="00724C22" w:rsidRDefault="00013EC2" w:rsidP="00BD435C">
            <w:pPr>
              <w:ind w:left="-72" w:right="-72"/>
              <w:jc w:val="center"/>
              <w:rPr>
                <w:szCs w:val="21"/>
              </w:rPr>
            </w:pPr>
            <w:r w:rsidRPr="00724C22">
              <w:rPr>
                <w:szCs w:val="21"/>
              </w:rPr>
              <w:t>现厂污水处理站</w:t>
            </w:r>
          </w:p>
        </w:tc>
        <w:tc>
          <w:tcPr>
            <w:tcW w:w="3128" w:type="pct"/>
            <w:vAlign w:val="center"/>
          </w:tcPr>
          <w:p w:rsidR="00013EC2" w:rsidRPr="003C3CEE" w:rsidRDefault="00013EC2" w:rsidP="00BD435C">
            <w:pPr>
              <w:ind w:left="-74" w:right="-74"/>
              <w:rPr>
                <w:color w:val="000000" w:themeColor="text1"/>
                <w:szCs w:val="21"/>
              </w:rPr>
            </w:pPr>
            <w:r w:rsidRPr="003C3CEE">
              <w:rPr>
                <w:rFonts w:hint="eastAsia"/>
                <w:color w:val="000000" w:themeColor="text1"/>
                <w:szCs w:val="21"/>
              </w:rPr>
              <w:t>现厂已建处理能力</w:t>
            </w:r>
            <w:r w:rsidRPr="003C3CEE">
              <w:rPr>
                <w:rFonts w:hint="eastAsia"/>
                <w:color w:val="000000" w:themeColor="text1"/>
                <w:szCs w:val="21"/>
              </w:rPr>
              <w:t>300m</w:t>
            </w:r>
            <w:r w:rsidRPr="003C3CEE">
              <w:rPr>
                <w:rFonts w:hint="eastAsia"/>
                <w:color w:val="000000" w:themeColor="text1"/>
                <w:szCs w:val="21"/>
                <w:vertAlign w:val="superscript"/>
              </w:rPr>
              <w:t>3</w:t>
            </w:r>
            <w:r w:rsidRPr="003C3CEE">
              <w:rPr>
                <w:rFonts w:hint="eastAsia"/>
                <w:color w:val="000000" w:themeColor="text1"/>
                <w:szCs w:val="21"/>
              </w:rPr>
              <w:t>/d</w:t>
            </w:r>
            <w:r w:rsidRPr="003C3CEE">
              <w:rPr>
                <w:rFonts w:hint="eastAsia"/>
                <w:color w:val="000000" w:themeColor="text1"/>
                <w:szCs w:val="21"/>
              </w:rPr>
              <w:t>的污水处理站，主体工艺为</w:t>
            </w:r>
            <w:r>
              <w:rPr>
                <w:color w:val="000000" w:themeColor="text1"/>
                <w:szCs w:val="21"/>
              </w:rPr>
              <w:t xml:space="preserve"> </w:t>
            </w:r>
            <w:r>
              <w:rPr>
                <w:rFonts w:hint="eastAsia"/>
                <w:color w:val="000000" w:themeColor="text1"/>
                <w:szCs w:val="21"/>
              </w:rPr>
              <w:t>“</w:t>
            </w:r>
            <w:r w:rsidRPr="003C3CEE">
              <w:rPr>
                <w:color w:val="000000" w:themeColor="text1"/>
                <w:szCs w:val="21"/>
              </w:rPr>
              <w:t>沉淀池</w:t>
            </w:r>
            <w:r w:rsidRPr="003C3CEE">
              <w:rPr>
                <w:color w:val="000000" w:themeColor="text1"/>
                <w:szCs w:val="21"/>
              </w:rPr>
              <w:t>+</w:t>
            </w:r>
            <w:r w:rsidRPr="003C3CEE">
              <w:rPr>
                <w:color w:val="000000" w:themeColor="text1"/>
                <w:szCs w:val="21"/>
              </w:rPr>
              <w:t>生物接触氧化池</w:t>
            </w:r>
            <w:r w:rsidRPr="003C3CEE">
              <w:rPr>
                <w:color w:val="000000" w:themeColor="text1"/>
                <w:szCs w:val="21"/>
              </w:rPr>
              <w:t>+</w:t>
            </w:r>
            <w:r w:rsidRPr="003C3CEE">
              <w:rPr>
                <w:color w:val="000000" w:themeColor="text1"/>
                <w:szCs w:val="21"/>
              </w:rPr>
              <w:t>二沉池</w:t>
            </w:r>
            <w:r>
              <w:rPr>
                <w:rFonts w:hint="eastAsia"/>
                <w:color w:val="000000" w:themeColor="text1"/>
                <w:szCs w:val="21"/>
              </w:rPr>
              <w:t>”</w:t>
            </w:r>
            <w:r w:rsidRPr="003C3CEE">
              <w:rPr>
                <w:color w:val="000000" w:themeColor="text1"/>
                <w:szCs w:val="21"/>
              </w:rPr>
              <w:t>。</w:t>
            </w:r>
            <w:r>
              <w:rPr>
                <w:rFonts w:hint="eastAsia"/>
                <w:color w:val="000000" w:themeColor="text1"/>
                <w:szCs w:val="21"/>
              </w:rPr>
              <w:t>一期二期三期已验收项目</w:t>
            </w:r>
            <w:r w:rsidRPr="003C3CEE">
              <w:rPr>
                <w:color w:val="000000" w:themeColor="text1"/>
                <w:szCs w:val="21"/>
              </w:rPr>
              <w:t>处理水量</w:t>
            </w:r>
            <w:r w:rsidRPr="003C3CEE">
              <w:rPr>
                <w:rFonts w:hint="eastAsia"/>
                <w:color w:val="000000" w:themeColor="text1"/>
                <w:szCs w:val="21"/>
              </w:rPr>
              <w:t>180m</w:t>
            </w:r>
            <w:r w:rsidRPr="003C3CEE">
              <w:rPr>
                <w:rFonts w:hint="eastAsia"/>
                <w:color w:val="000000" w:themeColor="text1"/>
                <w:szCs w:val="21"/>
                <w:vertAlign w:val="superscript"/>
              </w:rPr>
              <w:t>3</w:t>
            </w:r>
            <w:r w:rsidRPr="003C3CEE">
              <w:rPr>
                <w:rFonts w:hint="eastAsia"/>
                <w:color w:val="000000" w:themeColor="text1"/>
                <w:szCs w:val="21"/>
              </w:rPr>
              <w:t>/d</w:t>
            </w:r>
            <w:r w:rsidRPr="003C3CEE">
              <w:rPr>
                <w:rFonts w:hint="eastAsia"/>
                <w:color w:val="000000" w:themeColor="text1"/>
                <w:szCs w:val="21"/>
              </w:rPr>
              <w:t>，余量</w:t>
            </w:r>
            <w:r w:rsidRPr="003C3CEE">
              <w:rPr>
                <w:rFonts w:hint="eastAsia"/>
                <w:color w:val="000000" w:themeColor="text1"/>
                <w:szCs w:val="21"/>
              </w:rPr>
              <w:t>120m</w:t>
            </w:r>
            <w:r w:rsidRPr="003C3CEE">
              <w:rPr>
                <w:rFonts w:hint="eastAsia"/>
                <w:color w:val="000000" w:themeColor="text1"/>
                <w:szCs w:val="21"/>
                <w:vertAlign w:val="superscript"/>
              </w:rPr>
              <w:t>3</w:t>
            </w:r>
            <w:r w:rsidRPr="003C3CEE">
              <w:rPr>
                <w:rFonts w:hint="eastAsia"/>
                <w:color w:val="000000" w:themeColor="text1"/>
                <w:szCs w:val="21"/>
              </w:rPr>
              <w:t>/d</w:t>
            </w:r>
            <w:r w:rsidRPr="003C3CEE">
              <w:rPr>
                <w:rFonts w:hint="eastAsia"/>
                <w:color w:val="000000" w:themeColor="text1"/>
                <w:szCs w:val="21"/>
              </w:rPr>
              <w:t>，满足本项目</w:t>
            </w:r>
            <w:r w:rsidR="00AD299A">
              <w:rPr>
                <w:rFonts w:hint="eastAsia"/>
                <w:color w:val="000000" w:themeColor="text1"/>
                <w:szCs w:val="21"/>
              </w:rPr>
              <w:t>废水</w:t>
            </w:r>
            <w:r w:rsidRPr="003C3CEE">
              <w:rPr>
                <w:rFonts w:hint="eastAsia"/>
                <w:color w:val="000000" w:themeColor="text1"/>
                <w:szCs w:val="21"/>
              </w:rPr>
              <w:t>处理需求</w:t>
            </w:r>
          </w:p>
        </w:tc>
        <w:tc>
          <w:tcPr>
            <w:tcW w:w="974" w:type="pct"/>
            <w:vAlign w:val="center"/>
          </w:tcPr>
          <w:p w:rsidR="00013EC2" w:rsidRPr="003C3CEE" w:rsidRDefault="00013EC2" w:rsidP="00475B37">
            <w:pPr>
              <w:adjustRightInd w:val="0"/>
              <w:snapToGrid w:val="0"/>
              <w:jc w:val="center"/>
              <w:rPr>
                <w:snapToGrid w:val="0"/>
                <w:color w:val="000000" w:themeColor="text1"/>
                <w:kern w:val="0"/>
                <w:szCs w:val="21"/>
              </w:rPr>
            </w:pPr>
            <w:r w:rsidRPr="003C3CEE">
              <w:rPr>
                <w:rFonts w:hint="eastAsia"/>
                <w:snapToGrid w:val="0"/>
                <w:color w:val="000000" w:themeColor="text1"/>
                <w:kern w:val="0"/>
                <w:szCs w:val="21"/>
              </w:rPr>
              <w:t>与环评一致</w:t>
            </w:r>
          </w:p>
        </w:tc>
      </w:tr>
      <w:tr w:rsidR="00E544FF" w:rsidRPr="00724C22" w:rsidTr="00470784">
        <w:trPr>
          <w:cantSplit/>
          <w:trHeight w:val="355"/>
          <w:jc w:val="center"/>
        </w:trPr>
        <w:tc>
          <w:tcPr>
            <w:tcW w:w="287" w:type="pct"/>
            <w:vMerge/>
            <w:vAlign w:val="center"/>
          </w:tcPr>
          <w:p w:rsidR="00E544FF" w:rsidRPr="00724C22" w:rsidRDefault="00E544FF" w:rsidP="00E544FF">
            <w:pPr>
              <w:ind w:left="-72" w:right="-72"/>
              <w:jc w:val="center"/>
              <w:rPr>
                <w:szCs w:val="21"/>
              </w:rPr>
            </w:pPr>
          </w:p>
        </w:tc>
        <w:tc>
          <w:tcPr>
            <w:tcW w:w="610" w:type="pct"/>
            <w:vMerge w:val="restart"/>
            <w:vAlign w:val="center"/>
          </w:tcPr>
          <w:p w:rsidR="00E544FF" w:rsidRPr="00724C22" w:rsidRDefault="00E544FF" w:rsidP="00E544FF">
            <w:pPr>
              <w:ind w:left="-113" w:right="-113"/>
              <w:jc w:val="center"/>
              <w:rPr>
                <w:szCs w:val="21"/>
              </w:rPr>
            </w:pPr>
            <w:r>
              <w:rPr>
                <w:rFonts w:hint="eastAsia"/>
                <w:szCs w:val="21"/>
              </w:rPr>
              <w:t>有机废气处理</w:t>
            </w:r>
          </w:p>
        </w:tc>
        <w:tc>
          <w:tcPr>
            <w:tcW w:w="3128" w:type="pct"/>
            <w:vAlign w:val="center"/>
          </w:tcPr>
          <w:p w:rsidR="00E544FF" w:rsidRPr="003C3CEE" w:rsidRDefault="00E544FF" w:rsidP="00E544FF">
            <w:pPr>
              <w:ind w:left="-74" w:right="-74"/>
              <w:rPr>
                <w:color w:val="000000" w:themeColor="text1"/>
                <w:szCs w:val="21"/>
              </w:rPr>
            </w:pPr>
            <w:r w:rsidRPr="00E544FF">
              <w:rPr>
                <w:rFonts w:hint="eastAsia"/>
                <w:color w:val="000000" w:themeColor="text1"/>
                <w:szCs w:val="21"/>
              </w:rPr>
              <w:t>数套水冷器、</w:t>
            </w:r>
            <w:r w:rsidRPr="00E544FF">
              <w:rPr>
                <w:rFonts w:hint="eastAsia"/>
                <w:color w:val="000000" w:themeColor="text1"/>
                <w:szCs w:val="21"/>
              </w:rPr>
              <w:t>5</w:t>
            </w:r>
            <w:r w:rsidRPr="00E544FF">
              <w:rPr>
                <w:rFonts w:hint="eastAsia"/>
                <w:color w:val="000000" w:themeColor="text1"/>
                <w:szCs w:val="21"/>
              </w:rPr>
              <w:t>套</w:t>
            </w:r>
            <w:r w:rsidRPr="00E544FF">
              <w:rPr>
                <w:rFonts w:hint="eastAsia"/>
                <w:color w:val="000000" w:themeColor="text1"/>
                <w:szCs w:val="21"/>
              </w:rPr>
              <w:t>2</w:t>
            </w:r>
            <w:r w:rsidRPr="00E544FF">
              <w:rPr>
                <w:rFonts w:hint="eastAsia"/>
                <w:color w:val="000000" w:themeColor="text1"/>
                <w:szCs w:val="21"/>
              </w:rPr>
              <w:t>级乙二醇深冷器、</w:t>
            </w:r>
            <w:r w:rsidRPr="00E544FF">
              <w:rPr>
                <w:rFonts w:hint="eastAsia"/>
                <w:color w:val="000000" w:themeColor="text1"/>
                <w:szCs w:val="21"/>
              </w:rPr>
              <w:t>1</w:t>
            </w:r>
            <w:r w:rsidRPr="00E544FF">
              <w:rPr>
                <w:rFonts w:hint="eastAsia"/>
                <w:color w:val="000000" w:themeColor="text1"/>
                <w:szCs w:val="21"/>
              </w:rPr>
              <w:t>套乙二醇深冷器</w:t>
            </w:r>
          </w:p>
        </w:tc>
        <w:tc>
          <w:tcPr>
            <w:tcW w:w="974" w:type="pct"/>
            <w:vAlign w:val="center"/>
          </w:tcPr>
          <w:p w:rsidR="00E544FF" w:rsidRPr="003C3CEE" w:rsidRDefault="00E544FF" w:rsidP="00E544FF">
            <w:pPr>
              <w:adjustRightInd w:val="0"/>
              <w:snapToGrid w:val="0"/>
              <w:jc w:val="center"/>
              <w:rPr>
                <w:snapToGrid w:val="0"/>
                <w:color w:val="000000" w:themeColor="text1"/>
                <w:kern w:val="0"/>
                <w:szCs w:val="21"/>
              </w:rPr>
            </w:pPr>
            <w:r w:rsidRPr="003C3CEE">
              <w:rPr>
                <w:rFonts w:hint="eastAsia"/>
                <w:snapToGrid w:val="0"/>
                <w:color w:val="000000" w:themeColor="text1"/>
                <w:kern w:val="0"/>
                <w:szCs w:val="21"/>
              </w:rPr>
              <w:t>与环评一致</w:t>
            </w:r>
          </w:p>
        </w:tc>
      </w:tr>
      <w:tr w:rsidR="00E544FF" w:rsidRPr="00724C22" w:rsidTr="00470784">
        <w:trPr>
          <w:cantSplit/>
          <w:trHeight w:val="355"/>
          <w:jc w:val="center"/>
        </w:trPr>
        <w:tc>
          <w:tcPr>
            <w:tcW w:w="287" w:type="pct"/>
            <w:vMerge/>
            <w:vAlign w:val="center"/>
          </w:tcPr>
          <w:p w:rsidR="00E544FF" w:rsidRPr="00724C22" w:rsidRDefault="00E544FF" w:rsidP="00E544FF">
            <w:pPr>
              <w:ind w:left="-72" w:right="-72"/>
              <w:jc w:val="center"/>
              <w:rPr>
                <w:szCs w:val="21"/>
              </w:rPr>
            </w:pPr>
          </w:p>
        </w:tc>
        <w:tc>
          <w:tcPr>
            <w:tcW w:w="610" w:type="pct"/>
            <w:vMerge/>
            <w:vAlign w:val="center"/>
          </w:tcPr>
          <w:p w:rsidR="00E544FF" w:rsidRPr="00724C22" w:rsidRDefault="00E544FF" w:rsidP="00E544FF">
            <w:pPr>
              <w:ind w:left="-113" w:right="-113"/>
              <w:jc w:val="center"/>
              <w:rPr>
                <w:szCs w:val="21"/>
              </w:rPr>
            </w:pPr>
          </w:p>
        </w:tc>
        <w:tc>
          <w:tcPr>
            <w:tcW w:w="3128" w:type="pct"/>
            <w:vAlign w:val="center"/>
          </w:tcPr>
          <w:p w:rsidR="00E544FF" w:rsidRPr="003C3CEE" w:rsidRDefault="00E544FF" w:rsidP="00E544FF">
            <w:pPr>
              <w:ind w:left="-74" w:right="-74"/>
              <w:rPr>
                <w:color w:val="000000" w:themeColor="text1"/>
                <w:szCs w:val="21"/>
              </w:rPr>
            </w:pPr>
            <w:r w:rsidRPr="003C3CEE">
              <w:rPr>
                <w:rFonts w:hint="eastAsia"/>
                <w:color w:val="000000" w:themeColor="text1"/>
                <w:szCs w:val="21"/>
              </w:rPr>
              <w:t>2</w:t>
            </w:r>
            <w:r w:rsidRPr="003C3CEE">
              <w:rPr>
                <w:rFonts w:hint="eastAsia"/>
                <w:color w:val="000000" w:themeColor="text1"/>
                <w:szCs w:val="21"/>
              </w:rPr>
              <w:t>套</w:t>
            </w:r>
            <w:r w:rsidRPr="003C3CEE">
              <w:rPr>
                <w:color w:val="000000" w:themeColor="text1"/>
                <w:szCs w:val="21"/>
              </w:rPr>
              <w:t>二级喷淋塔</w:t>
            </w:r>
            <w:r w:rsidRPr="003C3CEE">
              <w:rPr>
                <w:color w:val="000000" w:themeColor="text1"/>
                <w:szCs w:val="21"/>
              </w:rPr>
              <w:t>+</w:t>
            </w:r>
            <w:r>
              <w:rPr>
                <w:rFonts w:hint="eastAsia"/>
                <w:color w:val="000000" w:themeColor="text1"/>
                <w:szCs w:val="21"/>
              </w:rPr>
              <w:t>除湿</w:t>
            </w:r>
            <w:r>
              <w:rPr>
                <w:rFonts w:hint="eastAsia"/>
                <w:color w:val="000000" w:themeColor="text1"/>
                <w:szCs w:val="21"/>
              </w:rPr>
              <w:t>+</w:t>
            </w:r>
            <w:r w:rsidRPr="003C3CEE">
              <w:rPr>
                <w:color w:val="000000" w:themeColor="text1"/>
                <w:szCs w:val="21"/>
              </w:rPr>
              <w:t>光催化氧化</w:t>
            </w:r>
            <w:r w:rsidRPr="003C3CEE">
              <w:rPr>
                <w:color w:val="000000" w:themeColor="text1"/>
                <w:szCs w:val="21"/>
              </w:rPr>
              <w:t>+</w:t>
            </w:r>
            <w:r w:rsidRPr="003C3CEE">
              <w:rPr>
                <w:color w:val="000000" w:themeColor="text1"/>
                <w:szCs w:val="21"/>
              </w:rPr>
              <w:t>两级活性炭吸附装置</w:t>
            </w:r>
            <w:r>
              <w:rPr>
                <w:rFonts w:hint="eastAsia"/>
                <w:color w:val="000000" w:themeColor="text1"/>
                <w:szCs w:val="21"/>
              </w:rPr>
              <w:t>（</w:t>
            </w:r>
            <w:r w:rsidRPr="00013EC2">
              <w:rPr>
                <w:rFonts w:hint="eastAsia"/>
                <w:color w:val="000000" w:themeColor="text1"/>
                <w:szCs w:val="21"/>
              </w:rPr>
              <w:t>合成区废气处理设施</w:t>
            </w:r>
            <w:r>
              <w:rPr>
                <w:rFonts w:hint="eastAsia"/>
                <w:color w:val="000000" w:themeColor="text1"/>
                <w:szCs w:val="21"/>
              </w:rPr>
              <w:t>、</w:t>
            </w:r>
            <w:r w:rsidRPr="00013EC2">
              <w:rPr>
                <w:rFonts w:hint="eastAsia"/>
                <w:color w:val="000000" w:themeColor="text1"/>
                <w:szCs w:val="21"/>
              </w:rPr>
              <w:t>净化区废气处理设施</w:t>
            </w:r>
            <w:r>
              <w:rPr>
                <w:rFonts w:hint="eastAsia"/>
                <w:color w:val="000000" w:themeColor="text1"/>
                <w:szCs w:val="21"/>
              </w:rPr>
              <w:t>）</w:t>
            </w:r>
          </w:p>
        </w:tc>
        <w:tc>
          <w:tcPr>
            <w:tcW w:w="974" w:type="pct"/>
            <w:vAlign w:val="center"/>
          </w:tcPr>
          <w:p w:rsidR="00E544FF" w:rsidRPr="003C3CEE" w:rsidRDefault="0099366B" w:rsidP="00E544FF">
            <w:pPr>
              <w:adjustRightInd w:val="0"/>
              <w:snapToGrid w:val="0"/>
              <w:jc w:val="center"/>
              <w:rPr>
                <w:snapToGrid w:val="0"/>
                <w:color w:val="000000" w:themeColor="text1"/>
                <w:kern w:val="0"/>
                <w:szCs w:val="21"/>
              </w:rPr>
            </w:pPr>
            <w:r>
              <w:rPr>
                <w:rFonts w:hint="eastAsia"/>
                <w:snapToGrid w:val="0"/>
                <w:color w:val="000000" w:themeColor="text1"/>
                <w:kern w:val="0"/>
                <w:szCs w:val="21"/>
              </w:rPr>
              <w:t>净化区废气处理设施与环评一致，合成区</w:t>
            </w:r>
            <w:r w:rsidR="00E544FF">
              <w:rPr>
                <w:rFonts w:hint="eastAsia"/>
                <w:snapToGrid w:val="0"/>
                <w:color w:val="000000" w:themeColor="text1"/>
                <w:kern w:val="0"/>
                <w:szCs w:val="21"/>
              </w:rPr>
              <w:t>废气处理设施“光催化”和“活性炭吸附”工序进行对调</w:t>
            </w:r>
          </w:p>
        </w:tc>
      </w:tr>
      <w:tr w:rsidR="00E544FF" w:rsidRPr="00724C22" w:rsidTr="00470784">
        <w:trPr>
          <w:cantSplit/>
          <w:trHeight w:val="355"/>
          <w:jc w:val="center"/>
        </w:trPr>
        <w:tc>
          <w:tcPr>
            <w:tcW w:w="287" w:type="pct"/>
            <w:vMerge/>
            <w:vAlign w:val="center"/>
          </w:tcPr>
          <w:p w:rsidR="00E544FF" w:rsidRPr="00724C22" w:rsidRDefault="00E544FF" w:rsidP="00E544FF">
            <w:pPr>
              <w:ind w:left="-72" w:right="-72"/>
              <w:jc w:val="center"/>
              <w:rPr>
                <w:szCs w:val="21"/>
              </w:rPr>
            </w:pPr>
          </w:p>
        </w:tc>
        <w:tc>
          <w:tcPr>
            <w:tcW w:w="610" w:type="pct"/>
            <w:vAlign w:val="center"/>
          </w:tcPr>
          <w:p w:rsidR="00E544FF" w:rsidRPr="00724C22" w:rsidRDefault="00E544FF" w:rsidP="00E544FF">
            <w:pPr>
              <w:ind w:left="-113" w:right="-113"/>
              <w:jc w:val="center"/>
              <w:rPr>
                <w:szCs w:val="21"/>
              </w:rPr>
            </w:pPr>
            <w:r w:rsidRPr="00E544FF">
              <w:rPr>
                <w:rFonts w:hint="eastAsia"/>
                <w:szCs w:val="21"/>
              </w:rPr>
              <w:t>含尘废气处理</w:t>
            </w:r>
          </w:p>
        </w:tc>
        <w:tc>
          <w:tcPr>
            <w:tcW w:w="3128" w:type="pct"/>
            <w:vAlign w:val="center"/>
          </w:tcPr>
          <w:p w:rsidR="00E544FF" w:rsidRPr="003C3CEE" w:rsidRDefault="00E544FF" w:rsidP="00E97B0E">
            <w:pPr>
              <w:ind w:left="-74" w:right="-74"/>
              <w:rPr>
                <w:color w:val="000000" w:themeColor="text1"/>
                <w:szCs w:val="21"/>
              </w:rPr>
            </w:pPr>
            <w:r w:rsidRPr="00E544FF">
              <w:rPr>
                <w:rFonts w:hint="eastAsia"/>
                <w:color w:val="000000" w:themeColor="text1"/>
                <w:szCs w:val="21"/>
              </w:rPr>
              <w:t>干燥箱、烘箱、粉碎机均设置布袋除尘</w:t>
            </w:r>
            <w:r w:rsidR="00B27C0D">
              <w:rPr>
                <w:rFonts w:hint="eastAsia"/>
                <w:color w:val="000000" w:themeColor="text1"/>
                <w:szCs w:val="21"/>
              </w:rPr>
              <w:t>器</w:t>
            </w:r>
            <w:r w:rsidR="00E97B0E">
              <w:rPr>
                <w:rFonts w:hint="eastAsia"/>
                <w:color w:val="000000" w:themeColor="text1"/>
                <w:szCs w:val="21"/>
              </w:rPr>
              <w:t>，</w:t>
            </w:r>
            <w:r w:rsidR="00E97B0E" w:rsidRPr="00E97B0E">
              <w:rPr>
                <w:rFonts w:hint="eastAsia"/>
                <w:color w:val="000000" w:themeColor="text1"/>
                <w:szCs w:val="21"/>
              </w:rPr>
              <w:t>喷雾干燥塔设置水洗喷淋除尘器</w:t>
            </w:r>
          </w:p>
        </w:tc>
        <w:tc>
          <w:tcPr>
            <w:tcW w:w="974" w:type="pct"/>
            <w:vAlign w:val="center"/>
          </w:tcPr>
          <w:p w:rsidR="00E544FF" w:rsidRPr="00BD435C" w:rsidRDefault="00E544FF" w:rsidP="00E544FF">
            <w:pPr>
              <w:adjustRightInd w:val="0"/>
              <w:snapToGrid w:val="0"/>
              <w:jc w:val="center"/>
              <w:rPr>
                <w:snapToGrid w:val="0"/>
                <w:color w:val="000000" w:themeColor="text1"/>
                <w:kern w:val="0"/>
                <w:szCs w:val="21"/>
              </w:rPr>
            </w:pPr>
            <w:r w:rsidRPr="00BD435C">
              <w:rPr>
                <w:rFonts w:hint="eastAsia"/>
                <w:snapToGrid w:val="0"/>
                <w:color w:val="000000" w:themeColor="text1"/>
                <w:kern w:val="0"/>
                <w:szCs w:val="21"/>
              </w:rPr>
              <w:t>与环评一致</w:t>
            </w:r>
          </w:p>
        </w:tc>
      </w:tr>
      <w:tr w:rsidR="00E544FF" w:rsidRPr="00724C22" w:rsidTr="00470784">
        <w:trPr>
          <w:cantSplit/>
          <w:trHeight w:val="355"/>
          <w:jc w:val="center"/>
        </w:trPr>
        <w:tc>
          <w:tcPr>
            <w:tcW w:w="287" w:type="pct"/>
            <w:vMerge w:val="restart"/>
            <w:vAlign w:val="center"/>
          </w:tcPr>
          <w:p w:rsidR="00E544FF" w:rsidRPr="00724C22" w:rsidRDefault="00E544FF" w:rsidP="00E544FF">
            <w:pPr>
              <w:ind w:left="-72" w:right="-72"/>
              <w:jc w:val="center"/>
              <w:rPr>
                <w:szCs w:val="21"/>
              </w:rPr>
            </w:pPr>
            <w:r w:rsidRPr="00724C22">
              <w:rPr>
                <w:rFonts w:hint="eastAsia"/>
                <w:szCs w:val="21"/>
              </w:rPr>
              <w:t>贮存设施</w:t>
            </w:r>
          </w:p>
        </w:tc>
        <w:tc>
          <w:tcPr>
            <w:tcW w:w="610" w:type="pct"/>
            <w:vAlign w:val="center"/>
          </w:tcPr>
          <w:p w:rsidR="00E544FF" w:rsidRPr="00724C22" w:rsidRDefault="00E544FF" w:rsidP="00E544FF">
            <w:pPr>
              <w:ind w:left="-72" w:right="-72"/>
              <w:jc w:val="center"/>
              <w:rPr>
                <w:szCs w:val="21"/>
              </w:rPr>
            </w:pPr>
            <w:r w:rsidRPr="00724C22">
              <w:rPr>
                <w:szCs w:val="21"/>
              </w:rPr>
              <w:t>仓库</w:t>
            </w:r>
          </w:p>
        </w:tc>
        <w:tc>
          <w:tcPr>
            <w:tcW w:w="3128" w:type="pct"/>
            <w:vAlign w:val="center"/>
          </w:tcPr>
          <w:p w:rsidR="00E544FF" w:rsidRPr="00724C22" w:rsidRDefault="00E544FF" w:rsidP="00E544FF">
            <w:pPr>
              <w:ind w:left="-74" w:right="-74"/>
              <w:rPr>
                <w:szCs w:val="21"/>
              </w:rPr>
            </w:pPr>
            <w:r w:rsidRPr="00724C22">
              <w:rPr>
                <w:rFonts w:hint="eastAsia"/>
                <w:szCs w:val="21"/>
              </w:rPr>
              <w:t>新建一个建筑面积</w:t>
            </w:r>
            <w:r w:rsidRPr="00724C22">
              <w:rPr>
                <w:rFonts w:hint="eastAsia"/>
                <w:szCs w:val="21"/>
              </w:rPr>
              <w:t>699m</w:t>
            </w:r>
            <w:r w:rsidRPr="00724C22">
              <w:rPr>
                <w:rFonts w:hint="eastAsia"/>
                <w:szCs w:val="21"/>
                <w:vertAlign w:val="superscript"/>
              </w:rPr>
              <w:t>2</w:t>
            </w:r>
            <w:r w:rsidRPr="00724C22">
              <w:rPr>
                <w:rFonts w:hint="eastAsia"/>
                <w:szCs w:val="21"/>
              </w:rPr>
              <w:t>的甲类原料仓</w:t>
            </w:r>
            <w:r w:rsidRPr="00724C22">
              <w:rPr>
                <w:szCs w:val="21"/>
              </w:rPr>
              <w:t>库</w:t>
            </w:r>
            <w:r w:rsidRPr="00724C22">
              <w:rPr>
                <w:rFonts w:hint="eastAsia"/>
                <w:szCs w:val="21"/>
              </w:rPr>
              <w:t>，存放甲类原料</w:t>
            </w:r>
          </w:p>
        </w:tc>
        <w:tc>
          <w:tcPr>
            <w:tcW w:w="974" w:type="pct"/>
            <w:vAlign w:val="center"/>
          </w:tcPr>
          <w:p w:rsidR="00E544FF" w:rsidRPr="00BD435C" w:rsidRDefault="00E544FF" w:rsidP="00E544FF">
            <w:pPr>
              <w:adjustRightInd w:val="0"/>
              <w:snapToGrid w:val="0"/>
              <w:jc w:val="center"/>
              <w:rPr>
                <w:snapToGrid w:val="0"/>
                <w:color w:val="000000" w:themeColor="text1"/>
                <w:kern w:val="0"/>
                <w:szCs w:val="21"/>
              </w:rPr>
            </w:pPr>
            <w:r w:rsidRPr="00BD435C">
              <w:rPr>
                <w:rFonts w:hint="eastAsia"/>
                <w:snapToGrid w:val="0"/>
                <w:color w:val="000000" w:themeColor="text1"/>
                <w:kern w:val="0"/>
                <w:szCs w:val="21"/>
              </w:rPr>
              <w:t>与环评一致</w:t>
            </w:r>
          </w:p>
        </w:tc>
      </w:tr>
      <w:tr w:rsidR="00E544FF" w:rsidRPr="00724C22" w:rsidTr="00470784">
        <w:trPr>
          <w:cantSplit/>
          <w:trHeight w:val="482"/>
          <w:jc w:val="center"/>
        </w:trPr>
        <w:tc>
          <w:tcPr>
            <w:tcW w:w="287" w:type="pct"/>
            <w:vMerge/>
            <w:vAlign w:val="center"/>
          </w:tcPr>
          <w:p w:rsidR="00E544FF" w:rsidRPr="00724C22" w:rsidRDefault="00E544FF" w:rsidP="00E544FF">
            <w:pPr>
              <w:ind w:left="-72" w:right="-72"/>
              <w:rPr>
                <w:szCs w:val="21"/>
              </w:rPr>
            </w:pPr>
          </w:p>
        </w:tc>
        <w:tc>
          <w:tcPr>
            <w:tcW w:w="610" w:type="pct"/>
            <w:vAlign w:val="center"/>
          </w:tcPr>
          <w:p w:rsidR="00E544FF" w:rsidRPr="00BB10B6" w:rsidRDefault="00E544FF" w:rsidP="00E544FF">
            <w:pPr>
              <w:ind w:left="-72" w:right="-72"/>
              <w:jc w:val="center"/>
              <w:rPr>
                <w:color w:val="000000" w:themeColor="text1"/>
                <w:szCs w:val="21"/>
              </w:rPr>
            </w:pPr>
            <w:r w:rsidRPr="00BB10B6">
              <w:rPr>
                <w:rFonts w:hint="eastAsia"/>
                <w:color w:val="000000" w:themeColor="text1"/>
                <w:szCs w:val="21"/>
              </w:rPr>
              <w:t>固废暂存间</w:t>
            </w:r>
          </w:p>
        </w:tc>
        <w:tc>
          <w:tcPr>
            <w:tcW w:w="3128" w:type="pct"/>
            <w:vAlign w:val="center"/>
          </w:tcPr>
          <w:p w:rsidR="00E544FF" w:rsidRPr="00BB10B6" w:rsidRDefault="00E544FF" w:rsidP="00E544FF">
            <w:pPr>
              <w:ind w:left="-74" w:right="-74"/>
              <w:rPr>
                <w:color w:val="000000" w:themeColor="text1"/>
                <w:szCs w:val="21"/>
              </w:rPr>
            </w:pPr>
            <w:r w:rsidRPr="00BB10B6">
              <w:rPr>
                <w:color w:val="000000" w:themeColor="text1"/>
                <w:szCs w:val="21"/>
              </w:rPr>
              <w:t>危废暂存</w:t>
            </w:r>
            <w:r w:rsidRPr="00BB10B6">
              <w:rPr>
                <w:rFonts w:hint="eastAsia"/>
                <w:color w:val="000000" w:themeColor="text1"/>
                <w:szCs w:val="21"/>
              </w:rPr>
              <w:t>间</w:t>
            </w:r>
            <w:r w:rsidRPr="00BB10B6">
              <w:rPr>
                <w:color w:val="000000" w:themeColor="text1"/>
                <w:szCs w:val="21"/>
              </w:rPr>
              <w:t>面积约</w:t>
            </w:r>
            <w:r w:rsidRPr="00BB10B6">
              <w:rPr>
                <w:rFonts w:hint="eastAsia"/>
                <w:color w:val="000000" w:themeColor="text1"/>
                <w:szCs w:val="21"/>
              </w:rPr>
              <w:t>120m</w:t>
            </w:r>
            <w:r w:rsidRPr="00BB10B6">
              <w:rPr>
                <w:rFonts w:hint="eastAsia"/>
                <w:color w:val="000000" w:themeColor="text1"/>
                <w:szCs w:val="21"/>
                <w:vertAlign w:val="superscript"/>
              </w:rPr>
              <w:t>2</w:t>
            </w:r>
          </w:p>
        </w:tc>
        <w:tc>
          <w:tcPr>
            <w:tcW w:w="974" w:type="pct"/>
            <w:vAlign w:val="center"/>
          </w:tcPr>
          <w:p w:rsidR="00E544FF" w:rsidRPr="00BB10B6" w:rsidRDefault="00E544FF" w:rsidP="00E544FF">
            <w:pPr>
              <w:adjustRightInd w:val="0"/>
              <w:snapToGrid w:val="0"/>
              <w:jc w:val="center"/>
              <w:rPr>
                <w:snapToGrid w:val="0"/>
                <w:color w:val="000000" w:themeColor="text1"/>
                <w:kern w:val="0"/>
                <w:szCs w:val="21"/>
              </w:rPr>
            </w:pPr>
            <w:r w:rsidRPr="00BB10B6">
              <w:rPr>
                <w:rFonts w:hint="eastAsia"/>
                <w:snapToGrid w:val="0"/>
                <w:color w:val="000000" w:themeColor="text1"/>
                <w:kern w:val="0"/>
                <w:szCs w:val="21"/>
              </w:rPr>
              <w:t>与环评一致</w:t>
            </w:r>
          </w:p>
        </w:tc>
      </w:tr>
      <w:tr w:rsidR="00E544FF" w:rsidRPr="00724C22" w:rsidTr="00470784">
        <w:trPr>
          <w:cantSplit/>
          <w:trHeight w:val="510"/>
          <w:jc w:val="center"/>
        </w:trPr>
        <w:tc>
          <w:tcPr>
            <w:tcW w:w="898" w:type="pct"/>
            <w:gridSpan w:val="2"/>
            <w:vAlign w:val="center"/>
          </w:tcPr>
          <w:p w:rsidR="00E544FF" w:rsidRPr="00724C22" w:rsidRDefault="00E544FF" w:rsidP="00E544FF">
            <w:pPr>
              <w:ind w:left="-72" w:right="-72"/>
              <w:rPr>
                <w:szCs w:val="21"/>
              </w:rPr>
            </w:pPr>
            <w:r w:rsidRPr="00724C22">
              <w:rPr>
                <w:rFonts w:hint="eastAsia"/>
                <w:szCs w:val="21"/>
              </w:rPr>
              <w:t>办公楼</w:t>
            </w:r>
            <w:r w:rsidRPr="00724C22">
              <w:rPr>
                <w:szCs w:val="21"/>
              </w:rPr>
              <w:t>、</w:t>
            </w:r>
            <w:r w:rsidRPr="00724C22">
              <w:rPr>
                <w:rFonts w:hint="eastAsia"/>
                <w:szCs w:val="21"/>
              </w:rPr>
              <w:t>分析</w:t>
            </w:r>
            <w:r w:rsidRPr="00724C22">
              <w:rPr>
                <w:szCs w:val="21"/>
              </w:rPr>
              <w:t>实验室等</w:t>
            </w:r>
          </w:p>
        </w:tc>
        <w:tc>
          <w:tcPr>
            <w:tcW w:w="3128" w:type="pct"/>
            <w:vAlign w:val="center"/>
          </w:tcPr>
          <w:p w:rsidR="00E544FF" w:rsidRPr="00724C22" w:rsidRDefault="00E544FF" w:rsidP="00E544FF">
            <w:pPr>
              <w:ind w:left="-72" w:right="-72"/>
              <w:rPr>
                <w:szCs w:val="21"/>
              </w:rPr>
            </w:pPr>
            <w:r w:rsidRPr="00724C22">
              <w:rPr>
                <w:rFonts w:hint="eastAsia"/>
                <w:szCs w:val="21"/>
              </w:rPr>
              <w:t>依托现厂办公楼</w:t>
            </w:r>
            <w:r w:rsidRPr="00724C22">
              <w:rPr>
                <w:szCs w:val="21"/>
              </w:rPr>
              <w:t>、实验室、化验室等</w:t>
            </w:r>
          </w:p>
        </w:tc>
        <w:tc>
          <w:tcPr>
            <w:tcW w:w="974" w:type="pct"/>
            <w:vAlign w:val="center"/>
          </w:tcPr>
          <w:p w:rsidR="00E544FF" w:rsidRPr="00BD435C" w:rsidRDefault="00E544FF" w:rsidP="00E544FF">
            <w:pPr>
              <w:adjustRightInd w:val="0"/>
              <w:snapToGrid w:val="0"/>
              <w:jc w:val="center"/>
              <w:rPr>
                <w:snapToGrid w:val="0"/>
                <w:color w:val="000000" w:themeColor="text1"/>
                <w:kern w:val="0"/>
                <w:szCs w:val="21"/>
              </w:rPr>
            </w:pPr>
            <w:r w:rsidRPr="00BD435C">
              <w:rPr>
                <w:rFonts w:hint="eastAsia"/>
                <w:snapToGrid w:val="0"/>
                <w:color w:val="000000" w:themeColor="text1"/>
                <w:kern w:val="0"/>
                <w:szCs w:val="21"/>
              </w:rPr>
              <w:t>与环评一致</w:t>
            </w:r>
          </w:p>
        </w:tc>
      </w:tr>
    </w:tbl>
    <w:p w:rsidR="0066773C" w:rsidRPr="00475B37" w:rsidRDefault="004E371C">
      <w:pPr>
        <w:keepNext/>
        <w:keepLines/>
        <w:spacing w:line="360" w:lineRule="auto"/>
        <w:outlineLvl w:val="1"/>
        <w:rPr>
          <w:rFonts w:eastAsia="黑体"/>
          <w:bCs/>
          <w:color w:val="000000" w:themeColor="text1"/>
          <w:sz w:val="30"/>
          <w:szCs w:val="32"/>
        </w:rPr>
      </w:pPr>
      <w:bookmarkStart w:id="35" w:name="_Toc496715950"/>
      <w:bookmarkStart w:id="36" w:name="_Toc73656442"/>
      <w:r w:rsidRPr="00475B37">
        <w:rPr>
          <w:rFonts w:eastAsia="黑体" w:hint="eastAsia"/>
          <w:bCs/>
          <w:color w:val="000000" w:themeColor="text1"/>
          <w:sz w:val="30"/>
          <w:szCs w:val="32"/>
        </w:rPr>
        <w:lastRenderedPageBreak/>
        <w:t>3.4</w:t>
      </w:r>
      <w:r w:rsidRPr="00475B37">
        <w:rPr>
          <w:rFonts w:eastAsia="黑体"/>
          <w:bCs/>
          <w:color w:val="000000" w:themeColor="text1"/>
          <w:sz w:val="30"/>
          <w:szCs w:val="32"/>
        </w:rPr>
        <w:t>主要原辅材料及</w:t>
      </w:r>
      <w:bookmarkEnd w:id="35"/>
      <w:bookmarkEnd w:id="36"/>
      <w:r w:rsidRPr="00475B37">
        <w:rPr>
          <w:rFonts w:eastAsia="黑体" w:hint="eastAsia"/>
          <w:bCs/>
          <w:color w:val="000000" w:themeColor="text1"/>
          <w:sz w:val="30"/>
          <w:szCs w:val="32"/>
        </w:rPr>
        <w:t>动力消耗</w:t>
      </w:r>
    </w:p>
    <w:p w:rsidR="00BD435C" w:rsidRPr="00475B37" w:rsidRDefault="00CB1D25" w:rsidP="00BD435C">
      <w:pPr>
        <w:adjustRightInd w:val="0"/>
        <w:jc w:val="center"/>
        <w:rPr>
          <w:rFonts w:eastAsia="黑体"/>
          <w:color w:val="000000" w:themeColor="text1"/>
          <w:sz w:val="28"/>
          <w:szCs w:val="28"/>
        </w:rPr>
      </w:pPr>
      <w:r w:rsidRPr="00475B37">
        <w:rPr>
          <w:rFonts w:eastAsia="黑体" w:hAnsi="黑体" w:hint="eastAsia"/>
          <w:color w:val="000000" w:themeColor="text1"/>
          <w:sz w:val="24"/>
          <w:szCs w:val="21"/>
        </w:rPr>
        <w:t>表</w:t>
      </w:r>
      <w:r w:rsidRPr="00475B37">
        <w:rPr>
          <w:rFonts w:eastAsia="黑体" w:hAnsi="黑体" w:hint="eastAsia"/>
          <w:color w:val="000000" w:themeColor="text1"/>
          <w:sz w:val="24"/>
          <w:szCs w:val="21"/>
        </w:rPr>
        <w:t>3-4</w:t>
      </w:r>
      <w:r w:rsidR="00DB3585" w:rsidRPr="00475B37">
        <w:rPr>
          <w:rFonts w:eastAsia="黑体" w:hAnsi="黑体" w:hint="eastAsia"/>
          <w:color w:val="000000" w:themeColor="text1"/>
          <w:sz w:val="24"/>
          <w:szCs w:val="21"/>
        </w:rPr>
        <w:t xml:space="preserve"> </w:t>
      </w:r>
      <w:r w:rsidR="00BD435C" w:rsidRPr="00475B37">
        <w:rPr>
          <w:rFonts w:eastAsia="黑体" w:hAnsi="黑体" w:hint="eastAsia"/>
          <w:color w:val="000000" w:themeColor="text1"/>
          <w:sz w:val="24"/>
          <w:szCs w:val="21"/>
        </w:rPr>
        <w:t>项目</w:t>
      </w:r>
      <w:r w:rsidRPr="00475B37">
        <w:rPr>
          <w:rFonts w:eastAsia="黑体" w:hAnsi="黑体" w:hint="eastAsia"/>
          <w:color w:val="000000" w:themeColor="text1"/>
          <w:sz w:val="24"/>
          <w:szCs w:val="21"/>
        </w:rPr>
        <w:t>原辅材料表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1"/>
        <w:gridCol w:w="1165"/>
        <w:gridCol w:w="1133"/>
        <w:gridCol w:w="851"/>
        <w:gridCol w:w="1423"/>
        <w:gridCol w:w="1945"/>
      </w:tblGrid>
      <w:tr w:rsidR="00475B37" w:rsidRPr="00475B37" w:rsidTr="00475B37">
        <w:trPr>
          <w:trHeight w:val="42"/>
          <w:tblHeader/>
          <w:jc w:val="center"/>
        </w:trPr>
        <w:tc>
          <w:tcPr>
            <w:tcW w:w="1492" w:type="pct"/>
            <w:shd w:val="clear" w:color="auto" w:fill="auto"/>
            <w:vAlign w:val="center"/>
          </w:tcPr>
          <w:p w:rsidR="00475B37" w:rsidRPr="00475B37" w:rsidRDefault="00475B37" w:rsidP="00475B37">
            <w:pPr>
              <w:autoSpaceDE w:val="0"/>
              <w:autoSpaceDN w:val="0"/>
              <w:adjustRightInd w:val="0"/>
              <w:snapToGrid w:val="0"/>
              <w:spacing w:line="300" w:lineRule="exact"/>
              <w:jc w:val="center"/>
              <w:textAlignment w:val="baseline"/>
              <w:rPr>
                <w:color w:val="000000" w:themeColor="text1"/>
                <w:szCs w:val="21"/>
              </w:rPr>
            </w:pPr>
            <w:r w:rsidRPr="00475B37">
              <w:rPr>
                <w:color w:val="000000" w:themeColor="text1"/>
                <w:szCs w:val="21"/>
              </w:rPr>
              <w:t>名称</w:t>
            </w:r>
          </w:p>
        </w:tc>
        <w:tc>
          <w:tcPr>
            <w:tcW w:w="627" w:type="pct"/>
            <w:shd w:val="clear" w:color="auto" w:fill="auto"/>
            <w:vAlign w:val="center"/>
          </w:tcPr>
          <w:p w:rsidR="00475B37" w:rsidRPr="00475B37" w:rsidRDefault="00475B37" w:rsidP="00475B37">
            <w:pPr>
              <w:autoSpaceDE w:val="0"/>
              <w:autoSpaceDN w:val="0"/>
              <w:adjustRightInd w:val="0"/>
              <w:snapToGrid w:val="0"/>
              <w:spacing w:line="300" w:lineRule="exact"/>
              <w:jc w:val="center"/>
              <w:textAlignment w:val="baseline"/>
              <w:rPr>
                <w:color w:val="000000" w:themeColor="text1"/>
                <w:szCs w:val="21"/>
              </w:rPr>
            </w:pPr>
            <w:r w:rsidRPr="00475B37">
              <w:rPr>
                <w:color w:val="000000" w:themeColor="text1"/>
                <w:szCs w:val="21"/>
              </w:rPr>
              <w:t>年耗量</w:t>
            </w:r>
          </w:p>
        </w:tc>
        <w:tc>
          <w:tcPr>
            <w:tcW w:w="610" w:type="pct"/>
            <w:shd w:val="clear" w:color="auto" w:fill="auto"/>
            <w:vAlign w:val="center"/>
          </w:tcPr>
          <w:p w:rsidR="00475B37" w:rsidRPr="00475B37" w:rsidRDefault="00475B37" w:rsidP="00475B37">
            <w:pPr>
              <w:autoSpaceDE w:val="0"/>
              <w:autoSpaceDN w:val="0"/>
              <w:adjustRightInd w:val="0"/>
              <w:snapToGrid w:val="0"/>
              <w:spacing w:line="300" w:lineRule="exact"/>
              <w:jc w:val="center"/>
              <w:textAlignment w:val="baseline"/>
              <w:rPr>
                <w:color w:val="000000" w:themeColor="text1"/>
                <w:szCs w:val="21"/>
              </w:rPr>
            </w:pPr>
            <w:r w:rsidRPr="00475B37">
              <w:rPr>
                <w:color w:val="000000" w:themeColor="text1"/>
                <w:szCs w:val="21"/>
              </w:rPr>
              <w:t>单位</w:t>
            </w:r>
          </w:p>
        </w:tc>
        <w:tc>
          <w:tcPr>
            <w:tcW w:w="458" w:type="pct"/>
            <w:shd w:val="clear" w:color="auto" w:fill="auto"/>
            <w:vAlign w:val="center"/>
          </w:tcPr>
          <w:p w:rsidR="00475B37" w:rsidRPr="00475B37" w:rsidRDefault="00475B37" w:rsidP="00475B37">
            <w:pPr>
              <w:autoSpaceDE w:val="0"/>
              <w:autoSpaceDN w:val="0"/>
              <w:adjustRightInd w:val="0"/>
              <w:snapToGrid w:val="0"/>
              <w:spacing w:line="300" w:lineRule="exact"/>
              <w:jc w:val="center"/>
              <w:textAlignment w:val="baseline"/>
              <w:rPr>
                <w:color w:val="000000" w:themeColor="text1"/>
                <w:szCs w:val="21"/>
              </w:rPr>
            </w:pPr>
            <w:r w:rsidRPr="00475B37">
              <w:rPr>
                <w:color w:val="000000" w:themeColor="text1"/>
                <w:szCs w:val="21"/>
              </w:rPr>
              <w:t>来</w:t>
            </w:r>
            <w:r w:rsidRPr="00475B37">
              <w:rPr>
                <w:color w:val="000000" w:themeColor="text1"/>
                <w:szCs w:val="21"/>
              </w:rPr>
              <w:t xml:space="preserve"> </w:t>
            </w:r>
            <w:r w:rsidRPr="00475B37">
              <w:rPr>
                <w:color w:val="000000" w:themeColor="text1"/>
                <w:szCs w:val="21"/>
              </w:rPr>
              <w:t>源</w:t>
            </w:r>
          </w:p>
        </w:tc>
        <w:tc>
          <w:tcPr>
            <w:tcW w:w="766" w:type="pct"/>
            <w:shd w:val="clear" w:color="auto" w:fill="auto"/>
            <w:vAlign w:val="center"/>
          </w:tcPr>
          <w:p w:rsidR="00475B37" w:rsidRPr="00475B37" w:rsidRDefault="00475B37" w:rsidP="00475B37">
            <w:pPr>
              <w:autoSpaceDE w:val="0"/>
              <w:autoSpaceDN w:val="0"/>
              <w:adjustRightInd w:val="0"/>
              <w:snapToGrid w:val="0"/>
              <w:spacing w:line="300" w:lineRule="exact"/>
              <w:jc w:val="center"/>
              <w:textAlignment w:val="baseline"/>
              <w:rPr>
                <w:color w:val="000000" w:themeColor="text1"/>
                <w:szCs w:val="21"/>
              </w:rPr>
            </w:pPr>
            <w:r w:rsidRPr="00475B37">
              <w:rPr>
                <w:color w:val="000000" w:themeColor="text1"/>
                <w:szCs w:val="21"/>
              </w:rPr>
              <w:t>每批耗量</w:t>
            </w:r>
          </w:p>
        </w:tc>
        <w:tc>
          <w:tcPr>
            <w:tcW w:w="1047" w:type="pct"/>
            <w:vAlign w:val="center"/>
          </w:tcPr>
          <w:p w:rsidR="00475B37" w:rsidRPr="00475B37" w:rsidRDefault="00475B37" w:rsidP="00475B37">
            <w:pPr>
              <w:autoSpaceDE w:val="0"/>
              <w:autoSpaceDN w:val="0"/>
              <w:adjustRightInd w:val="0"/>
              <w:snapToGrid w:val="0"/>
              <w:spacing w:line="300" w:lineRule="exact"/>
              <w:jc w:val="center"/>
              <w:textAlignment w:val="baseline"/>
              <w:rPr>
                <w:color w:val="000000" w:themeColor="text1"/>
                <w:szCs w:val="21"/>
              </w:rPr>
            </w:pPr>
            <w:r w:rsidRPr="00475B37">
              <w:rPr>
                <w:rFonts w:hint="eastAsia"/>
                <w:color w:val="000000" w:themeColor="text1"/>
                <w:szCs w:val="21"/>
              </w:rPr>
              <w:t>实际建设情况</w:t>
            </w:r>
          </w:p>
        </w:tc>
      </w:tr>
      <w:tr w:rsidR="00475B37" w:rsidRPr="00475B37" w:rsidTr="00475B37">
        <w:trPr>
          <w:trHeight w:val="42"/>
          <w:jc w:val="center"/>
        </w:trPr>
        <w:tc>
          <w:tcPr>
            <w:tcW w:w="5000" w:type="pct"/>
            <w:gridSpan w:val="6"/>
            <w:shd w:val="clear" w:color="auto" w:fill="auto"/>
            <w:vAlign w:val="center"/>
          </w:tcPr>
          <w:p w:rsidR="00475B37" w:rsidRPr="00475B37" w:rsidRDefault="00475B37" w:rsidP="00475B37">
            <w:pPr>
              <w:autoSpaceDE w:val="0"/>
              <w:autoSpaceDN w:val="0"/>
              <w:adjustRightInd w:val="0"/>
              <w:snapToGrid w:val="0"/>
              <w:spacing w:line="300" w:lineRule="exact"/>
              <w:jc w:val="center"/>
              <w:textAlignment w:val="baseline"/>
              <w:rPr>
                <w:color w:val="000000" w:themeColor="text1"/>
                <w:szCs w:val="21"/>
              </w:rPr>
            </w:pPr>
            <w:r w:rsidRPr="00475B37">
              <w:rPr>
                <w:color w:val="000000" w:themeColor="text1"/>
                <w:szCs w:val="21"/>
              </w:rPr>
              <w:t>伏立康唑（每批次</w:t>
            </w:r>
            <w:r w:rsidRPr="00475B37">
              <w:rPr>
                <w:color w:val="000000" w:themeColor="text1"/>
                <w:szCs w:val="21"/>
              </w:rPr>
              <w:t>33kg</w:t>
            </w:r>
            <w:r w:rsidRPr="00475B37">
              <w:rPr>
                <w:color w:val="000000" w:themeColor="text1"/>
                <w:szCs w:val="21"/>
              </w:rPr>
              <w:t>，</w:t>
            </w:r>
            <w:r w:rsidRPr="00475B37">
              <w:rPr>
                <w:color w:val="000000" w:themeColor="text1"/>
                <w:szCs w:val="21"/>
              </w:rPr>
              <w:t>1</w:t>
            </w:r>
            <w:r w:rsidRPr="00475B37">
              <w:rPr>
                <w:color w:val="000000" w:themeColor="text1"/>
                <w:szCs w:val="21"/>
              </w:rPr>
              <w:t>年</w:t>
            </w:r>
            <w:r w:rsidRPr="00475B37">
              <w:rPr>
                <w:color w:val="000000" w:themeColor="text1"/>
                <w:szCs w:val="21"/>
              </w:rPr>
              <w:t>6</w:t>
            </w:r>
            <w:r w:rsidRPr="00475B37">
              <w:rPr>
                <w:color w:val="000000" w:themeColor="text1"/>
                <w:szCs w:val="21"/>
              </w:rPr>
              <w:t>批次，共计</w:t>
            </w:r>
            <w:r w:rsidRPr="00475B37">
              <w:rPr>
                <w:color w:val="000000" w:themeColor="text1"/>
                <w:szCs w:val="21"/>
              </w:rPr>
              <w:t>198kg</w:t>
            </w:r>
            <w:r w:rsidRPr="00475B37">
              <w:rPr>
                <w:color w:val="000000" w:themeColor="text1"/>
                <w:szCs w:val="21"/>
              </w:rPr>
              <w:t>）</w:t>
            </w:r>
          </w:p>
        </w:tc>
      </w:tr>
      <w:tr w:rsidR="00475B37" w:rsidRPr="00475B37" w:rsidTr="00475B37">
        <w:trPr>
          <w:trHeight w:val="72"/>
          <w:jc w:val="center"/>
        </w:trPr>
        <w:tc>
          <w:tcPr>
            <w:tcW w:w="1492" w:type="pct"/>
            <w:shd w:val="clear" w:color="auto" w:fill="auto"/>
            <w:vAlign w:val="center"/>
          </w:tcPr>
          <w:p w:rsidR="00475B37" w:rsidRPr="00475B37" w:rsidRDefault="00475B37" w:rsidP="00475B37">
            <w:pPr>
              <w:autoSpaceDE w:val="0"/>
              <w:autoSpaceDN w:val="0"/>
              <w:adjustRightInd w:val="0"/>
              <w:snapToGrid w:val="0"/>
              <w:spacing w:line="300" w:lineRule="exact"/>
              <w:jc w:val="center"/>
              <w:textAlignment w:val="baseline"/>
              <w:rPr>
                <w:color w:val="000000" w:themeColor="text1"/>
                <w:szCs w:val="21"/>
              </w:rPr>
            </w:pPr>
            <w:r w:rsidRPr="00475B37">
              <w:rPr>
                <w:color w:val="000000" w:themeColor="text1"/>
                <w:szCs w:val="21"/>
              </w:rPr>
              <w:t>4-</w:t>
            </w:r>
            <w:r w:rsidRPr="00475B37">
              <w:rPr>
                <w:color w:val="000000" w:themeColor="text1"/>
                <w:szCs w:val="21"/>
              </w:rPr>
              <w:t>氯</w:t>
            </w:r>
            <w:r w:rsidRPr="00475B37">
              <w:rPr>
                <w:color w:val="000000" w:themeColor="text1"/>
                <w:szCs w:val="21"/>
              </w:rPr>
              <w:t>-6-</w:t>
            </w:r>
            <w:r w:rsidRPr="00475B37">
              <w:rPr>
                <w:color w:val="000000" w:themeColor="text1"/>
                <w:szCs w:val="21"/>
              </w:rPr>
              <w:t>乙基</w:t>
            </w:r>
            <w:r w:rsidRPr="00475B37">
              <w:rPr>
                <w:color w:val="000000" w:themeColor="text1"/>
                <w:szCs w:val="21"/>
              </w:rPr>
              <w:t>-5-</w:t>
            </w:r>
            <w:r w:rsidRPr="00475B37">
              <w:rPr>
                <w:color w:val="000000" w:themeColor="text1"/>
                <w:szCs w:val="21"/>
              </w:rPr>
              <w:t>氟嘧啶</w:t>
            </w:r>
          </w:p>
        </w:tc>
        <w:tc>
          <w:tcPr>
            <w:tcW w:w="627" w:type="pct"/>
            <w:shd w:val="clear" w:color="auto" w:fill="auto"/>
            <w:vAlign w:val="center"/>
          </w:tcPr>
          <w:p w:rsidR="00475B37" w:rsidRPr="00475B37" w:rsidRDefault="00475B37" w:rsidP="00475B37">
            <w:pPr>
              <w:autoSpaceDE w:val="0"/>
              <w:autoSpaceDN w:val="0"/>
              <w:adjustRightInd w:val="0"/>
              <w:snapToGrid w:val="0"/>
              <w:spacing w:line="300" w:lineRule="exact"/>
              <w:jc w:val="center"/>
              <w:textAlignment w:val="baseline"/>
              <w:rPr>
                <w:color w:val="000000" w:themeColor="text1"/>
                <w:szCs w:val="21"/>
              </w:rPr>
            </w:pPr>
            <w:r w:rsidRPr="00475B37">
              <w:rPr>
                <w:color w:val="000000" w:themeColor="text1"/>
                <w:szCs w:val="21"/>
              </w:rPr>
              <w:t>1125</w:t>
            </w:r>
          </w:p>
        </w:tc>
        <w:tc>
          <w:tcPr>
            <w:tcW w:w="610" w:type="pct"/>
            <w:shd w:val="clear" w:color="auto" w:fill="auto"/>
            <w:vAlign w:val="center"/>
          </w:tcPr>
          <w:p w:rsidR="00475B37" w:rsidRPr="00475B37" w:rsidRDefault="00475B37" w:rsidP="00475B37">
            <w:pPr>
              <w:autoSpaceDE w:val="0"/>
              <w:autoSpaceDN w:val="0"/>
              <w:adjustRightInd w:val="0"/>
              <w:snapToGrid w:val="0"/>
              <w:spacing w:line="300" w:lineRule="exact"/>
              <w:jc w:val="center"/>
              <w:textAlignment w:val="baseline"/>
              <w:rPr>
                <w:color w:val="000000" w:themeColor="text1"/>
                <w:szCs w:val="21"/>
              </w:rPr>
            </w:pPr>
            <w:r w:rsidRPr="00475B37">
              <w:rPr>
                <w:color w:val="000000" w:themeColor="text1"/>
                <w:szCs w:val="21"/>
              </w:rPr>
              <w:t>Kg</w:t>
            </w:r>
          </w:p>
        </w:tc>
        <w:tc>
          <w:tcPr>
            <w:tcW w:w="458" w:type="pct"/>
            <w:shd w:val="clear" w:color="auto" w:fill="auto"/>
            <w:vAlign w:val="center"/>
          </w:tcPr>
          <w:p w:rsidR="00475B37" w:rsidRPr="00475B37" w:rsidRDefault="00475B37" w:rsidP="00475B37">
            <w:pPr>
              <w:autoSpaceDE w:val="0"/>
              <w:autoSpaceDN w:val="0"/>
              <w:adjustRightInd w:val="0"/>
              <w:snapToGrid w:val="0"/>
              <w:spacing w:line="300" w:lineRule="exact"/>
              <w:jc w:val="center"/>
              <w:textAlignment w:val="baseline"/>
              <w:rPr>
                <w:color w:val="000000" w:themeColor="text1"/>
                <w:szCs w:val="21"/>
              </w:rPr>
            </w:pPr>
            <w:r w:rsidRPr="00475B37">
              <w:rPr>
                <w:color w:val="000000" w:themeColor="text1"/>
                <w:szCs w:val="21"/>
              </w:rPr>
              <w:t>外购</w:t>
            </w:r>
          </w:p>
        </w:tc>
        <w:tc>
          <w:tcPr>
            <w:tcW w:w="766" w:type="pct"/>
            <w:shd w:val="clear" w:color="auto" w:fill="auto"/>
            <w:vAlign w:val="center"/>
          </w:tcPr>
          <w:p w:rsidR="00475B37" w:rsidRPr="00475B37" w:rsidRDefault="00475B37" w:rsidP="00475B37">
            <w:pPr>
              <w:autoSpaceDE w:val="0"/>
              <w:autoSpaceDN w:val="0"/>
              <w:adjustRightInd w:val="0"/>
              <w:snapToGrid w:val="0"/>
              <w:spacing w:line="300" w:lineRule="exact"/>
              <w:jc w:val="center"/>
              <w:textAlignment w:val="baseline"/>
              <w:rPr>
                <w:color w:val="000000" w:themeColor="text1"/>
                <w:szCs w:val="21"/>
              </w:rPr>
            </w:pPr>
            <w:r w:rsidRPr="00475B37">
              <w:rPr>
                <w:color w:val="000000" w:themeColor="text1"/>
                <w:szCs w:val="21"/>
              </w:rPr>
              <w:t>187.5</w:t>
            </w:r>
          </w:p>
        </w:tc>
        <w:tc>
          <w:tcPr>
            <w:tcW w:w="1047" w:type="pct"/>
            <w:vAlign w:val="center"/>
          </w:tcPr>
          <w:p w:rsidR="00475B37" w:rsidRPr="00475B37" w:rsidRDefault="00475B37" w:rsidP="00475B37">
            <w:pPr>
              <w:ind w:left="-57" w:right="-57"/>
              <w:jc w:val="center"/>
              <w:rPr>
                <w:color w:val="000000" w:themeColor="text1"/>
                <w:szCs w:val="21"/>
              </w:rPr>
            </w:pPr>
            <w:r w:rsidRPr="00475B37">
              <w:rPr>
                <w:rFonts w:hint="eastAsia"/>
                <w:color w:val="000000" w:themeColor="text1"/>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三氯甲烷</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1476</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984.38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N-</w:t>
            </w:r>
            <w:r w:rsidRPr="00BD435C">
              <w:rPr>
                <w:szCs w:val="21"/>
              </w:rPr>
              <w:t>溴代丁二酰亚胺</w:t>
            </w:r>
            <w:r w:rsidRPr="00BD435C">
              <w:rPr>
                <w:szCs w:val="21"/>
              </w:rPr>
              <w:t>(NBS)</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1431</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238.5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过氧化苯甲酰（</w:t>
            </w:r>
            <w:r w:rsidRPr="00BD435C">
              <w:rPr>
                <w:szCs w:val="21"/>
              </w:rPr>
              <w:t>BPO</w:t>
            </w:r>
            <w:r w:rsidRPr="00BD435C">
              <w:rPr>
                <w:szCs w:val="21"/>
              </w:rPr>
              <w:t>）</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85.5</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14.25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碳酸氢钠</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112.5</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18.75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硫代硫酸钠（</w:t>
            </w:r>
            <w:r w:rsidRPr="00BD435C">
              <w:rPr>
                <w:szCs w:val="21"/>
              </w:rPr>
              <w:t>5H</w:t>
            </w:r>
            <w:r w:rsidRPr="00BD435C">
              <w:rPr>
                <w:szCs w:val="21"/>
                <w:vertAlign w:val="subscript"/>
              </w:rPr>
              <w:t>2</w:t>
            </w:r>
            <w:r w:rsidRPr="00BD435C">
              <w:rPr>
                <w:szCs w:val="21"/>
              </w:rPr>
              <w:t>O</w:t>
            </w:r>
            <w:r w:rsidRPr="00BD435C">
              <w:rPr>
                <w:szCs w:val="21"/>
              </w:rPr>
              <w:t>）</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227.28</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37.88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无水硫酸镁</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562.5</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93.75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2'4'-</w:t>
            </w:r>
            <w:r w:rsidRPr="00BD435C">
              <w:rPr>
                <w:szCs w:val="21"/>
              </w:rPr>
              <w:t>二氟</w:t>
            </w:r>
            <w:r w:rsidRPr="00BD435C">
              <w:rPr>
                <w:szCs w:val="21"/>
              </w:rPr>
              <w:t>-2-[1-(1H-1,2,4-</w:t>
            </w:r>
            <w:r w:rsidRPr="00BD435C">
              <w:rPr>
                <w:szCs w:val="21"/>
              </w:rPr>
              <w:t>三唑基</w:t>
            </w:r>
            <w:r w:rsidRPr="00BD435C">
              <w:rPr>
                <w:szCs w:val="21"/>
              </w:rPr>
              <w:t>)]</w:t>
            </w:r>
            <w:r w:rsidRPr="00BD435C">
              <w:rPr>
                <w:szCs w:val="21"/>
              </w:rPr>
              <w:t>苯乙酮</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1305</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217.5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碘</w:t>
            </w:r>
            <w:r w:rsidRPr="00BD435C">
              <w:rPr>
                <w:szCs w:val="21"/>
              </w:rPr>
              <w:t>(I2)</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1485</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247.5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四氢呋喃</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4646</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3097.5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387"/>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w:t>
            </w:r>
            <w:r w:rsidRPr="00BD435C">
              <w:rPr>
                <w:szCs w:val="21"/>
              </w:rPr>
              <w:t>，</w:t>
            </w:r>
            <w:r w:rsidRPr="00BD435C">
              <w:rPr>
                <w:szCs w:val="21"/>
              </w:rPr>
              <w:t>2-</w:t>
            </w:r>
            <w:r w:rsidRPr="00BD435C">
              <w:rPr>
                <w:szCs w:val="21"/>
              </w:rPr>
              <w:t>二溴乙烷</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78.75</w:t>
            </w:r>
          </w:p>
        </w:tc>
        <w:tc>
          <w:tcPr>
            <w:tcW w:w="610" w:type="pct"/>
            <w:shd w:val="clear" w:color="auto" w:fill="auto"/>
            <w:vAlign w:val="center"/>
          </w:tcPr>
          <w:p w:rsidR="00475B37" w:rsidRPr="00BD435C" w:rsidRDefault="00475B37" w:rsidP="00475B37">
            <w:pPr>
              <w:spacing w:line="300" w:lineRule="exact"/>
              <w:jc w:val="center"/>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13.125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乙酸</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562.5</w:t>
            </w:r>
          </w:p>
        </w:tc>
        <w:tc>
          <w:tcPr>
            <w:tcW w:w="610" w:type="pct"/>
            <w:shd w:val="clear" w:color="auto" w:fill="auto"/>
            <w:vAlign w:val="center"/>
          </w:tcPr>
          <w:p w:rsidR="00475B37" w:rsidRPr="00BD435C" w:rsidRDefault="00475B37" w:rsidP="00475B37">
            <w:pPr>
              <w:spacing w:line="300" w:lineRule="exact"/>
              <w:jc w:val="center"/>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93.75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二氯甲烷</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4868</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3245.63</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乙二胺四乙酸二钠二水合物</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1070.13</w:t>
            </w:r>
          </w:p>
        </w:tc>
        <w:tc>
          <w:tcPr>
            <w:tcW w:w="610" w:type="pct"/>
            <w:shd w:val="clear" w:color="auto" w:fill="auto"/>
            <w:vAlign w:val="center"/>
          </w:tcPr>
          <w:p w:rsidR="00475B37" w:rsidRPr="00BD435C" w:rsidRDefault="00475B37" w:rsidP="00475B37">
            <w:pPr>
              <w:spacing w:line="300" w:lineRule="exact"/>
              <w:jc w:val="center"/>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178.36</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碳酸钠</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1736.1</w:t>
            </w:r>
          </w:p>
        </w:tc>
        <w:tc>
          <w:tcPr>
            <w:tcW w:w="610" w:type="pct"/>
            <w:shd w:val="clear" w:color="auto" w:fill="auto"/>
            <w:vAlign w:val="center"/>
          </w:tcPr>
          <w:p w:rsidR="00475B37" w:rsidRPr="00BD435C" w:rsidRDefault="00475B37" w:rsidP="00475B37">
            <w:pPr>
              <w:spacing w:line="300" w:lineRule="exact"/>
              <w:jc w:val="center"/>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289.35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乙酸乙酯</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2286</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1143</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异丙醇</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1293</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646.88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浓盐酸</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472.5</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78.75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无水乙醇</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1476</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984.38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乙酸钠</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329.4</w:t>
            </w:r>
          </w:p>
        </w:tc>
        <w:tc>
          <w:tcPr>
            <w:tcW w:w="610" w:type="pct"/>
            <w:shd w:val="clear" w:color="auto" w:fill="auto"/>
            <w:vAlign w:val="center"/>
          </w:tcPr>
          <w:p w:rsidR="00475B37" w:rsidRPr="00BD435C" w:rsidRDefault="00475B37" w:rsidP="00475B37">
            <w:pPr>
              <w:spacing w:line="300" w:lineRule="exact"/>
              <w:jc w:val="center"/>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54.9</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5%</w:t>
            </w:r>
            <w:r w:rsidRPr="00BD435C">
              <w:rPr>
                <w:szCs w:val="21"/>
              </w:rPr>
              <w:t>钯碳（</w:t>
            </w:r>
            <w:r w:rsidRPr="00BD435C">
              <w:rPr>
                <w:szCs w:val="21"/>
              </w:rPr>
              <w:t>Pd/C</w:t>
            </w:r>
            <w:r w:rsidRPr="00BD435C">
              <w:rPr>
                <w:szCs w:val="21"/>
              </w:rPr>
              <w:t>）（干基）</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56.25</w:t>
            </w:r>
          </w:p>
        </w:tc>
        <w:tc>
          <w:tcPr>
            <w:tcW w:w="610" w:type="pct"/>
            <w:shd w:val="clear" w:color="auto" w:fill="auto"/>
            <w:vAlign w:val="center"/>
          </w:tcPr>
          <w:p w:rsidR="00475B37" w:rsidRPr="00BD435C" w:rsidRDefault="00475B37" w:rsidP="00475B37">
            <w:pPr>
              <w:spacing w:line="300" w:lineRule="exact"/>
              <w:jc w:val="center"/>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9.375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R-(-)</w:t>
            </w:r>
            <w:r w:rsidRPr="00BD435C">
              <w:rPr>
                <w:szCs w:val="21"/>
              </w:rPr>
              <w:t>樟脑</w:t>
            </w:r>
            <w:r w:rsidRPr="00BD435C">
              <w:rPr>
                <w:szCs w:val="21"/>
              </w:rPr>
              <w:t>-10-</w:t>
            </w:r>
            <w:r w:rsidRPr="00BD435C">
              <w:rPr>
                <w:szCs w:val="21"/>
              </w:rPr>
              <w:t>磺酸</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280.56</w:t>
            </w:r>
          </w:p>
        </w:tc>
        <w:tc>
          <w:tcPr>
            <w:tcW w:w="610" w:type="pct"/>
            <w:shd w:val="clear" w:color="auto" w:fill="auto"/>
            <w:vAlign w:val="center"/>
          </w:tcPr>
          <w:p w:rsidR="00475B37" w:rsidRPr="00BD435C" w:rsidRDefault="00475B37" w:rsidP="00475B37">
            <w:pPr>
              <w:spacing w:line="300" w:lineRule="exact"/>
              <w:jc w:val="center"/>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46.76</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氢气</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rFonts w:hint="eastAsia"/>
                <w:szCs w:val="21"/>
              </w:rPr>
              <w:t>12</w:t>
            </w:r>
          </w:p>
        </w:tc>
        <w:tc>
          <w:tcPr>
            <w:tcW w:w="610" w:type="pct"/>
            <w:shd w:val="clear" w:color="auto" w:fill="auto"/>
            <w:vAlign w:val="center"/>
          </w:tcPr>
          <w:p w:rsidR="00475B37" w:rsidRPr="00BD435C" w:rsidRDefault="00475B37" w:rsidP="00475B37">
            <w:pPr>
              <w:spacing w:line="300" w:lineRule="exact"/>
              <w:jc w:val="center"/>
              <w:rPr>
                <w:szCs w:val="21"/>
              </w:rPr>
            </w:pPr>
            <w:r w:rsidRPr="00BD435C">
              <w:rPr>
                <w:szCs w:val="21"/>
              </w:rPr>
              <w:t>瓶</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rFonts w:hint="eastAsia"/>
                <w:szCs w:val="21"/>
              </w:rPr>
              <w:t>2</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甲醇</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772</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386.25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丙酮</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3093</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1546.88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乙二胺四乙酸钠二水合物</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22.5</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rFonts w:hint="eastAsia"/>
                <w:szCs w:val="21"/>
              </w:rPr>
              <w:t>K</w:t>
            </w:r>
            <w:r w:rsidRPr="00BD435C">
              <w:rPr>
                <w:szCs w:val="21"/>
              </w:rPr>
              <w:t>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3.75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甲基叔丁基醚</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175</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117</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5000" w:type="pct"/>
            <w:gridSpan w:val="6"/>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阿德福韦酯</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腺嘌呤</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186</w:t>
            </w:r>
          </w:p>
        </w:tc>
        <w:tc>
          <w:tcPr>
            <w:tcW w:w="610" w:type="pct"/>
            <w:shd w:val="clear" w:color="auto" w:fill="auto"/>
            <w:vAlign w:val="center"/>
          </w:tcPr>
          <w:p w:rsidR="00475B37" w:rsidRPr="00BD435C" w:rsidRDefault="00475B37" w:rsidP="00475B37">
            <w:pPr>
              <w:spacing w:line="300" w:lineRule="exact"/>
              <w:jc w:val="center"/>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31</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碳酸乙烯酯</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133.32</w:t>
            </w:r>
          </w:p>
        </w:tc>
        <w:tc>
          <w:tcPr>
            <w:tcW w:w="610" w:type="pct"/>
            <w:shd w:val="clear" w:color="auto" w:fill="auto"/>
            <w:vAlign w:val="center"/>
          </w:tcPr>
          <w:p w:rsidR="00475B37" w:rsidRPr="00BD435C" w:rsidRDefault="00475B37" w:rsidP="00475B37">
            <w:pPr>
              <w:spacing w:line="300" w:lineRule="exact"/>
              <w:jc w:val="center"/>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22.22</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氢氧化钠</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11.76</w:t>
            </w:r>
          </w:p>
        </w:tc>
        <w:tc>
          <w:tcPr>
            <w:tcW w:w="610" w:type="pct"/>
            <w:shd w:val="clear" w:color="auto" w:fill="auto"/>
            <w:vAlign w:val="center"/>
          </w:tcPr>
          <w:p w:rsidR="00475B37" w:rsidRPr="00BD435C" w:rsidRDefault="00475B37" w:rsidP="00475B37">
            <w:pPr>
              <w:spacing w:line="300" w:lineRule="exact"/>
              <w:jc w:val="center"/>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1.96</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N,N-</w:t>
            </w:r>
            <w:r w:rsidRPr="00BD435C">
              <w:rPr>
                <w:szCs w:val="21"/>
              </w:rPr>
              <w:t>二甲基甲酰胺</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842</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421</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无水乙醇</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124</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62</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对甲苯磺酰氧甲基膦酸二乙酯</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290.28</w:t>
            </w:r>
          </w:p>
        </w:tc>
        <w:tc>
          <w:tcPr>
            <w:tcW w:w="610" w:type="pct"/>
            <w:shd w:val="clear" w:color="auto" w:fill="auto"/>
            <w:vAlign w:val="center"/>
          </w:tcPr>
          <w:p w:rsidR="00475B37" w:rsidRPr="00BD435C" w:rsidRDefault="00475B37" w:rsidP="00475B37">
            <w:pPr>
              <w:spacing w:line="300" w:lineRule="exact"/>
              <w:jc w:val="center"/>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48.38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叔丁醇钠</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137.64</w:t>
            </w:r>
          </w:p>
        </w:tc>
        <w:tc>
          <w:tcPr>
            <w:tcW w:w="610" w:type="pct"/>
            <w:shd w:val="clear" w:color="auto" w:fill="auto"/>
            <w:vAlign w:val="center"/>
          </w:tcPr>
          <w:p w:rsidR="00475B37" w:rsidRPr="00BD435C" w:rsidRDefault="00475B37" w:rsidP="00475B37">
            <w:pPr>
              <w:spacing w:line="300" w:lineRule="exact"/>
              <w:jc w:val="center"/>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22.94</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冰乙酸</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98.28</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16.38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lastRenderedPageBreak/>
              <w:t>二氯甲烷</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1178</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589</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硅藻土</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85.2</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14.2</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甲苯</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430</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215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三甲基溴硅烷</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173.28</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28.88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乙腈</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88</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44</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丙酮</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257</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128.8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特戊酸氯甲酯（</w:t>
            </w:r>
            <w:r w:rsidRPr="00BD435C">
              <w:rPr>
                <w:szCs w:val="21"/>
              </w:rPr>
              <w:t>SM4</w:t>
            </w:r>
            <w:r w:rsidRPr="00BD435C">
              <w:rPr>
                <w:szCs w:val="21"/>
              </w:rPr>
              <w:t>）</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203.46</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33.91</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三乙胺</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81.96</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13.66</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N-</w:t>
            </w:r>
            <w:r w:rsidRPr="00BD435C">
              <w:rPr>
                <w:szCs w:val="21"/>
              </w:rPr>
              <w:t>甲基吡咯烷酮</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222</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37</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乙酸异丙酯</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556</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371</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正丁醚</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703</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351.6</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5000" w:type="pct"/>
            <w:gridSpan w:val="6"/>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达沙替尼</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w:t>
            </w:r>
            <w:r w:rsidRPr="00BD435C">
              <w:rPr>
                <w:szCs w:val="21"/>
              </w:rPr>
              <w:t>氨基</w:t>
            </w:r>
            <w:r w:rsidRPr="00BD435C">
              <w:rPr>
                <w:szCs w:val="21"/>
              </w:rPr>
              <w:t>-N-</w:t>
            </w:r>
            <w:r w:rsidRPr="00BD435C">
              <w:rPr>
                <w:szCs w:val="21"/>
              </w:rPr>
              <w:t>（</w:t>
            </w:r>
            <w:r w:rsidRPr="00BD435C">
              <w:rPr>
                <w:szCs w:val="21"/>
              </w:rPr>
              <w:t>2-</w:t>
            </w:r>
            <w:r w:rsidRPr="00BD435C">
              <w:rPr>
                <w:szCs w:val="21"/>
              </w:rPr>
              <w:t>氯</w:t>
            </w:r>
            <w:r w:rsidRPr="00BD435C">
              <w:rPr>
                <w:szCs w:val="21"/>
              </w:rPr>
              <w:t>-6-</w:t>
            </w:r>
            <w:r w:rsidRPr="00BD435C">
              <w:rPr>
                <w:szCs w:val="21"/>
              </w:rPr>
              <w:t>甲基苯基）</w:t>
            </w:r>
            <w:r w:rsidRPr="00BD435C">
              <w:rPr>
                <w:szCs w:val="21"/>
              </w:rPr>
              <w:t>-5-</w:t>
            </w:r>
            <w:r w:rsidRPr="00BD435C">
              <w:rPr>
                <w:szCs w:val="21"/>
              </w:rPr>
              <w:t>噻唑甲酰胺</w:t>
            </w:r>
            <w:r w:rsidRPr="00BD435C">
              <w:rPr>
                <w:szCs w:val="21"/>
              </w:rPr>
              <w:t>}</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108</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{4,6-</w:t>
            </w:r>
            <w:r w:rsidRPr="00BD435C">
              <w:rPr>
                <w:szCs w:val="21"/>
              </w:rPr>
              <w:t>二氯</w:t>
            </w:r>
            <w:r w:rsidRPr="00BD435C">
              <w:rPr>
                <w:szCs w:val="21"/>
              </w:rPr>
              <w:t>-2-</w:t>
            </w:r>
            <w:r w:rsidRPr="00BD435C">
              <w:rPr>
                <w:szCs w:val="21"/>
              </w:rPr>
              <w:t>甲基嘧啶</w:t>
            </w:r>
            <w:r w:rsidRPr="00BD435C">
              <w:rPr>
                <w:szCs w:val="21"/>
              </w:rPr>
              <w:t>}</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81.06</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13.51</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四氢呋喃</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480</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240.31</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叔丁醇钠</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135.06</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22.51</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浓盐酸</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93.6</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15.6</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乙酸乙酯</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108</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54</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w:t>
            </w:r>
            <w:r w:rsidRPr="00BD435C">
              <w:rPr>
                <w:szCs w:val="21"/>
              </w:rPr>
              <w:t>（</w:t>
            </w:r>
            <w:r w:rsidRPr="00BD435C">
              <w:rPr>
                <w:szCs w:val="21"/>
              </w:rPr>
              <w:t>2-</w:t>
            </w:r>
            <w:r w:rsidRPr="00BD435C">
              <w:rPr>
                <w:szCs w:val="21"/>
              </w:rPr>
              <w:t>羟乙基）哌嗪</w:t>
            </w:r>
            <w:r w:rsidRPr="00BD435C">
              <w:rPr>
                <w:szCs w:val="21"/>
              </w:rPr>
              <w:t>(N-</w:t>
            </w:r>
            <w:r w:rsidRPr="00BD435C">
              <w:rPr>
                <w:szCs w:val="21"/>
              </w:rPr>
              <w:t>羟乙基哌嗪</w:t>
            </w:r>
            <w:r w:rsidRPr="00BD435C">
              <w:rPr>
                <w:szCs w:val="21"/>
              </w:rPr>
              <w:t>)</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135</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22.5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三乙胺</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67.56</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11.26</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无水乙醇</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930</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465.2</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无水甲醇</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254</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127.07</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5000" w:type="pct"/>
            <w:gridSpan w:val="6"/>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吉非替尼</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bookmarkStart w:id="37" w:name="RANGE!B88"/>
            <w:r w:rsidRPr="00BD435C">
              <w:rPr>
                <w:szCs w:val="21"/>
              </w:rPr>
              <w:t>6-</w:t>
            </w:r>
            <w:r w:rsidRPr="00BD435C">
              <w:rPr>
                <w:szCs w:val="21"/>
              </w:rPr>
              <w:t>乙酰氧基</w:t>
            </w:r>
            <w:r w:rsidRPr="00BD435C">
              <w:rPr>
                <w:szCs w:val="21"/>
              </w:rPr>
              <w:t>-7-</w:t>
            </w:r>
            <w:r w:rsidRPr="00BD435C">
              <w:rPr>
                <w:szCs w:val="21"/>
              </w:rPr>
              <w:t>甲氧基</w:t>
            </w:r>
            <w:r w:rsidRPr="00BD435C">
              <w:rPr>
                <w:szCs w:val="21"/>
              </w:rPr>
              <w:t>-3</w:t>
            </w:r>
            <w:r w:rsidRPr="00BD435C">
              <w:rPr>
                <w:szCs w:val="21"/>
              </w:rPr>
              <w:t>，</w:t>
            </w:r>
            <w:r w:rsidRPr="00BD435C">
              <w:rPr>
                <w:szCs w:val="21"/>
              </w:rPr>
              <w:t>4-</w:t>
            </w:r>
            <w:r w:rsidRPr="00BD435C">
              <w:rPr>
                <w:szCs w:val="21"/>
              </w:rPr>
              <w:t>二氢喹唑啉</w:t>
            </w:r>
            <w:r w:rsidRPr="00BD435C">
              <w:rPr>
                <w:szCs w:val="21"/>
              </w:rPr>
              <w:t>-4-</w:t>
            </w:r>
            <w:r w:rsidRPr="00BD435C">
              <w:rPr>
                <w:szCs w:val="21"/>
              </w:rPr>
              <w:t>酮</w:t>
            </w:r>
            <w:bookmarkEnd w:id="37"/>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233.33</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38.89</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氯化亚砜</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452.67</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75.45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N</w:t>
            </w:r>
            <w:r w:rsidRPr="00BD435C">
              <w:rPr>
                <w:szCs w:val="21"/>
              </w:rPr>
              <w:t>、</w:t>
            </w:r>
            <w:r w:rsidRPr="00BD435C">
              <w:rPr>
                <w:szCs w:val="21"/>
              </w:rPr>
              <w:t>N</w:t>
            </w:r>
            <w:r w:rsidRPr="00BD435C">
              <w:rPr>
                <w:szCs w:val="21"/>
              </w:rPr>
              <w:t>二甲基甲酰胺</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275</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275.56</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二氯甲烷</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1407</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703.89</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异丙醇</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777</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388.89</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w:t>
            </w:r>
            <w:r w:rsidRPr="00BD435C">
              <w:rPr>
                <w:szCs w:val="21"/>
              </w:rPr>
              <w:t>氯</w:t>
            </w:r>
            <w:r w:rsidRPr="00BD435C">
              <w:rPr>
                <w:szCs w:val="21"/>
              </w:rPr>
              <w:t>-4-</w:t>
            </w:r>
            <w:r w:rsidRPr="00BD435C">
              <w:rPr>
                <w:szCs w:val="21"/>
              </w:rPr>
              <w:t>氟代苯胺</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174.17</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29.03</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乙酸乙酯</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3111</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1555.56</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甲醇</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1401</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700.56</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25%</w:t>
            </w:r>
            <w:r w:rsidRPr="00BD435C">
              <w:rPr>
                <w:szCs w:val="21"/>
              </w:rPr>
              <w:t>氨水</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373.33</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62.22</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N-</w:t>
            </w:r>
            <w:r w:rsidRPr="00BD435C">
              <w:rPr>
                <w:szCs w:val="21"/>
              </w:rPr>
              <w:t>（</w:t>
            </w:r>
            <w:r w:rsidRPr="00BD435C">
              <w:rPr>
                <w:szCs w:val="21"/>
              </w:rPr>
              <w:t>3-</w:t>
            </w:r>
            <w:r w:rsidRPr="00BD435C">
              <w:rPr>
                <w:szCs w:val="21"/>
              </w:rPr>
              <w:t>氯丙基）吗啉</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138.67</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23.11</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无水碳酸钾</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281.00</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46.83</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活性炭</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1.77</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rFonts w:hint="eastAsia"/>
                <w:szCs w:val="21"/>
              </w:rPr>
              <w:t>K</w:t>
            </w:r>
            <w:r w:rsidRPr="00BD435C">
              <w:rPr>
                <w:szCs w:val="21"/>
              </w:rPr>
              <w:t>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0.3</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5000" w:type="pct"/>
            <w:gridSpan w:val="6"/>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来那度胺</w:t>
            </w:r>
          </w:p>
        </w:tc>
      </w:tr>
      <w:tr w:rsidR="00BB10B6" w:rsidRPr="00BD435C" w:rsidTr="00475B37">
        <w:trPr>
          <w:trHeight w:val="72"/>
          <w:jc w:val="center"/>
        </w:trPr>
        <w:tc>
          <w:tcPr>
            <w:tcW w:w="1492" w:type="pct"/>
            <w:shd w:val="clear" w:color="auto" w:fill="auto"/>
            <w:vAlign w:val="center"/>
          </w:tcPr>
          <w:p w:rsidR="00BB10B6" w:rsidRPr="00BD435C" w:rsidRDefault="00BB10B6" w:rsidP="00BB10B6">
            <w:pPr>
              <w:autoSpaceDE w:val="0"/>
              <w:autoSpaceDN w:val="0"/>
              <w:adjustRightInd w:val="0"/>
              <w:snapToGrid w:val="0"/>
              <w:spacing w:line="300" w:lineRule="exact"/>
              <w:jc w:val="center"/>
              <w:textAlignment w:val="baseline"/>
              <w:rPr>
                <w:szCs w:val="21"/>
              </w:rPr>
            </w:pPr>
            <w:r w:rsidRPr="00BD435C">
              <w:rPr>
                <w:szCs w:val="21"/>
              </w:rPr>
              <w:t>3-</w:t>
            </w:r>
            <w:r w:rsidRPr="00BD435C">
              <w:rPr>
                <w:szCs w:val="21"/>
              </w:rPr>
              <w:t>氨基</w:t>
            </w:r>
            <w:r w:rsidRPr="00BD435C">
              <w:rPr>
                <w:szCs w:val="21"/>
              </w:rPr>
              <w:t>-</w:t>
            </w:r>
            <w:r w:rsidRPr="00BD435C">
              <w:rPr>
                <w:szCs w:val="21"/>
              </w:rPr>
              <w:t>哌啶</w:t>
            </w:r>
            <w:r w:rsidRPr="00BD435C">
              <w:rPr>
                <w:szCs w:val="21"/>
              </w:rPr>
              <w:t>-2</w:t>
            </w:r>
            <w:r w:rsidRPr="00BD435C">
              <w:rPr>
                <w:szCs w:val="21"/>
              </w:rPr>
              <w:t>，</w:t>
            </w:r>
            <w:r w:rsidRPr="00BD435C">
              <w:rPr>
                <w:szCs w:val="21"/>
              </w:rPr>
              <w:t>6-</w:t>
            </w:r>
            <w:r w:rsidRPr="00BD435C">
              <w:rPr>
                <w:szCs w:val="21"/>
              </w:rPr>
              <w:t>二酮盐酸盐</w:t>
            </w:r>
          </w:p>
        </w:tc>
        <w:tc>
          <w:tcPr>
            <w:tcW w:w="627" w:type="pct"/>
            <w:shd w:val="clear" w:color="auto" w:fill="auto"/>
            <w:vAlign w:val="center"/>
          </w:tcPr>
          <w:p w:rsidR="00BB10B6" w:rsidRPr="00BD435C" w:rsidRDefault="00BB10B6" w:rsidP="00BB10B6">
            <w:pPr>
              <w:autoSpaceDE w:val="0"/>
              <w:autoSpaceDN w:val="0"/>
              <w:adjustRightInd w:val="0"/>
              <w:snapToGrid w:val="0"/>
              <w:spacing w:line="300" w:lineRule="exact"/>
              <w:jc w:val="center"/>
              <w:textAlignment w:val="baseline"/>
              <w:rPr>
                <w:szCs w:val="21"/>
              </w:rPr>
            </w:pPr>
            <w:r w:rsidRPr="00BD435C">
              <w:rPr>
                <w:szCs w:val="21"/>
              </w:rPr>
              <w:t>20.64</w:t>
            </w:r>
          </w:p>
        </w:tc>
        <w:tc>
          <w:tcPr>
            <w:tcW w:w="610" w:type="pct"/>
            <w:shd w:val="clear" w:color="auto" w:fill="auto"/>
            <w:vAlign w:val="center"/>
          </w:tcPr>
          <w:p w:rsidR="00BB10B6" w:rsidRPr="00BD435C" w:rsidRDefault="00BB10B6" w:rsidP="00BB10B6">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BB10B6" w:rsidRPr="00BD435C" w:rsidRDefault="00BB10B6" w:rsidP="00BB10B6">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BB10B6" w:rsidRPr="00BD435C" w:rsidRDefault="00BB10B6" w:rsidP="00BB10B6">
            <w:pPr>
              <w:autoSpaceDE w:val="0"/>
              <w:autoSpaceDN w:val="0"/>
              <w:adjustRightInd w:val="0"/>
              <w:snapToGrid w:val="0"/>
              <w:spacing w:line="300" w:lineRule="exact"/>
              <w:jc w:val="center"/>
              <w:textAlignment w:val="baseline"/>
              <w:rPr>
                <w:szCs w:val="21"/>
              </w:rPr>
            </w:pPr>
            <w:r w:rsidRPr="00BD435C">
              <w:rPr>
                <w:szCs w:val="21"/>
              </w:rPr>
              <w:t>3.44</w:t>
            </w:r>
          </w:p>
        </w:tc>
        <w:tc>
          <w:tcPr>
            <w:tcW w:w="1047" w:type="pct"/>
            <w:vAlign w:val="center"/>
          </w:tcPr>
          <w:p w:rsidR="00BB10B6" w:rsidRPr="00724C22" w:rsidRDefault="00BB10B6" w:rsidP="00BB10B6">
            <w:pPr>
              <w:ind w:left="-57" w:right="-57"/>
              <w:jc w:val="center"/>
              <w:rPr>
                <w:szCs w:val="21"/>
              </w:rPr>
            </w:pPr>
            <w:r w:rsidRPr="00BD435C">
              <w:rPr>
                <w:rFonts w:hint="eastAsia"/>
                <w:szCs w:val="21"/>
              </w:rPr>
              <w:t>与环评一致</w:t>
            </w:r>
          </w:p>
        </w:tc>
      </w:tr>
      <w:tr w:rsidR="00BB10B6" w:rsidRPr="00BD435C" w:rsidTr="00475B37">
        <w:trPr>
          <w:trHeight w:val="72"/>
          <w:jc w:val="center"/>
        </w:trPr>
        <w:tc>
          <w:tcPr>
            <w:tcW w:w="1492" w:type="pct"/>
            <w:shd w:val="clear" w:color="auto" w:fill="auto"/>
            <w:vAlign w:val="center"/>
          </w:tcPr>
          <w:p w:rsidR="00BB10B6" w:rsidRPr="00BD435C" w:rsidRDefault="00BB10B6" w:rsidP="00BB10B6">
            <w:pPr>
              <w:autoSpaceDE w:val="0"/>
              <w:autoSpaceDN w:val="0"/>
              <w:adjustRightInd w:val="0"/>
              <w:snapToGrid w:val="0"/>
              <w:spacing w:line="300" w:lineRule="exact"/>
              <w:jc w:val="center"/>
              <w:textAlignment w:val="baseline"/>
              <w:rPr>
                <w:szCs w:val="21"/>
              </w:rPr>
            </w:pPr>
            <w:r w:rsidRPr="00BD435C">
              <w:rPr>
                <w:szCs w:val="21"/>
              </w:rPr>
              <w:t>2-</w:t>
            </w:r>
            <w:r w:rsidRPr="00BD435C">
              <w:rPr>
                <w:szCs w:val="21"/>
              </w:rPr>
              <w:t>溴甲基</w:t>
            </w:r>
            <w:r w:rsidRPr="00BD435C">
              <w:rPr>
                <w:szCs w:val="21"/>
              </w:rPr>
              <w:t>-3-</w:t>
            </w:r>
            <w:r w:rsidRPr="00BD435C">
              <w:rPr>
                <w:szCs w:val="21"/>
              </w:rPr>
              <w:t>硝基苯甲酸甲酯</w:t>
            </w:r>
          </w:p>
        </w:tc>
        <w:tc>
          <w:tcPr>
            <w:tcW w:w="627" w:type="pct"/>
            <w:shd w:val="clear" w:color="auto" w:fill="auto"/>
            <w:vAlign w:val="center"/>
          </w:tcPr>
          <w:p w:rsidR="00BB10B6" w:rsidRPr="00BD435C" w:rsidRDefault="00BB10B6" w:rsidP="00BB10B6">
            <w:pPr>
              <w:autoSpaceDE w:val="0"/>
              <w:autoSpaceDN w:val="0"/>
              <w:adjustRightInd w:val="0"/>
              <w:snapToGrid w:val="0"/>
              <w:spacing w:line="300" w:lineRule="exact"/>
              <w:jc w:val="center"/>
              <w:textAlignment w:val="baseline"/>
              <w:rPr>
                <w:szCs w:val="21"/>
              </w:rPr>
            </w:pPr>
            <w:r w:rsidRPr="00BD435C">
              <w:rPr>
                <w:szCs w:val="21"/>
              </w:rPr>
              <w:t>33.42</w:t>
            </w:r>
          </w:p>
        </w:tc>
        <w:tc>
          <w:tcPr>
            <w:tcW w:w="610" w:type="pct"/>
            <w:shd w:val="clear" w:color="auto" w:fill="auto"/>
            <w:vAlign w:val="center"/>
          </w:tcPr>
          <w:p w:rsidR="00BB10B6" w:rsidRPr="00BD435C" w:rsidRDefault="00BB10B6" w:rsidP="00BB10B6">
            <w:pPr>
              <w:autoSpaceDE w:val="0"/>
              <w:autoSpaceDN w:val="0"/>
              <w:adjustRightInd w:val="0"/>
              <w:snapToGrid w:val="0"/>
              <w:spacing w:line="300" w:lineRule="exact"/>
              <w:jc w:val="center"/>
              <w:textAlignment w:val="baseline"/>
              <w:rPr>
                <w:szCs w:val="21"/>
              </w:rPr>
            </w:pPr>
            <w:r w:rsidRPr="00BD435C">
              <w:rPr>
                <w:rFonts w:hint="eastAsia"/>
                <w:szCs w:val="21"/>
              </w:rPr>
              <w:t>K</w:t>
            </w:r>
            <w:r w:rsidRPr="00BD435C">
              <w:rPr>
                <w:szCs w:val="21"/>
              </w:rPr>
              <w:t>g</w:t>
            </w:r>
          </w:p>
        </w:tc>
        <w:tc>
          <w:tcPr>
            <w:tcW w:w="458" w:type="pct"/>
            <w:shd w:val="clear" w:color="auto" w:fill="auto"/>
            <w:vAlign w:val="center"/>
          </w:tcPr>
          <w:p w:rsidR="00BB10B6" w:rsidRPr="00BD435C" w:rsidRDefault="00BB10B6" w:rsidP="00BB10B6">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BB10B6" w:rsidRPr="00BD435C" w:rsidRDefault="00BB10B6" w:rsidP="00BB10B6">
            <w:pPr>
              <w:autoSpaceDE w:val="0"/>
              <w:autoSpaceDN w:val="0"/>
              <w:adjustRightInd w:val="0"/>
              <w:snapToGrid w:val="0"/>
              <w:spacing w:line="300" w:lineRule="exact"/>
              <w:jc w:val="center"/>
              <w:textAlignment w:val="baseline"/>
              <w:rPr>
                <w:szCs w:val="21"/>
              </w:rPr>
            </w:pPr>
            <w:r w:rsidRPr="00BD435C">
              <w:rPr>
                <w:szCs w:val="21"/>
              </w:rPr>
              <w:t>5.57</w:t>
            </w:r>
          </w:p>
        </w:tc>
        <w:tc>
          <w:tcPr>
            <w:tcW w:w="1047" w:type="pct"/>
            <w:vAlign w:val="center"/>
          </w:tcPr>
          <w:p w:rsidR="00BB10B6" w:rsidRPr="00724C22" w:rsidRDefault="00BB10B6" w:rsidP="00BB10B6">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lastRenderedPageBreak/>
              <w:t>三乙胺</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42.6</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7.1</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乙腈</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108</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54</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二氯甲烷</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162</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81</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10% Pd/C</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2598</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433</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二氧六环</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627</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418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甲酸铵</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7.5</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1.25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无水甲醇</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567</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378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乙酸乙酯</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160</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80</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氢气</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rFonts w:hint="eastAsia"/>
                <w:szCs w:val="21"/>
              </w:rPr>
              <w:t>6</w:t>
            </w:r>
          </w:p>
        </w:tc>
        <w:tc>
          <w:tcPr>
            <w:tcW w:w="610" w:type="pct"/>
            <w:shd w:val="clear" w:color="auto" w:fill="auto"/>
            <w:vAlign w:val="center"/>
          </w:tcPr>
          <w:p w:rsidR="00475B37" w:rsidRPr="00BD435C" w:rsidRDefault="00475B37" w:rsidP="00475B37">
            <w:pPr>
              <w:spacing w:line="300" w:lineRule="exact"/>
              <w:jc w:val="center"/>
              <w:rPr>
                <w:szCs w:val="21"/>
              </w:rPr>
            </w:pPr>
            <w:r w:rsidRPr="00BD435C">
              <w:rPr>
                <w:szCs w:val="21"/>
              </w:rPr>
              <w:t>瓶</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rFonts w:hint="eastAsia"/>
                <w:szCs w:val="21"/>
              </w:rPr>
              <w:t>1</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活性炭</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0.3</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0.05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5000" w:type="pct"/>
            <w:gridSpan w:val="6"/>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盐酸右美托咪定</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1-(1-</w:t>
            </w:r>
            <w:r w:rsidRPr="00BD435C">
              <w:rPr>
                <w:szCs w:val="21"/>
              </w:rPr>
              <w:t>氯乙基</w:t>
            </w:r>
            <w:r w:rsidRPr="00BD435C">
              <w:rPr>
                <w:szCs w:val="21"/>
              </w:rPr>
              <w:t>)-2,3-</w:t>
            </w:r>
            <w:r w:rsidRPr="00BD435C">
              <w:rPr>
                <w:szCs w:val="21"/>
              </w:rPr>
              <w:t>二甲基苯</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54000</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9000.0</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N-</w:t>
            </w:r>
            <w:r w:rsidRPr="00BD435C">
              <w:rPr>
                <w:szCs w:val="21"/>
              </w:rPr>
              <w:t>三甲基硅烷咪唑</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224694</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37449</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二氯甲烷</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1498.5</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999</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TiCl</w:t>
            </w:r>
            <w:r w:rsidRPr="00BD435C">
              <w:rPr>
                <w:szCs w:val="21"/>
                <w:vertAlign w:val="subscript"/>
              </w:rPr>
              <w:t>4</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288900</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48150</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2N</w:t>
            </w:r>
            <w:r w:rsidRPr="00BD435C">
              <w:rPr>
                <w:szCs w:val="21"/>
              </w:rPr>
              <w:t>盐酸溶液</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810</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135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30%NaOH</w:t>
            </w:r>
            <w:r w:rsidRPr="00BD435C">
              <w:rPr>
                <w:szCs w:val="21"/>
              </w:rPr>
              <w:t>溶液</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1440</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240</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饱和碳酸氢钠溶液</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2700</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450</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无水硫酸钠</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202500</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33750</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r w:rsidRPr="00BD435C">
              <w:rPr>
                <w:szCs w:val="21"/>
              </w:rPr>
              <w:t>（</w:t>
            </w:r>
            <w:r w:rsidRPr="00BD435C">
              <w:rPr>
                <w:szCs w:val="21"/>
              </w:rPr>
              <w:t>+</w:t>
            </w:r>
            <w:r w:rsidRPr="00BD435C">
              <w:rPr>
                <w:szCs w:val="21"/>
              </w:rPr>
              <w:t>）</w:t>
            </w:r>
            <w:r w:rsidRPr="00BD435C">
              <w:rPr>
                <w:szCs w:val="21"/>
              </w:rPr>
              <w:t>-</w:t>
            </w:r>
            <w:r w:rsidRPr="00BD435C">
              <w:rPr>
                <w:szCs w:val="21"/>
              </w:rPr>
              <w:t>酒石酸</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12967.2</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2161.2</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无水乙醇</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204</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102</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无水甲醇</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11.52</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5.76</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3moL/L</w:t>
            </w:r>
            <w:r w:rsidRPr="00BD435C">
              <w:rPr>
                <w:szCs w:val="21"/>
              </w:rPr>
              <w:t>氢氧化钠溶液</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25830</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ml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4305</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6moL/L</w:t>
            </w:r>
            <w:r w:rsidRPr="00BD435C">
              <w:rPr>
                <w:szCs w:val="21"/>
              </w:rPr>
              <w:t>氯化氢乙醇溶液</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10332</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ml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1722</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15%</w:t>
            </w:r>
            <w:r w:rsidRPr="00BD435C">
              <w:rPr>
                <w:szCs w:val="21"/>
              </w:rPr>
              <w:t>氯化钠水溶液</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16200</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ml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2700</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甲基叔丁基醚</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73.8</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36.9</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5000" w:type="pct"/>
            <w:gridSpan w:val="6"/>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盐酸氨溴索</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3,5-</w:t>
            </w:r>
            <w:r w:rsidRPr="00BD435C">
              <w:rPr>
                <w:szCs w:val="21"/>
              </w:rPr>
              <w:t>二溴</w:t>
            </w:r>
            <w:r w:rsidRPr="00BD435C">
              <w:rPr>
                <w:szCs w:val="21"/>
              </w:rPr>
              <w:t>-2-</w:t>
            </w:r>
            <w:r w:rsidRPr="00BD435C">
              <w:rPr>
                <w:szCs w:val="21"/>
              </w:rPr>
              <w:t>氨基苯甲醛</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48</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反式</w:t>
            </w:r>
            <w:r w:rsidRPr="00BD435C">
              <w:rPr>
                <w:szCs w:val="21"/>
              </w:rPr>
              <w:t>4-</w:t>
            </w:r>
            <w:r w:rsidRPr="00BD435C">
              <w:rPr>
                <w:szCs w:val="21"/>
              </w:rPr>
              <w:t>氨基环己醇</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26.26</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4.38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无水乙醇</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112</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56</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bookmarkStart w:id="38" w:name="RANGE!B148"/>
            <w:r w:rsidRPr="00BD435C">
              <w:rPr>
                <w:szCs w:val="21"/>
              </w:rPr>
              <w:t>无水甲醇</w:t>
            </w:r>
            <w:bookmarkEnd w:id="38"/>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153</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76.8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bookmarkStart w:id="39" w:name="RANGE!B149"/>
            <w:r w:rsidRPr="00BD435C">
              <w:rPr>
                <w:szCs w:val="21"/>
              </w:rPr>
              <w:t>硼氢化钠</w:t>
            </w:r>
            <w:bookmarkEnd w:id="39"/>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8.24</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1.37</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bookmarkStart w:id="40" w:name="RANGE!B150"/>
            <w:r w:rsidRPr="00BD435C">
              <w:rPr>
                <w:szCs w:val="21"/>
              </w:rPr>
              <w:t>二氯甲烷</w:t>
            </w:r>
            <w:bookmarkEnd w:id="40"/>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104</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69.28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bookmarkStart w:id="41" w:name="RANGE!B151"/>
            <w:r w:rsidRPr="00BD435C">
              <w:rPr>
                <w:szCs w:val="21"/>
              </w:rPr>
              <w:t>无水</w:t>
            </w:r>
            <w:r w:rsidRPr="00BD435C">
              <w:rPr>
                <w:szCs w:val="21"/>
              </w:rPr>
              <w:t>Na</w:t>
            </w:r>
            <w:r w:rsidRPr="00BD435C">
              <w:rPr>
                <w:szCs w:val="21"/>
                <w:vertAlign w:val="subscript"/>
              </w:rPr>
              <w:t>2</w:t>
            </w:r>
            <w:r w:rsidRPr="00BD435C">
              <w:rPr>
                <w:szCs w:val="21"/>
              </w:rPr>
              <w:t>SO</w:t>
            </w:r>
            <w:r w:rsidRPr="00BD435C">
              <w:rPr>
                <w:szCs w:val="21"/>
                <w:vertAlign w:val="subscript"/>
              </w:rPr>
              <w:t>4</w:t>
            </w:r>
            <w:bookmarkEnd w:id="41"/>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34.56</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5.76</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bookmarkStart w:id="42" w:name="RANGE!B152"/>
            <w:r w:rsidRPr="00BD435C">
              <w:rPr>
                <w:szCs w:val="21"/>
              </w:rPr>
              <w:t>丙酮</w:t>
            </w:r>
            <w:bookmarkEnd w:id="42"/>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115</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57.6</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bookmarkStart w:id="43" w:name="RANGE!B153"/>
            <w:r w:rsidRPr="00BD435C">
              <w:rPr>
                <w:szCs w:val="21"/>
              </w:rPr>
              <w:t>浓盐酸</w:t>
            </w:r>
            <w:bookmarkEnd w:id="43"/>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15.41</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2.57</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bookmarkStart w:id="44" w:name="RANGE!B154"/>
            <w:r w:rsidRPr="00BD435C">
              <w:rPr>
                <w:szCs w:val="21"/>
              </w:rPr>
              <w:t>95%</w:t>
            </w:r>
            <w:r w:rsidRPr="00BD435C">
              <w:rPr>
                <w:szCs w:val="21"/>
              </w:rPr>
              <w:t>乙醇</w:t>
            </w:r>
            <w:bookmarkEnd w:id="44"/>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264</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132</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bookmarkStart w:id="45" w:name="RANGE!B155"/>
            <w:r w:rsidRPr="00BD435C">
              <w:rPr>
                <w:szCs w:val="21"/>
              </w:rPr>
              <w:t>活性炭</w:t>
            </w:r>
            <w:bookmarkEnd w:id="45"/>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2.64</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0.44</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5000" w:type="pct"/>
            <w:gridSpan w:val="6"/>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磺丁基贝塔环糊精钠</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倍他环糊精</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427.08</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71.18</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1,4-</w:t>
            </w:r>
            <w:r w:rsidRPr="00BD435C">
              <w:rPr>
                <w:szCs w:val="21"/>
              </w:rPr>
              <w:t>丁烷磺内酯</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409.92</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68.32</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lastRenderedPageBreak/>
              <w:t>活性炭</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96</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16</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浓盐酸</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96</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L</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16</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氢氧化钠</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158.04</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kg</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26.34</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5000" w:type="pct"/>
            <w:gridSpan w:val="6"/>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公辅设施消耗</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导热油</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rFonts w:hint="eastAsia"/>
                <w:szCs w:val="21"/>
              </w:rPr>
              <w:t>1</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t</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rFonts w:hint="eastAsia"/>
                <w:szCs w:val="21"/>
              </w:rPr>
              <w:t>/</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乙二醇</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rFonts w:hint="eastAsia"/>
                <w:szCs w:val="21"/>
              </w:rPr>
              <w:t>1</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t</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rFonts w:hint="eastAsia"/>
                <w:szCs w:val="21"/>
              </w:rPr>
              <w:t>/</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BD435C" w:rsidTr="00475B37">
        <w:trPr>
          <w:trHeight w:val="72"/>
          <w:jc w:val="center"/>
        </w:trPr>
        <w:tc>
          <w:tcPr>
            <w:tcW w:w="1492"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有机废气处理装置用活性炭</w:t>
            </w:r>
          </w:p>
        </w:tc>
        <w:tc>
          <w:tcPr>
            <w:tcW w:w="627"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rFonts w:hint="eastAsia"/>
                <w:szCs w:val="21"/>
              </w:rPr>
              <w:t>15.682</w:t>
            </w:r>
          </w:p>
        </w:tc>
        <w:tc>
          <w:tcPr>
            <w:tcW w:w="610"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t</w:t>
            </w:r>
          </w:p>
        </w:tc>
        <w:tc>
          <w:tcPr>
            <w:tcW w:w="458"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szCs w:val="21"/>
              </w:rPr>
              <w:t>外购</w:t>
            </w:r>
          </w:p>
        </w:tc>
        <w:tc>
          <w:tcPr>
            <w:tcW w:w="766" w:type="pct"/>
            <w:shd w:val="clear" w:color="auto" w:fill="auto"/>
            <w:vAlign w:val="center"/>
          </w:tcPr>
          <w:p w:rsidR="00475B37" w:rsidRPr="00BD435C" w:rsidRDefault="00475B37" w:rsidP="00475B37">
            <w:pPr>
              <w:autoSpaceDE w:val="0"/>
              <w:autoSpaceDN w:val="0"/>
              <w:adjustRightInd w:val="0"/>
              <w:snapToGrid w:val="0"/>
              <w:spacing w:line="300" w:lineRule="exact"/>
              <w:jc w:val="center"/>
              <w:textAlignment w:val="baseline"/>
              <w:rPr>
                <w:szCs w:val="21"/>
              </w:rPr>
            </w:pPr>
            <w:r w:rsidRPr="00BD435C">
              <w:rPr>
                <w:rFonts w:hint="eastAsia"/>
                <w:szCs w:val="21"/>
              </w:rPr>
              <w:t>/</w:t>
            </w:r>
          </w:p>
        </w:tc>
        <w:tc>
          <w:tcPr>
            <w:tcW w:w="1047" w:type="pct"/>
            <w:vAlign w:val="center"/>
          </w:tcPr>
          <w:p w:rsidR="00475B37" w:rsidRPr="00724C22" w:rsidRDefault="00475B37" w:rsidP="00475B37">
            <w:pPr>
              <w:ind w:left="-57" w:right="-57"/>
              <w:jc w:val="center"/>
              <w:rPr>
                <w:szCs w:val="21"/>
              </w:rPr>
            </w:pPr>
            <w:r w:rsidRPr="00BD435C">
              <w:rPr>
                <w:rFonts w:hint="eastAsia"/>
                <w:szCs w:val="21"/>
              </w:rPr>
              <w:t>与环评一致</w:t>
            </w:r>
          </w:p>
        </w:tc>
      </w:tr>
    </w:tbl>
    <w:p w:rsidR="00CB1D25" w:rsidRPr="00475B37" w:rsidRDefault="00CB1D25">
      <w:pPr>
        <w:adjustRightInd w:val="0"/>
        <w:snapToGrid w:val="0"/>
        <w:jc w:val="center"/>
        <w:rPr>
          <w:b/>
          <w:snapToGrid w:val="0"/>
          <w:color w:val="000000" w:themeColor="text1"/>
          <w:kern w:val="0"/>
          <w:sz w:val="24"/>
        </w:rPr>
      </w:pPr>
    </w:p>
    <w:p w:rsidR="00475B37" w:rsidRPr="00475B37" w:rsidRDefault="00475B37" w:rsidP="00475B37">
      <w:pPr>
        <w:adjustRightInd w:val="0"/>
        <w:jc w:val="center"/>
        <w:rPr>
          <w:rFonts w:eastAsia="黑体"/>
          <w:color w:val="000000" w:themeColor="text1"/>
          <w:sz w:val="28"/>
          <w:szCs w:val="28"/>
        </w:rPr>
      </w:pPr>
      <w:r w:rsidRPr="00475B37">
        <w:rPr>
          <w:rFonts w:eastAsia="黑体" w:hAnsi="黑体" w:hint="eastAsia"/>
          <w:color w:val="000000" w:themeColor="text1"/>
          <w:sz w:val="24"/>
          <w:szCs w:val="21"/>
        </w:rPr>
        <w:t>表</w:t>
      </w:r>
      <w:r w:rsidRPr="00475B37">
        <w:rPr>
          <w:rFonts w:eastAsia="黑体" w:hAnsi="黑体" w:hint="eastAsia"/>
          <w:color w:val="000000" w:themeColor="text1"/>
          <w:sz w:val="24"/>
          <w:szCs w:val="21"/>
        </w:rPr>
        <w:t>3-</w:t>
      </w:r>
      <w:r w:rsidRPr="00475B37">
        <w:rPr>
          <w:rFonts w:eastAsia="黑体" w:hAnsi="黑体"/>
          <w:color w:val="000000" w:themeColor="text1"/>
          <w:sz w:val="24"/>
          <w:szCs w:val="21"/>
        </w:rPr>
        <w:t>5</w:t>
      </w:r>
      <w:r w:rsidRPr="00475B37">
        <w:rPr>
          <w:rFonts w:eastAsia="黑体" w:hAnsi="黑体" w:hint="eastAsia"/>
          <w:color w:val="000000" w:themeColor="text1"/>
          <w:sz w:val="24"/>
          <w:szCs w:val="21"/>
        </w:rPr>
        <w:t xml:space="preserve"> </w:t>
      </w:r>
      <w:r w:rsidRPr="00475B37">
        <w:rPr>
          <w:rFonts w:eastAsia="黑体" w:hAnsi="黑体" w:hint="eastAsia"/>
          <w:color w:val="000000" w:themeColor="text1"/>
          <w:sz w:val="24"/>
          <w:szCs w:val="21"/>
        </w:rPr>
        <w:t>项目动力消耗表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1252"/>
        <w:gridCol w:w="1148"/>
        <w:gridCol w:w="1375"/>
        <w:gridCol w:w="2266"/>
        <w:gridCol w:w="2264"/>
      </w:tblGrid>
      <w:tr w:rsidR="00475B37" w:rsidRPr="00475B37" w:rsidTr="00475B37">
        <w:trPr>
          <w:trHeight w:val="151"/>
          <w:jc w:val="center"/>
        </w:trPr>
        <w:tc>
          <w:tcPr>
            <w:tcW w:w="529" w:type="pct"/>
            <w:vAlign w:val="center"/>
          </w:tcPr>
          <w:p w:rsidR="00475B37" w:rsidRPr="00475B37" w:rsidRDefault="00475B37" w:rsidP="00475B37">
            <w:pPr>
              <w:spacing w:line="240" w:lineRule="exact"/>
              <w:jc w:val="center"/>
              <w:outlineLvl w:val="2"/>
              <w:rPr>
                <w:color w:val="000000" w:themeColor="text1"/>
              </w:rPr>
            </w:pPr>
            <w:r w:rsidRPr="00475B37">
              <w:rPr>
                <w:color w:val="000000" w:themeColor="text1"/>
              </w:rPr>
              <w:t>序号</w:t>
            </w:r>
          </w:p>
        </w:tc>
        <w:tc>
          <w:tcPr>
            <w:tcW w:w="674" w:type="pct"/>
            <w:vAlign w:val="center"/>
          </w:tcPr>
          <w:p w:rsidR="00475B37" w:rsidRPr="00475B37" w:rsidRDefault="00475B37" w:rsidP="00475B37">
            <w:pPr>
              <w:spacing w:line="240" w:lineRule="exact"/>
              <w:jc w:val="center"/>
              <w:outlineLvl w:val="2"/>
              <w:rPr>
                <w:color w:val="000000" w:themeColor="text1"/>
              </w:rPr>
            </w:pPr>
            <w:r w:rsidRPr="00475B37">
              <w:rPr>
                <w:color w:val="000000" w:themeColor="text1"/>
              </w:rPr>
              <w:t>名称</w:t>
            </w:r>
          </w:p>
        </w:tc>
        <w:tc>
          <w:tcPr>
            <w:tcW w:w="618" w:type="pct"/>
            <w:vAlign w:val="center"/>
          </w:tcPr>
          <w:p w:rsidR="00475B37" w:rsidRPr="00475B37" w:rsidRDefault="00475B37" w:rsidP="00475B37">
            <w:pPr>
              <w:spacing w:line="240" w:lineRule="exact"/>
              <w:jc w:val="center"/>
              <w:outlineLvl w:val="2"/>
              <w:rPr>
                <w:color w:val="000000" w:themeColor="text1"/>
              </w:rPr>
            </w:pPr>
            <w:r w:rsidRPr="00475B37">
              <w:rPr>
                <w:rFonts w:hint="eastAsia"/>
                <w:color w:val="000000" w:themeColor="text1"/>
              </w:rPr>
              <w:t>单位</w:t>
            </w:r>
          </w:p>
        </w:tc>
        <w:tc>
          <w:tcPr>
            <w:tcW w:w="740" w:type="pct"/>
            <w:vAlign w:val="center"/>
          </w:tcPr>
          <w:p w:rsidR="00475B37" w:rsidRPr="00475B37" w:rsidRDefault="00475B37" w:rsidP="00475B37">
            <w:pPr>
              <w:spacing w:line="240" w:lineRule="exact"/>
              <w:jc w:val="center"/>
              <w:outlineLvl w:val="2"/>
              <w:rPr>
                <w:color w:val="000000" w:themeColor="text1"/>
              </w:rPr>
            </w:pPr>
            <w:r w:rsidRPr="00475B37">
              <w:rPr>
                <w:rFonts w:hint="eastAsia"/>
                <w:color w:val="000000" w:themeColor="text1"/>
              </w:rPr>
              <w:t>年</w:t>
            </w:r>
            <w:r w:rsidRPr="00475B37">
              <w:rPr>
                <w:color w:val="000000" w:themeColor="text1"/>
              </w:rPr>
              <w:t>消耗量</w:t>
            </w:r>
          </w:p>
        </w:tc>
        <w:tc>
          <w:tcPr>
            <w:tcW w:w="1220" w:type="pct"/>
            <w:vAlign w:val="center"/>
          </w:tcPr>
          <w:p w:rsidR="00475B37" w:rsidRPr="00475B37" w:rsidRDefault="00475B37" w:rsidP="00475B37">
            <w:pPr>
              <w:spacing w:line="240" w:lineRule="exact"/>
              <w:jc w:val="center"/>
              <w:outlineLvl w:val="2"/>
              <w:rPr>
                <w:color w:val="000000" w:themeColor="text1"/>
              </w:rPr>
            </w:pPr>
            <w:r w:rsidRPr="00475B37">
              <w:rPr>
                <w:color w:val="000000" w:themeColor="text1"/>
              </w:rPr>
              <w:t>备注</w:t>
            </w:r>
          </w:p>
        </w:tc>
        <w:tc>
          <w:tcPr>
            <w:tcW w:w="1219" w:type="pct"/>
          </w:tcPr>
          <w:p w:rsidR="00475B37" w:rsidRPr="00475B37" w:rsidRDefault="00475B37" w:rsidP="00475B37">
            <w:pPr>
              <w:spacing w:line="240" w:lineRule="exact"/>
              <w:jc w:val="center"/>
              <w:outlineLvl w:val="2"/>
              <w:rPr>
                <w:color w:val="000000" w:themeColor="text1"/>
              </w:rPr>
            </w:pPr>
            <w:r w:rsidRPr="00475B37">
              <w:rPr>
                <w:rFonts w:hint="eastAsia"/>
                <w:color w:val="000000" w:themeColor="text1"/>
              </w:rPr>
              <w:t>实际建设情况</w:t>
            </w:r>
          </w:p>
        </w:tc>
      </w:tr>
      <w:tr w:rsidR="00475B37" w:rsidRPr="00475B37" w:rsidTr="00475B37">
        <w:trPr>
          <w:trHeight w:val="138"/>
          <w:jc w:val="center"/>
        </w:trPr>
        <w:tc>
          <w:tcPr>
            <w:tcW w:w="529" w:type="pct"/>
            <w:vAlign w:val="center"/>
          </w:tcPr>
          <w:p w:rsidR="00475B37" w:rsidRPr="00475B37" w:rsidRDefault="00475B37" w:rsidP="00475B37">
            <w:pPr>
              <w:spacing w:line="240" w:lineRule="exact"/>
              <w:jc w:val="center"/>
              <w:outlineLvl w:val="2"/>
              <w:rPr>
                <w:color w:val="000000" w:themeColor="text1"/>
              </w:rPr>
            </w:pPr>
            <w:r w:rsidRPr="00475B37">
              <w:rPr>
                <w:color w:val="000000" w:themeColor="text1"/>
              </w:rPr>
              <w:t>1</w:t>
            </w:r>
          </w:p>
        </w:tc>
        <w:tc>
          <w:tcPr>
            <w:tcW w:w="674" w:type="pct"/>
            <w:vAlign w:val="center"/>
          </w:tcPr>
          <w:p w:rsidR="00475B37" w:rsidRPr="00475B37" w:rsidRDefault="00475B37" w:rsidP="00475B37">
            <w:pPr>
              <w:spacing w:line="240" w:lineRule="exact"/>
              <w:jc w:val="center"/>
              <w:outlineLvl w:val="2"/>
              <w:rPr>
                <w:color w:val="000000" w:themeColor="text1"/>
              </w:rPr>
            </w:pPr>
            <w:r w:rsidRPr="00475B37">
              <w:rPr>
                <w:rFonts w:hint="eastAsia"/>
                <w:color w:val="000000" w:themeColor="text1"/>
              </w:rPr>
              <w:t>电能</w:t>
            </w:r>
          </w:p>
        </w:tc>
        <w:tc>
          <w:tcPr>
            <w:tcW w:w="618" w:type="pct"/>
            <w:vAlign w:val="center"/>
          </w:tcPr>
          <w:p w:rsidR="00475B37" w:rsidRPr="00475B37" w:rsidRDefault="00475B37" w:rsidP="00475B37">
            <w:pPr>
              <w:spacing w:line="240" w:lineRule="exact"/>
              <w:jc w:val="center"/>
              <w:outlineLvl w:val="2"/>
              <w:rPr>
                <w:color w:val="000000" w:themeColor="text1"/>
              </w:rPr>
            </w:pPr>
            <w:r w:rsidRPr="00475B37">
              <w:rPr>
                <w:color w:val="000000" w:themeColor="text1"/>
              </w:rPr>
              <w:t>kW</w:t>
            </w:r>
            <w:r w:rsidRPr="00475B37">
              <w:rPr>
                <w:rFonts w:hint="eastAsia"/>
                <w:color w:val="000000" w:themeColor="text1"/>
              </w:rPr>
              <w:t>.</w:t>
            </w:r>
            <w:r w:rsidRPr="00475B37">
              <w:rPr>
                <w:color w:val="000000" w:themeColor="text1"/>
              </w:rPr>
              <w:t>h</w:t>
            </w:r>
          </w:p>
        </w:tc>
        <w:tc>
          <w:tcPr>
            <w:tcW w:w="740" w:type="pct"/>
            <w:vAlign w:val="center"/>
          </w:tcPr>
          <w:p w:rsidR="00475B37" w:rsidRPr="00475B37" w:rsidRDefault="00475B37" w:rsidP="00475B37">
            <w:pPr>
              <w:spacing w:line="240" w:lineRule="exact"/>
              <w:jc w:val="center"/>
              <w:outlineLvl w:val="2"/>
              <w:rPr>
                <w:color w:val="000000" w:themeColor="text1"/>
              </w:rPr>
            </w:pPr>
            <w:r w:rsidRPr="00475B37">
              <w:rPr>
                <w:rFonts w:hint="eastAsia"/>
                <w:color w:val="000000" w:themeColor="text1"/>
              </w:rPr>
              <w:t>84</w:t>
            </w:r>
          </w:p>
        </w:tc>
        <w:tc>
          <w:tcPr>
            <w:tcW w:w="1220" w:type="pct"/>
            <w:vAlign w:val="center"/>
          </w:tcPr>
          <w:p w:rsidR="00475B37" w:rsidRPr="00475B37" w:rsidRDefault="00475B37" w:rsidP="00475B37">
            <w:pPr>
              <w:spacing w:line="240" w:lineRule="exact"/>
              <w:jc w:val="center"/>
              <w:outlineLvl w:val="2"/>
              <w:rPr>
                <w:color w:val="000000" w:themeColor="text1"/>
              </w:rPr>
            </w:pPr>
            <w:r w:rsidRPr="00475B37">
              <w:rPr>
                <w:rFonts w:hint="eastAsia"/>
                <w:color w:val="000000" w:themeColor="text1"/>
              </w:rPr>
              <w:t>依托</w:t>
            </w:r>
            <w:r w:rsidRPr="00475B37">
              <w:rPr>
                <w:color w:val="000000" w:themeColor="text1"/>
              </w:rPr>
              <w:t>园区供电</w:t>
            </w:r>
          </w:p>
        </w:tc>
        <w:tc>
          <w:tcPr>
            <w:tcW w:w="1219" w:type="pct"/>
            <w:vAlign w:val="center"/>
          </w:tcPr>
          <w:p w:rsidR="00475B37" w:rsidRPr="00475B37" w:rsidRDefault="00475B37" w:rsidP="00475B37">
            <w:pPr>
              <w:ind w:left="-57" w:right="-57"/>
              <w:jc w:val="center"/>
              <w:rPr>
                <w:color w:val="000000" w:themeColor="text1"/>
                <w:szCs w:val="21"/>
              </w:rPr>
            </w:pPr>
            <w:r w:rsidRPr="00475B37">
              <w:rPr>
                <w:rFonts w:hint="eastAsia"/>
                <w:color w:val="000000" w:themeColor="text1"/>
                <w:szCs w:val="21"/>
              </w:rPr>
              <w:t>与环评一致</w:t>
            </w:r>
          </w:p>
        </w:tc>
      </w:tr>
      <w:tr w:rsidR="00475B37" w:rsidRPr="00475B37" w:rsidTr="00475B37">
        <w:trPr>
          <w:trHeight w:val="138"/>
          <w:jc w:val="center"/>
        </w:trPr>
        <w:tc>
          <w:tcPr>
            <w:tcW w:w="529" w:type="pct"/>
            <w:vAlign w:val="center"/>
          </w:tcPr>
          <w:p w:rsidR="00475B37" w:rsidRPr="00475B37" w:rsidRDefault="00475B37" w:rsidP="00475B37">
            <w:pPr>
              <w:spacing w:line="240" w:lineRule="exact"/>
              <w:jc w:val="center"/>
              <w:outlineLvl w:val="2"/>
            </w:pPr>
            <w:r w:rsidRPr="00475B37">
              <w:rPr>
                <w:rFonts w:hint="eastAsia"/>
              </w:rPr>
              <w:t>2</w:t>
            </w:r>
          </w:p>
        </w:tc>
        <w:tc>
          <w:tcPr>
            <w:tcW w:w="674" w:type="pct"/>
            <w:vAlign w:val="center"/>
          </w:tcPr>
          <w:p w:rsidR="00475B37" w:rsidRPr="00475B37" w:rsidRDefault="00475B37" w:rsidP="00475B37">
            <w:pPr>
              <w:spacing w:line="240" w:lineRule="exact"/>
              <w:jc w:val="center"/>
              <w:outlineLvl w:val="2"/>
            </w:pPr>
            <w:r w:rsidRPr="00475B37">
              <w:t>蒸汽</w:t>
            </w:r>
          </w:p>
        </w:tc>
        <w:tc>
          <w:tcPr>
            <w:tcW w:w="618" w:type="pct"/>
            <w:vAlign w:val="center"/>
          </w:tcPr>
          <w:p w:rsidR="00475B37" w:rsidRPr="00475B37" w:rsidRDefault="00475B37" w:rsidP="00475B37">
            <w:pPr>
              <w:spacing w:line="240" w:lineRule="exact"/>
              <w:jc w:val="center"/>
              <w:outlineLvl w:val="2"/>
            </w:pPr>
            <w:r w:rsidRPr="00475B37">
              <w:rPr>
                <w:rFonts w:hint="eastAsia"/>
              </w:rPr>
              <w:t>t</w:t>
            </w:r>
          </w:p>
        </w:tc>
        <w:tc>
          <w:tcPr>
            <w:tcW w:w="740" w:type="pct"/>
            <w:vAlign w:val="center"/>
          </w:tcPr>
          <w:p w:rsidR="00475B37" w:rsidRPr="00475B37" w:rsidRDefault="00475B37" w:rsidP="00475B37">
            <w:pPr>
              <w:spacing w:line="240" w:lineRule="exact"/>
              <w:jc w:val="center"/>
              <w:outlineLvl w:val="2"/>
            </w:pPr>
            <w:r w:rsidRPr="00475B37">
              <w:rPr>
                <w:rFonts w:hint="eastAsia"/>
              </w:rPr>
              <w:t>1500</w:t>
            </w:r>
          </w:p>
        </w:tc>
        <w:tc>
          <w:tcPr>
            <w:tcW w:w="1220" w:type="pct"/>
            <w:vAlign w:val="center"/>
          </w:tcPr>
          <w:p w:rsidR="00475B37" w:rsidRPr="00475B37" w:rsidRDefault="00475B37" w:rsidP="00475B37">
            <w:pPr>
              <w:spacing w:line="240" w:lineRule="exact"/>
              <w:jc w:val="center"/>
              <w:outlineLvl w:val="2"/>
            </w:pPr>
            <w:r w:rsidRPr="00475B37">
              <w:t>依托现厂锅炉</w:t>
            </w:r>
          </w:p>
        </w:tc>
        <w:tc>
          <w:tcPr>
            <w:tcW w:w="1219"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151"/>
          <w:jc w:val="center"/>
        </w:trPr>
        <w:tc>
          <w:tcPr>
            <w:tcW w:w="529" w:type="pct"/>
            <w:vAlign w:val="center"/>
          </w:tcPr>
          <w:p w:rsidR="00475B37" w:rsidRPr="00475B37" w:rsidRDefault="00475B37" w:rsidP="00475B37">
            <w:pPr>
              <w:spacing w:line="240" w:lineRule="exact"/>
              <w:jc w:val="center"/>
              <w:outlineLvl w:val="2"/>
            </w:pPr>
            <w:r w:rsidRPr="00475B37">
              <w:rPr>
                <w:rFonts w:hint="eastAsia"/>
              </w:rPr>
              <w:t>3</w:t>
            </w:r>
          </w:p>
        </w:tc>
        <w:tc>
          <w:tcPr>
            <w:tcW w:w="674" w:type="pct"/>
            <w:vAlign w:val="center"/>
          </w:tcPr>
          <w:p w:rsidR="00475B37" w:rsidRPr="00475B37" w:rsidRDefault="00475B37" w:rsidP="00475B37">
            <w:pPr>
              <w:spacing w:line="240" w:lineRule="exact"/>
              <w:jc w:val="center"/>
              <w:outlineLvl w:val="2"/>
            </w:pPr>
            <w:r w:rsidRPr="00475B37">
              <w:t>水</w:t>
            </w:r>
          </w:p>
        </w:tc>
        <w:tc>
          <w:tcPr>
            <w:tcW w:w="618" w:type="pct"/>
            <w:vAlign w:val="center"/>
          </w:tcPr>
          <w:p w:rsidR="00475B37" w:rsidRPr="00475B37" w:rsidRDefault="00475B37" w:rsidP="00475B37">
            <w:pPr>
              <w:spacing w:line="240" w:lineRule="exact"/>
              <w:jc w:val="center"/>
              <w:outlineLvl w:val="2"/>
            </w:pPr>
            <w:r w:rsidRPr="00475B37">
              <w:rPr>
                <w:rFonts w:hint="eastAsia"/>
              </w:rPr>
              <w:t>m</w:t>
            </w:r>
            <w:r w:rsidRPr="00475B37">
              <w:rPr>
                <w:rFonts w:hint="eastAsia"/>
                <w:vertAlign w:val="superscript"/>
              </w:rPr>
              <w:t>3</w:t>
            </w:r>
          </w:p>
        </w:tc>
        <w:tc>
          <w:tcPr>
            <w:tcW w:w="740" w:type="pct"/>
            <w:vAlign w:val="center"/>
          </w:tcPr>
          <w:p w:rsidR="00475B37" w:rsidRPr="00475B37" w:rsidRDefault="00475B37" w:rsidP="00475B37">
            <w:pPr>
              <w:spacing w:line="240" w:lineRule="exact"/>
              <w:jc w:val="center"/>
              <w:outlineLvl w:val="2"/>
            </w:pPr>
            <w:r w:rsidRPr="00475B37">
              <w:rPr>
                <w:rFonts w:hint="eastAsia"/>
              </w:rPr>
              <w:t>4134</w:t>
            </w:r>
          </w:p>
        </w:tc>
        <w:tc>
          <w:tcPr>
            <w:tcW w:w="1220" w:type="pct"/>
            <w:vAlign w:val="center"/>
          </w:tcPr>
          <w:p w:rsidR="00475B37" w:rsidRPr="00475B37" w:rsidRDefault="00475B37" w:rsidP="00475B37">
            <w:pPr>
              <w:spacing w:line="240" w:lineRule="exact"/>
              <w:jc w:val="center"/>
              <w:outlineLvl w:val="2"/>
            </w:pPr>
            <w:r w:rsidRPr="00475B37">
              <w:rPr>
                <w:rFonts w:hint="eastAsia"/>
              </w:rPr>
              <w:t>园区自来水</w:t>
            </w:r>
          </w:p>
        </w:tc>
        <w:tc>
          <w:tcPr>
            <w:tcW w:w="1219"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151"/>
          <w:jc w:val="center"/>
        </w:trPr>
        <w:tc>
          <w:tcPr>
            <w:tcW w:w="529" w:type="pct"/>
            <w:vAlign w:val="center"/>
          </w:tcPr>
          <w:p w:rsidR="00475B37" w:rsidRPr="00475B37" w:rsidRDefault="00475B37" w:rsidP="00475B37">
            <w:pPr>
              <w:spacing w:line="240" w:lineRule="exact"/>
              <w:jc w:val="center"/>
              <w:outlineLvl w:val="2"/>
            </w:pPr>
            <w:r w:rsidRPr="00475B37">
              <w:rPr>
                <w:rFonts w:hint="eastAsia"/>
              </w:rPr>
              <w:t>4</w:t>
            </w:r>
          </w:p>
        </w:tc>
        <w:tc>
          <w:tcPr>
            <w:tcW w:w="674" w:type="pct"/>
            <w:vAlign w:val="center"/>
          </w:tcPr>
          <w:p w:rsidR="00475B37" w:rsidRPr="00475B37" w:rsidRDefault="00475B37" w:rsidP="00475B37">
            <w:pPr>
              <w:spacing w:line="240" w:lineRule="exact"/>
              <w:jc w:val="center"/>
              <w:outlineLvl w:val="2"/>
            </w:pPr>
            <w:r w:rsidRPr="00475B37">
              <w:rPr>
                <w:rFonts w:hint="eastAsia"/>
              </w:rPr>
              <w:t>天然气</w:t>
            </w:r>
          </w:p>
        </w:tc>
        <w:tc>
          <w:tcPr>
            <w:tcW w:w="618" w:type="pct"/>
            <w:vAlign w:val="center"/>
          </w:tcPr>
          <w:p w:rsidR="00475B37" w:rsidRPr="00475B37" w:rsidRDefault="00475B37" w:rsidP="00475B37">
            <w:pPr>
              <w:spacing w:line="240" w:lineRule="exact"/>
              <w:jc w:val="center"/>
              <w:outlineLvl w:val="2"/>
            </w:pPr>
            <w:r w:rsidRPr="00475B37">
              <w:rPr>
                <w:rFonts w:hint="eastAsia"/>
              </w:rPr>
              <w:t>Nm</w:t>
            </w:r>
            <w:r w:rsidRPr="00475B37">
              <w:rPr>
                <w:rFonts w:hint="eastAsia"/>
                <w:vertAlign w:val="superscript"/>
              </w:rPr>
              <w:t>3</w:t>
            </w:r>
          </w:p>
        </w:tc>
        <w:tc>
          <w:tcPr>
            <w:tcW w:w="740" w:type="pct"/>
            <w:vAlign w:val="center"/>
          </w:tcPr>
          <w:p w:rsidR="00475B37" w:rsidRPr="00475B37" w:rsidRDefault="00475B37" w:rsidP="00475B37">
            <w:pPr>
              <w:spacing w:line="240" w:lineRule="exact"/>
              <w:jc w:val="center"/>
              <w:outlineLvl w:val="2"/>
            </w:pPr>
            <w:r w:rsidRPr="00475B37">
              <w:t>5.1</w:t>
            </w:r>
            <w:r w:rsidRPr="00475B37">
              <w:rPr>
                <w:rFonts w:hint="eastAsia"/>
              </w:rPr>
              <w:t>1</w:t>
            </w:r>
            <w:r w:rsidRPr="00475B37">
              <w:t>×10</w:t>
            </w:r>
            <w:r w:rsidRPr="00475B37">
              <w:rPr>
                <w:vertAlign w:val="superscript"/>
              </w:rPr>
              <w:t>6</w:t>
            </w:r>
          </w:p>
        </w:tc>
        <w:tc>
          <w:tcPr>
            <w:tcW w:w="1220" w:type="pct"/>
            <w:vAlign w:val="center"/>
          </w:tcPr>
          <w:p w:rsidR="00475B37" w:rsidRPr="00475B37" w:rsidRDefault="00475B37" w:rsidP="00475B37">
            <w:pPr>
              <w:spacing w:line="240" w:lineRule="exact"/>
              <w:jc w:val="center"/>
              <w:outlineLvl w:val="2"/>
            </w:pPr>
            <w:r w:rsidRPr="00475B37">
              <w:rPr>
                <w:rFonts w:hint="eastAsia"/>
              </w:rPr>
              <w:t>园区供应</w:t>
            </w:r>
          </w:p>
        </w:tc>
        <w:tc>
          <w:tcPr>
            <w:tcW w:w="1219" w:type="pct"/>
            <w:vAlign w:val="center"/>
          </w:tcPr>
          <w:p w:rsidR="00475B37" w:rsidRPr="00724C22" w:rsidRDefault="00475B37" w:rsidP="00475B37">
            <w:pPr>
              <w:ind w:left="-57" w:right="-57"/>
              <w:jc w:val="center"/>
              <w:rPr>
                <w:szCs w:val="21"/>
              </w:rPr>
            </w:pPr>
            <w:r w:rsidRPr="00BD435C">
              <w:rPr>
                <w:rFonts w:hint="eastAsia"/>
                <w:szCs w:val="21"/>
              </w:rPr>
              <w:t>与环评一致</w:t>
            </w:r>
          </w:p>
        </w:tc>
      </w:tr>
    </w:tbl>
    <w:p w:rsidR="00BD435C" w:rsidRDefault="00BD435C">
      <w:pPr>
        <w:adjustRightInd w:val="0"/>
        <w:snapToGrid w:val="0"/>
        <w:jc w:val="center"/>
        <w:rPr>
          <w:b/>
          <w:snapToGrid w:val="0"/>
          <w:color w:val="FF0000"/>
          <w:kern w:val="0"/>
          <w:sz w:val="24"/>
        </w:rPr>
      </w:pPr>
    </w:p>
    <w:p w:rsidR="00BD435C" w:rsidRPr="00475B37" w:rsidRDefault="00BD435C">
      <w:pPr>
        <w:adjustRightInd w:val="0"/>
        <w:snapToGrid w:val="0"/>
        <w:jc w:val="center"/>
        <w:rPr>
          <w:b/>
          <w:snapToGrid w:val="0"/>
          <w:color w:val="000000" w:themeColor="text1"/>
          <w:kern w:val="0"/>
          <w:sz w:val="24"/>
        </w:rPr>
      </w:pPr>
    </w:p>
    <w:p w:rsidR="0066773C" w:rsidRPr="00475B37" w:rsidRDefault="004E371C">
      <w:pPr>
        <w:pStyle w:val="2"/>
        <w:numPr>
          <w:ilvl w:val="0"/>
          <w:numId w:val="0"/>
        </w:numPr>
        <w:spacing w:before="0" w:after="0"/>
        <w:rPr>
          <w:rFonts w:eastAsia="黑体"/>
          <w:b w:val="0"/>
          <w:color w:val="000000" w:themeColor="text1"/>
        </w:rPr>
      </w:pPr>
      <w:bookmarkStart w:id="46" w:name="_Toc73656443"/>
      <w:r w:rsidRPr="00475B37">
        <w:rPr>
          <w:rFonts w:eastAsia="黑体" w:hint="eastAsia"/>
          <w:b w:val="0"/>
          <w:color w:val="000000" w:themeColor="text1"/>
        </w:rPr>
        <w:t>3.5</w:t>
      </w:r>
      <w:r w:rsidRPr="00475B37">
        <w:rPr>
          <w:rFonts w:eastAsia="黑体"/>
          <w:b w:val="0"/>
          <w:color w:val="000000" w:themeColor="text1"/>
        </w:rPr>
        <w:t>主要</w:t>
      </w:r>
      <w:r w:rsidRPr="00475B37">
        <w:rPr>
          <w:rFonts w:eastAsia="黑体" w:hint="eastAsia"/>
          <w:b w:val="0"/>
          <w:color w:val="000000" w:themeColor="text1"/>
        </w:rPr>
        <w:t>设备设施</w:t>
      </w:r>
      <w:bookmarkEnd w:id="46"/>
    </w:p>
    <w:p w:rsidR="00475B37" w:rsidRPr="00475B37" w:rsidRDefault="00475B37" w:rsidP="00475B37">
      <w:pPr>
        <w:adjustRightInd w:val="0"/>
        <w:spacing w:line="360" w:lineRule="auto"/>
        <w:ind w:firstLineChars="200" w:firstLine="480"/>
        <w:rPr>
          <w:rFonts w:eastAsia="黑体" w:hAnsi="黑体"/>
          <w:color w:val="000000" w:themeColor="text1"/>
          <w:sz w:val="22"/>
          <w:szCs w:val="21"/>
        </w:rPr>
      </w:pPr>
      <w:r w:rsidRPr="00475B37">
        <w:rPr>
          <w:rFonts w:hint="eastAsia"/>
          <w:sz w:val="24"/>
        </w:rPr>
        <w:t>项目</w:t>
      </w:r>
      <w:r w:rsidRPr="00475B37">
        <w:rPr>
          <w:rFonts w:hint="eastAsia"/>
          <w:bCs/>
          <w:sz w:val="24"/>
        </w:rPr>
        <w:t>主要生产设备为通用型，各研发品均可共用。</w:t>
      </w:r>
    </w:p>
    <w:p w:rsidR="00187F05" w:rsidRPr="00475B37" w:rsidRDefault="004E371C" w:rsidP="00475B37">
      <w:pPr>
        <w:adjustRightInd w:val="0"/>
        <w:jc w:val="center"/>
        <w:rPr>
          <w:rFonts w:eastAsia="黑体" w:hAnsi="黑体"/>
          <w:color w:val="000000" w:themeColor="text1"/>
          <w:sz w:val="24"/>
          <w:szCs w:val="21"/>
        </w:rPr>
      </w:pPr>
      <w:r w:rsidRPr="00475B37">
        <w:rPr>
          <w:rFonts w:eastAsia="黑体" w:hAnsi="黑体"/>
          <w:color w:val="000000" w:themeColor="text1"/>
          <w:sz w:val="24"/>
          <w:szCs w:val="21"/>
        </w:rPr>
        <w:t>表</w:t>
      </w:r>
      <w:r w:rsidR="0011024B" w:rsidRPr="00475B37">
        <w:rPr>
          <w:rFonts w:eastAsia="黑体" w:hAnsi="黑体"/>
          <w:color w:val="000000" w:themeColor="text1"/>
          <w:sz w:val="24"/>
          <w:szCs w:val="21"/>
        </w:rPr>
        <w:t>3-</w:t>
      </w:r>
      <w:r w:rsidR="00475B37" w:rsidRPr="00475B37">
        <w:rPr>
          <w:rFonts w:eastAsia="黑体" w:hAnsi="黑体"/>
          <w:color w:val="000000" w:themeColor="text1"/>
          <w:sz w:val="24"/>
          <w:szCs w:val="21"/>
        </w:rPr>
        <w:t>6</w:t>
      </w:r>
      <w:r w:rsidRPr="00475B37">
        <w:rPr>
          <w:rFonts w:eastAsia="黑体" w:hAnsi="黑体"/>
          <w:color w:val="000000" w:themeColor="text1"/>
          <w:sz w:val="24"/>
          <w:szCs w:val="21"/>
        </w:rPr>
        <w:t xml:space="preserve"> </w:t>
      </w:r>
      <w:r w:rsidR="00475B37" w:rsidRPr="00475B37">
        <w:rPr>
          <w:rFonts w:eastAsia="黑体" w:hAnsi="黑体" w:hint="eastAsia"/>
          <w:color w:val="000000" w:themeColor="text1"/>
          <w:sz w:val="24"/>
          <w:szCs w:val="21"/>
        </w:rPr>
        <w:t>项目</w:t>
      </w:r>
      <w:r w:rsidR="00DB3585" w:rsidRPr="00475B37">
        <w:rPr>
          <w:rFonts w:eastAsia="黑体" w:hAnsi="黑体" w:hint="eastAsia"/>
          <w:color w:val="000000" w:themeColor="text1"/>
          <w:sz w:val="24"/>
          <w:szCs w:val="21"/>
        </w:rPr>
        <w:t>主要设备</w:t>
      </w:r>
      <w:r w:rsidRPr="00475B37">
        <w:rPr>
          <w:rFonts w:eastAsia="黑体" w:hAnsi="黑体"/>
          <w:color w:val="000000" w:themeColor="text1"/>
          <w:sz w:val="24"/>
          <w:szCs w:val="2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475"/>
        <w:gridCol w:w="2895"/>
        <w:gridCol w:w="1497"/>
        <w:gridCol w:w="1603"/>
      </w:tblGrid>
      <w:tr w:rsidR="00475B37" w:rsidRPr="00475B37" w:rsidTr="00475B37">
        <w:trPr>
          <w:trHeight w:val="250"/>
          <w:jc w:val="center"/>
        </w:trPr>
        <w:tc>
          <w:tcPr>
            <w:tcW w:w="440"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序号</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品名型号</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规格参数</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数量</w:t>
            </w:r>
            <w:r w:rsidRPr="00475B37">
              <w:rPr>
                <w:rFonts w:hint="eastAsia"/>
                <w:color w:val="000000" w:themeColor="text1"/>
                <w:kern w:val="0"/>
                <w:szCs w:val="21"/>
              </w:rPr>
              <w:t>（台</w:t>
            </w:r>
            <w:r w:rsidRPr="00475B37">
              <w:rPr>
                <w:rFonts w:hint="eastAsia"/>
                <w:color w:val="000000" w:themeColor="text1"/>
                <w:kern w:val="0"/>
                <w:szCs w:val="21"/>
              </w:rPr>
              <w:t>/</w:t>
            </w:r>
            <w:r w:rsidRPr="00475B37">
              <w:rPr>
                <w:rFonts w:hint="eastAsia"/>
                <w:color w:val="000000" w:themeColor="text1"/>
                <w:kern w:val="0"/>
                <w:szCs w:val="21"/>
              </w:rPr>
              <w:t>套）</w:t>
            </w:r>
          </w:p>
        </w:tc>
        <w:tc>
          <w:tcPr>
            <w:tcW w:w="863" w:type="pct"/>
            <w:vAlign w:val="center"/>
          </w:tcPr>
          <w:p w:rsidR="00475B37" w:rsidRPr="00475B37" w:rsidRDefault="00475B37" w:rsidP="00475B37">
            <w:pPr>
              <w:widowControl/>
              <w:jc w:val="center"/>
              <w:rPr>
                <w:color w:val="000000" w:themeColor="text1"/>
                <w:kern w:val="0"/>
                <w:szCs w:val="21"/>
              </w:rPr>
            </w:pPr>
            <w:r w:rsidRPr="00475B37">
              <w:rPr>
                <w:rFonts w:hint="eastAsia"/>
                <w:color w:val="000000" w:themeColor="text1"/>
                <w:kern w:val="0"/>
                <w:szCs w:val="21"/>
              </w:rPr>
              <w:t>实际建设情况</w:t>
            </w:r>
          </w:p>
        </w:tc>
      </w:tr>
      <w:tr w:rsidR="00475B37" w:rsidRPr="00475B37" w:rsidTr="00475B37">
        <w:trPr>
          <w:trHeight w:val="50"/>
          <w:jc w:val="center"/>
        </w:trPr>
        <w:tc>
          <w:tcPr>
            <w:tcW w:w="440"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玻璃搅拌反应罐</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30L</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w:t>
            </w:r>
          </w:p>
        </w:tc>
        <w:tc>
          <w:tcPr>
            <w:tcW w:w="1332" w:type="pct"/>
            <w:shd w:val="clear" w:color="auto" w:fill="auto"/>
            <w:noWrap/>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玻璃搅拌反应罐</w:t>
            </w:r>
          </w:p>
        </w:tc>
        <w:tc>
          <w:tcPr>
            <w:tcW w:w="1558" w:type="pct"/>
            <w:shd w:val="clear" w:color="auto" w:fill="auto"/>
            <w:noWrap/>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50L</w:t>
            </w:r>
          </w:p>
        </w:tc>
        <w:tc>
          <w:tcPr>
            <w:tcW w:w="806" w:type="pct"/>
            <w:shd w:val="clear" w:color="auto" w:fill="auto"/>
            <w:noWrap/>
            <w:vAlign w:val="center"/>
          </w:tcPr>
          <w:p w:rsidR="00475B37" w:rsidRPr="00475B37" w:rsidRDefault="00475B37" w:rsidP="00475B37">
            <w:pPr>
              <w:widowControl/>
              <w:jc w:val="center"/>
              <w:rPr>
                <w:color w:val="000000" w:themeColor="text1"/>
                <w:kern w:val="0"/>
                <w:szCs w:val="21"/>
              </w:rPr>
            </w:pPr>
            <w:r w:rsidRPr="00475B37">
              <w:rPr>
                <w:rFonts w:hint="eastAsia"/>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w:t>
            </w:r>
          </w:p>
        </w:tc>
        <w:tc>
          <w:tcPr>
            <w:tcW w:w="1332" w:type="pct"/>
            <w:shd w:val="clear" w:color="auto" w:fill="auto"/>
            <w:noWrap/>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玻璃搅拌反应罐</w:t>
            </w:r>
          </w:p>
        </w:tc>
        <w:tc>
          <w:tcPr>
            <w:tcW w:w="1558" w:type="pct"/>
            <w:shd w:val="clear" w:color="auto" w:fill="auto"/>
            <w:noWrap/>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100L</w:t>
            </w:r>
          </w:p>
        </w:tc>
        <w:tc>
          <w:tcPr>
            <w:tcW w:w="806" w:type="pct"/>
            <w:shd w:val="clear" w:color="auto" w:fill="auto"/>
            <w:noWrap/>
            <w:vAlign w:val="center"/>
          </w:tcPr>
          <w:p w:rsidR="00475B37" w:rsidRPr="00475B37" w:rsidRDefault="00475B37" w:rsidP="00475B37">
            <w:pPr>
              <w:widowControl/>
              <w:jc w:val="center"/>
              <w:rPr>
                <w:color w:val="000000" w:themeColor="text1"/>
                <w:kern w:val="0"/>
                <w:szCs w:val="21"/>
              </w:rPr>
            </w:pPr>
            <w:r w:rsidRPr="00475B37">
              <w:rPr>
                <w:rFonts w:hint="eastAsia"/>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4</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搪玻璃搅拌反应罐</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300</w:t>
            </w:r>
            <w:r w:rsidRPr="00475B37">
              <w:rPr>
                <w:rFonts w:hint="eastAsia"/>
                <w:color w:val="000000" w:themeColor="text1"/>
                <w:kern w:val="0"/>
                <w:szCs w:val="21"/>
              </w:rPr>
              <w:t>L</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搪玻璃搅拌反应罐</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500</w:t>
            </w:r>
            <w:r w:rsidRPr="00475B37">
              <w:rPr>
                <w:rFonts w:hint="eastAsia"/>
                <w:color w:val="000000" w:themeColor="text1"/>
                <w:kern w:val="0"/>
                <w:szCs w:val="21"/>
              </w:rPr>
              <w:t>L</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6</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搪玻璃搅拌反应罐</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100</w:t>
            </w:r>
            <w:r w:rsidRPr="00475B37">
              <w:rPr>
                <w:rFonts w:hint="eastAsia"/>
                <w:color w:val="000000" w:themeColor="text1"/>
                <w:kern w:val="0"/>
                <w:szCs w:val="21"/>
              </w:rPr>
              <w:t>0L</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7</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搪玻璃搅拌反应罐</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2000</w:t>
            </w:r>
            <w:r w:rsidRPr="00475B37">
              <w:rPr>
                <w:rFonts w:hint="eastAsia"/>
                <w:color w:val="000000" w:themeColor="text1"/>
                <w:kern w:val="0"/>
                <w:szCs w:val="21"/>
              </w:rPr>
              <w:t>L</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8</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搪玻璃搅拌反应罐</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3000</w:t>
            </w:r>
            <w:r w:rsidRPr="00475B37">
              <w:rPr>
                <w:rFonts w:hint="eastAsia"/>
                <w:color w:val="000000" w:themeColor="text1"/>
                <w:kern w:val="0"/>
                <w:szCs w:val="21"/>
              </w:rPr>
              <w:t>L</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9</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不锈钢搅拌反应罐</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2000</w:t>
            </w:r>
            <w:r w:rsidRPr="00475B37">
              <w:rPr>
                <w:rFonts w:hint="eastAsia"/>
                <w:color w:val="000000" w:themeColor="text1"/>
                <w:kern w:val="0"/>
                <w:szCs w:val="21"/>
              </w:rPr>
              <w:t>L</w:t>
            </w:r>
            <w:r w:rsidRPr="00475B37">
              <w:rPr>
                <w:color w:val="000000" w:themeColor="text1"/>
                <w:kern w:val="0"/>
                <w:szCs w:val="21"/>
              </w:rPr>
              <w:t>，</w:t>
            </w:r>
            <w:r w:rsidRPr="00475B37">
              <w:rPr>
                <w:color w:val="000000" w:themeColor="text1"/>
                <w:kern w:val="0"/>
                <w:szCs w:val="21"/>
              </w:rPr>
              <w:t>304</w:t>
            </w:r>
            <w:r w:rsidRPr="00475B37">
              <w:rPr>
                <w:color w:val="000000" w:themeColor="text1"/>
                <w:kern w:val="0"/>
                <w:szCs w:val="21"/>
              </w:rPr>
              <w:t>不锈钢</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10</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不锈钢储罐</w:t>
            </w:r>
          </w:p>
        </w:tc>
        <w:tc>
          <w:tcPr>
            <w:tcW w:w="1558" w:type="pct"/>
            <w:shd w:val="clear" w:color="auto" w:fill="auto"/>
            <w:vAlign w:val="center"/>
            <w:hideMark/>
          </w:tcPr>
          <w:p w:rsidR="00475B37" w:rsidRPr="00475B37" w:rsidRDefault="00E97B0E" w:rsidP="00475B37">
            <w:pPr>
              <w:widowControl/>
              <w:jc w:val="center"/>
              <w:rPr>
                <w:color w:val="000000" w:themeColor="text1"/>
                <w:kern w:val="0"/>
                <w:szCs w:val="21"/>
              </w:rPr>
            </w:pPr>
            <w:r>
              <w:rPr>
                <w:color w:val="000000" w:themeColor="text1"/>
                <w:kern w:val="0"/>
                <w:szCs w:val="21"/>
              </w:rPr>
              <w:t>3</w:t>
            </w:r>
            <w:r w:rsidR="00475B37" w:rsidRPr="00475B37">
              <w:rPr>
                <w:color w:val="000000" w:themeColor="text1"/>
                <w:kern w:val="0"/>
                <w:szCs w:val="21"/>
              </w:rPr>
              <w:t>000</w:t>
            </w:r>
            <w:r w:rsidR="00475B37" w:rsidRPr="00475B37">
              <w:rPr>
                <w:rFonts w:hint="eastAsia"/>
                <w:color w:val="000000" w:themeColor="text1"/>
                <w:kern w:val="0"/>
                <w:szCs w:val="21"/>
              </w:rPr>
              <w:t>L</w:t>
            </w:r>
            <w:r w:rsidR="00475B37" w:rsidRPr="00475B37">
              <w:rPr>
                <w:color w:val="000000" w:themeColor="text1"/>
                <w:kern w:val="0"/>
                <w:szCs w:val="21"/>
              </w:rPr>
              <w:t>，</w:t>
            </w:r>
            <w:r w:rsidR="00475B37" w:rsidRPr="00475B37">
              <w:rPr>
                <w:color w:val="000000" w:themeColor="text1"/>
                <w:kern w:val="0"/>
                <w:szCs w:val="21"/>
              </w:rPr>
              <w:t>304</w:t>
            </w:r>
            <w:r w:rsidR="00475B37" w:rsidRPr="00475B37">
              <w:rPr>
                <w:color w:val="000000" w:themeColor="text1"/>
                <w:kern w:val="0"/>
                <w:szCs w:val="21"/>
              </w:rPr>
              <w:t>不锈钢</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11</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磁力驱动反应釜</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100</w:t>
            </w:r>
            <w:r w:rsidRPr="00475B37">
              <w:rPr>
                <w:rFonts w:hint="eastAsia"/>
                <w:color w:val="000000" w:themeColor="text1"/>
                <w:kern w:val="0"/>
                <w:szCs w:val="21"/>
              </w:rPr>
              <w:t>L</w:t>
            </w:r>
            <w:r w:rsidRPr="00475B37">
              <w:rPr>
                <w:color w:val="000000" w:themeColor="text1"/>
                <w:kern w:val="0"/>
                <w:szCs w:val="21"/>
              </w:rPr>
              <w:t>，</w:t>
            </w:r>
            <w:r w:rsidRPr="00475B37">
              <w:rPr>
                <w:color w:val="000000" w:themeColor="text1"/>
                <w:kern w:val="0"/>
                <w:szCs w:val="21"/>
              </w:rPr>
              <w:t>304</w:t>
            </w:r>
            <w:r w:rsidRPr="00475B37">
              <w:rPr>
                <w:color w:val="000000" w:themeColor="text1"/>
                <w:kern w:val="0"/>
                <w:szCs w:val="21"/>
              </w:rPr>
              <w:t>不锈钢</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12</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磁力驱动反应釜</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500</w:t>
            </w:r>
            <w:r w:rsidRPr="00475B37">
              <w:rPr>
                <w:rFonts w:hint="eastAsia"/>
                <w:color w:val="000000" w:themeColor="text1"/>
                <w:kern w:val="0"/>
                <w:szCs w:val="21"/>
              </w:rPr>
              <w:t>L</w:t>
            </w:r>
            <w:r w:rsidRPr="00475B37">
              <w:rPr>
                <w:color w:val="000000" w:themeColor="text1"/>
                <w:kern w:val="0"/>
                <w:szCs w:val="21"/>
              </w:rPr>
              <w:t>，</w:t>
            </w:r>
            <w:r w:rsidRPr="00475B37">
              <w:rPr>
                <w:color w:val="000000" w:themeColor="text1"/>
                <w:kern w:val="0"/>
                <w:szCs w:val="21"/>
              </w:rPr>
              <w:t>304</w:t>
            </w:r>
            <w:r w:rsidRPr="00475B37">
              <w:rPr>
                <w:color w:val="000000" w:themeColor="text1"/>
                <w:kern w:val="0"/>
                <w:szCs w:val="21"/>
              </w:rPr>
              <w:t>不锈钢</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13</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磁力驱动反应釜</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2000</w:t>
            </w:r>
            <w:r w:rsidRPr="00475B37">
              <w:rPr>
                <w:rFonts w:hint="eastAsia"/>
                <w:color w:val="000000" w:themeColor="text1"/>
                <w:kern w:val="0"/>
                <w:szCs w:val="21"/>
              </w:rPr>
              <w:t>L</w:t>
            </w:r>
            <w:r w:rsidRPr="00475B37">
              <w:rPr>
                <w:color w:val="000000" w:themeColor="text1"/>
                <w:kern w:val="0"/>
                <w:szCs w:val="21"/>
              </w:rPr>
              <w:t>，</w:t>
            </w:r>
            <w:r w:rsidRPr="00475B37">
              <w:rPr>
                <w:color w:val="000000" w:themeColor="text1"/>
                <w:kern w:val="0"/>
                <w:szCs w:val="21"/>
              </w:rPr>
              <w:t>304</w:t>
            </w:r>
            <w:r w:rsidRPr="00475B37">
              <w:rPr>
                <w:color w:val="000000" w:themeColor="text1"/>
                <w:kern w:val="0"/>
                <w:szCs w:val="21"/>
              </w:rPr>
              <w:t>不锈钢</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14</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立式母液储罐</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1000L</w:t>
            </w:r>
            <w:r w:rsidRPr="00475B37">
              <w:rPr>
                <w:color w:val="000000" w:themeColor="text1"/>
                <w:kern w:val="0"/>
                <w:szCs w:val="21"/>
              </w:rPr>
              <w:t>，搪瓷</w:t>
            </w:r>
            <w:r w:rsidRPr="00475B37">
              <w:rPr>
                <w:color w:val="000000" w:themeColor="text1"/>
                <w:kern w:val="0"/>
                <w:szCs w:val="21"/>
              </w:rPr>
              <w:t xml:space="preserve"> </w:t>
            </w:r>
            <w:r w:rsidRPr="00475B37">
              <w:rPr>
                <w:color w:val="000000" w:themeColor="text1"/>
                <w:kern w:val="0"/>
                <w:szCs w:val="21"/>
              </w:rPr>
              <w:t>耐真空</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15</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立式母液储罐</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500L</w:t>
            </w:r>
            <w:r w:rsidRPr="00475B37">
              <w:rPr>
                <w:color w:val="000000" w:themeColor="text1"/>
                <w:kern w:val="0"/>
                <w:szCs w:val="21"/>
              </w:rPr>
              <w:t>，搪瓷</w:t>
            </w:r>
            <w:r w:rsidRPr="00475B37">
              <w:rPr>
                <w:color w:val="000000" w:themeColor="text1"/>
                <w:kern w:val="0"/>
                <w:szCs w:val="21"/>
              </w:rPr>
              <w:t xml:space="preserve"> </w:t>
            </w:r>
            <w:r w:rsidRPr="00475B37">
              <w:rPr>
                <w:color w:val="000000" w:themeColor="text1"/>
                <w:kern w:val="0"/>
                <w:szCs w:val="21"/>
              </w:rPr>
              <w:t>耐真空</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16</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立式母液储罐</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200L</w:t>
            </w:r>
            <w:r w:rsidRPr="00475B37">
              <w:rPr>
                <w:color w:val="000000" w:themeColor="text1"/>
                <w:kern w:val="0"/>
                <w:szCs w:val="21"/>
              </w:rPr>
              <w:t>，搪瓷</w:t>
            </w:r>
            <w:r w:rsidRPr="00475B37">
              <w:rPr>
                <w:color w:val="000000" w:themeColor="text1"/>
                <w:kern w:val="0"/>
                <w:szCs w:val="21"/>
              </w:rPr>
              <w:t xml:space="preserve"> </w:t>
            </w:r>
            <w:r w:rsidRPr="00475B37">
              <w:rPr>
                <w:color w:val="000000" w:themeColor="text1"/>
                <w:kern w:val="0"/>
                <w:szCs w:val="21"/>
              </w:rPr>
              <w:t>耐真空</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7</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17</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离心机</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LDG-800</w:t>
            </w:r>
            <w:r w:rsidRPr="00475B37">
              <w:rPr>
                <w:color w:val="000000" w:themeColor="text1"/>
                <w:kern w:val="0"/>
                <w:szCs w:val="21"/>
              </w:rPr>
              <w:t>，</w:t>
            </w:r>
            <w:r w:rsidRPr="00475B37">
              <w:rPr>
                <w:color w:val="000000" w:themeColor="text1"/>
                <w:kern w:val="0"/>
                <w:szCs w:val="21"/>
              </w:rPr>
              <w:t>304</w:t>
            </w:r>
            <w:r w:rsidRPr="00475B37">
              <w:rPr>
                <w:color w:val="000000" w:themeColor="text1"/>
                <w:kern w:val="0"/>
                <w:szCs w:val="21"/>
              </w:rPr>
              <w:t>不锈钢</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18</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离心机</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LB-600</w:t>
            </w:r>
            <w:r w:rsidRPr="00475B37">
              <w:rPr>
                <w:color w:val="000000" w:themeColor="text1"/>
                <w:kern w:val="0"/>
                <w:szCs w:val="21"/>
              </w:rPr>
              <w:t>，</w:t>
            </w:r>
            <w:r w:rsidRPr="00475B37">
              <w:rPr>
                <w:color w:val="000000" w:themeColor="text1"/>
                <w:kern w:val="0"/>
                <w:szCs w:val="21"/>
              </w:rPr>
              <w:t>304</w:t>
            </w:r>
            <w:r w:rsidRPr="00475B37">
              <w:rPr>
                <w:color w:val="000000" w:themeColor="text1"/>
                <w:kern w:val="0"/>
                <w:szCs w:val="21"/>
              </w:rPr>
              <w:t>不锈钢</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19</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离心机</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LB-450</w:t>
            </w:r>
            <w:r w:rsidRPr="00475B37">
              <w:rPr>
                <w:color w:val="000000" w:themeColor="text1"/>
                <w:kern w:val="0"/>
                <w:szCs w:val="21"/>
              </w:rPr>
              <w:t>，</w:t>
            </w:r>
            <w:r w:rsidRPr="00475B37">
              <w:rPr>
                <w:color w:val="000000" w:themeColor="text1"/>
                <w:kern w:val="0"/>
                <w:szCs w:val="21"/>
              </w:rPr>
              <w:t>304</w:t>
            </w:r>
            <w:r w:rsidRPr="00475B37">
              <w:rPr>
                <w:color w:val="000000" w:themeColor="text1"/>
                <w:kern w:val="0"/>
                <w:szCs w:val="21"/>
              </w:rPr>
              <w:t>不锈钢</w:t>
            </w:r>
          </w:p>
        </w:tc>
        <w:tc>
          <w:tcPr>
            <w:tcW w:w="806" w:type="pct"/>
            <w:shd w:val="clear" w:color="auto" w:fill="auto"/>
            <w:vAlign w:val="center"/>
            <w:hideMark/>
          </w:tcPr>
          <w:p w:rsidR="00475B37" w:rsidRPr="00475B37" w:rsidRDefault="00E97B0E" w:rsidP="00475B37">
            <w:pPr>
              <w:widowControl/>
              <w:jc w:val="center"/>
              <w:rPr>
                <w:color w:val="000000" w:themeColor="text1"/>
                <w:kern w:val="0"/>
                <w:szCs w:val="21"/>
              </w:rPr>
            </w:pPr>
            <w:r>
              <w:rPr>
                <w:color w:val="000000" w:themeColor="text1"/>
                <w:kern w:val="0"/>
                <w:szCs w:val="21"/>
              </w:rPr>
              <w:t>2</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20</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粉碎机</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普通上进下出型</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21</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鼓风烘箱</w:t>
            </w:r>
            <w:r w:rsidRPr="00475B37">
              <w:rPr>
                <w:color w:val="000000" w:themeColor="text1"/>
                <w:kern w:val="0"/>
                <w:szCs w:val="21"/>
              </w:rPr>
              <w:t>80kg</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24</w:t>
            </w:r>
            <w:r w:rsidRPr="00475B37">
              <w:rPr>
                <w:color w:val="000000" w:themeColor="text1"/>
                <w:kern w:val="0"/>
                <w:szCs w:val="21"/>
              </w:rPr>
              <w:t>盘</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lastRenderedPageBreak/>
              <w:t>22</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鼓风烘箱</w:t>
            </w:r>
            <w:r w:rsidRPr="00475B37">
              <w:rPr>
                <w:color w:val="000000" w:themeColor="text1"/>
                <w:kern w:val="0"/>
                <w:szCs w:val="21"/>
              </w:rPr>
              <w:t>50kg</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12</w:t>
            </w:r>
            <w:r w:rsidRPr="00475B37">
              <w:rPr>
                <w:color w:val="000000" w:themeColor="text1"/>
                <w:kern w:val="0"/>
                <w:szCs w:val="21"/>
              </w:rPr>
              <w:t>盘</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23</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导热油真空烘箱</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8</w:t>
            </w:r>
            <w:r w:rsidRPr="00475B37">
              <w:rPr>
                <w:color w:val="000000" w:themeColor="text1"/>
                <w:kern w:val="0"/>
                <w:szCs w:val="21"/>
              </w:rPr>
              <w:t>盘、</w:t>
            </w:r>
            <w:r w:rsidRPr="00475B37">
              <w:rPr>
                <w:color w:val="000000" w:themeColor="text1"/>
                <w:kern w:val="0"/>
                <w:szCs w:val="21"/>
              </w:rPr>
              <w:t>20</w:t>
            </w:r>
            <w:r w:rsidRPr="00475B37">
              <w:rPr>
                <w:color w:val="000000" w:themeColor="text1"/>
                <w:kern w:val="0"/>
                <w:szCs w:val="21"/>
              </w:rPr>
              <w:t>盘，外接真空源</w:t>
            </w:r>
          </w:p>
        </w:tc>
        <w:tc>
          <w:tcPr>
            <w:tcW w:w="806" w:type="pct"/>
            <w:shd w:val="clear" w:color="auto" w:fill="auto"/>
            <w:vAlign w:val="center"/>
            <w:hideMark/>
          </w:tcPr>
          <w:p w:rsidR="00475B37" w:rsidRPr="00475B37" w:rsidRDefault="00E97B0E" w:rsidP="00475B37">
            <w:pPr>
              <w:widowControl/>
              <w:jc w:val="center"/>
              <w:rPr>
                <w:color w:val="000000" w:themeColor="text1"/>
                <w:kern w:val="0"/>
                <w:szCs w:val="21"/>
              </w:rPr>
            </w:pPr>
            <w:r>
              <w:rPr>
                <w:color w:val="000000" w:themeColor="text1"/>
                <w:kern w:val="0"/>
                <w:szCs w:val="21"/>
              </w:rPr>
              <w:t>3</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24</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热水双锥真空干燥</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500</w:t>
            </w:r>
            <w:r w:rsidRPr="00475B37">
              <w:rPr>
                <w:color w:val="000000" w:themeColor="text1"/>
                <w:kern w:val="0"/>
                <w:szCs w:val="21"/>
              </w:rPr>
              <w:t>升</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25</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纯化水机组</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w:t>
            </w:r>
            <w:r w:rsidRPr="00475B37">
              <w:rPr>
                <w:color w:val="000000" w:themeColor="text1"/>
                <w:kern w:val="0"/>
                <w:szCs w:val="21"/>
              </w:rPr>
              <w:t>吨</w:t>
            </w:r>
            <w:r w:rsidRPr="00475B37">
              <w:rPr>
                <w:color w:val="000000" w:themeColor="text1"/>
                <w:kern w:val="0"/>
                <w:szCs w:val="21"/>
              </w:rPr>
              <w:t>/h</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26</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搪玻璃浓缩罐</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2000</w:t>
            </w:r>
            <w:r w:rsidRPr="00475B37">
              <w:rPr>
                <w:color w:val="000000" w:themeColor="text1"/>
                <w:kern w:val="0"/>
                <w:szCs w:val="21"/>
              </w:rPr>
              <w:t>升，搪瓷</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27</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高效旋转薄膜蒸发器</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不锈钢，</w:t>
            </w:r>
            <w:r w:rsidRPr="00475B37">
              <w:rPr>
                <w:color w:val="000000" w:themeColor="text1"/>
                <w:kern w:val="0"/>
                <w:szCs w:val="21"/>
              </w:rPr>
              <w:t>gxz-10</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28</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精馏塔</w:t>
            </w:r>
            <w:r w:rsidR="00132CA5">
              <w:rPr>
                <w:rFonts w:hint="eastAsia"/>
                <w:color w:val="000000" w:themeColor="text1"/>
                <w:kern w:val="0"/>
                <w:szCs w:val="21"/>
              </w:rPr>
              <w:t>（超重力床）</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不锈钢</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29</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空调机组</w:t>
            </w:r>
          </w:p>
        </w:tc>
        <w:tc>
          <w:tcPr>
            <w:tcW w:w="1558"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净化</w:t>
            </w:r>
          </w:p>
        </w:tc>
        <w:tc>
          <w:tcPr>
            <w:tcW w:w="806"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30</w:t>
            </w:r>
          </w:p>
        </w:tc>
        <w:tc>
          <w:tcPr>
            <w:tcW w:w="1332" w:type="pct"/>
            <w:shd w:val="clear" w:color="auto" w:fill="auto"/>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不锈钢溶解罐</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100L</w:t>
            </w:r>
            <w:r w:rsidRPr="00475B37">
              <w:rPr>
                <w:color w:val="000000" w:themeColor="text1"/>
                <w:kern w:val="0"/>
                <w:szCs w:val="21"/>
              </w:rPr>
              <w:t>，不锈钢</w:t>
            </w:r>
            <w:r w:rsidRPr="00475B37">
              <w:rPr>
                <w:color w:val="000000" w:themeColor="text1"/>
                <w:kern w:val="0"/>
                <w:szCs w:val="21"/>
              </w:rPr>
              <w:t>304</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31</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玻璃结晶罐</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30L</w:t>
            </w:r>
            <w:r w:rsidRPr="00475B37">
              <w:rPr>
                <w:color w:val="000000" w:themeColor="text1"/>
                <w:kern w:val="0"/>
                <w:szCs w:val="21"/>
              </w:rPr>
              <w:t>、</w:t>
            </w:r>
            <w:r w:rsidRPr="00475B37">
              <w:rPr>
                <w:color w:val="000000" w:themeColor="text1"/>
                <w:kern w:val="0"/>
                <w:szCs w:val="21"/>
              </w:rPr>
              <w:t>100L</w:t>
            </w:r>
            <w:r w:rsidRPr="00475B37">
              <w:rPr>
                <w:color w:val="000000" w:themeColor="text1"/>
                <w:kern w:val="0"/>
                <w:szCs w:val="21"/>
              </w:rPr>
              <w:t>，玻璃</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32</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不锈钢溶解罐</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500L</w:t>
            </w:r>
            <w:r w:rsidRPr="00475B37">
              <w:rPr>
                <w:color w:val="000000" w:themeColor="text1"/>
                <w:kern w:val="0"/>
                <w:szCs w:val="21"/>
              </w:rPr>
              <w:t>，不锈钢</w:t>
            </w:r>
            <w:r w:rsidRPr="00475B37">
              <w:rPr>
                <w:color w:val="000000" w:themeColor="text1"/>
                <w:kern w:val="0"/>
                <w:szCs w:val="21"/>
              </w:rPr>
              <w:t>304</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33</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不锈钢结晶罐</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500L</w:t>
            </w:r>
            <w:r w:rsidRPr="00475B37">
              <w:rPr>
                <w:color w:val="000000" w:themeColor="text1"/>
                <w:kern w:val="0"/>
                <w:szCs w:val="21"/>
              </w:rPr>
              <w:t>，不锈钢</w:t>
            </w:r>
            <w:r w:rsidRPr="00475B37">
              <w:rPr>
                <w:color w:val="000000" w:themeColor="text1"/>
                <w:kern w:val="0"/>
                <w:szCs w:val="21"/>
              </w:rPr>
              <w:t>304</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34</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不锈钢溶解罐</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1000L</w:t>
            </w:r>
            <w:r w:rsidRPr="00475B37">
              <w:rPr>
                <w:color w:val="000000" w:themeColor="text1"/>
                <w:kern w:val="0"/>
                <w:szCs w:val="21"/>
              </w:rPr>
              <w:t>，不锈钢</w:t>
            </w:r>
            <w:r w:rsidRPr="00475B37">
              <w:rPr>
                <w:color w:val="000000" w:themeColor="text1"/>
                <w:kern w:val="0"/>
                <w:szCs w:val="21"/>
              </w:rPr>
              <w:t>304</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35</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不锈钢结晶罐</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1000L</w:t>
            </w:r>
            <w:r w:rsidRPr="00475B37">
              <w:rPr>
                <w:color w:val="000000" w:themeColor="text1"/>
                <w:kern w:val="0"/>
                <w:szCs w:val="21"/>
              </w:rPr>
              <w:t>，不锈钢</w:t>
            </w:r>
            <w:r w:rsidRPr="00475B37">
              <w:rPr>
                <w:color w:val="000000" w:themeColor="text1"/>
                <w:kern w:val="0"/>
                <w:szCs w:val="21"/>
              </w:rPr>
              <w:t>304</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36</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不锈钢溶解罐</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2000L</w:t>
            </w:r>
            <w:r w:rsidRPr="00475B37">
              <w:rPr>
                <w:color w:val="000000" w:themeColor="text1"/>
                <w:kern w:val="0"/>
                <w:szCs w:val="21"/>
              </w:rPr>
              <w:t>，不锈钢</w:t>
            </w:r>
            <w:r w:rsidRPr="00475B37">
              <w:rPr>
                <w:color w:val="000000" w:themeColor="text1"/>
                <w:kern w:val="0"/>
                <w:szCs w:val="21"/>
              </w:rPr>
              <w:t>304</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37</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不锈钢结晶罐</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2000L</w:t>
            </w:r>
            <w:r w:rsidRPr="00475B37">
              <w:rPr>
                <w:color w:val="000000" w:themeColor="text1"/>
                <w:kern w:val="0"/>
                <w:szCs w:val="21"/>
              </w:rPr>
              <w:t>，不锈钢</w:t>
            </w:r>
            <w:r w:rsidRPr="00475B37">
              <w:rPr>
                <w:color w:val="000000" w:themeColor="text1"/>
                <w:kern w:val="0"/>
                <w:szCs w:val="21"/>
              </w:rPr>
              <w:t>304</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E97B0E" w:rsidRPr="00475B37" w:rsidTr="00475B37">
        <w:trPr>
          <w:trHeight w:val="260"/>
          <w:jc w:val="center"/>
        </w:trPr>
        <w:tc>
          <w:tcPr>
            <w:tcW w:w="440" w:type="pct"/>
            <w:shd w:val="clear" w:color="auto" w:fill="auto"/>
            <w:vAlign w:val="center"/>
          </w:tcPr>
          <w:p w:rsidR="00E97B0E" w:rsidRPr="00475B37" w:rsidRDefault="00E97B0E" w:rsidP="00E97B0E">
            <w:pPr>
              <w:widowControl/>
              <w:jc w:val="center"/>
              <w:rPr>
                <w:color w:val="000000" w:themeColor="text1"/>
                <w:kern w:val="0"/>
                <w:szCs w:val="21"/>
              </w:rPr>
            </w:pPr>
            <w:r w:rsidRPr="00475B37">
              <w:rPr>
                <w:color w:val="000000" w:themeColor="text1"/>
                <w:kern w:val="0"/>
                <w:szCs w:val="21"/>
              </w:rPr>
              <w:t>38</w:t>
            </w:r>
          </w:p>
        </w:tc>
        <w:tc>
          <w:tcPr>
            <w:tcW w:w="1332" w:type="pct"/>
            <w:shd w:val="clear" w:color="auto" w:fill="auto"/>
            <w:noWrap/>
            <w:vAlign w:val="center"/>
            <w:hideMark/>
          </w:tcPr>
          <w:p w:rsidR="00E97B0E" w:rsidRPr="00475B37" w:rsidRDefault="00E97B0E" w:rsidP="00E97B0E">
            <w:pPr>
              <w:widowControl/>
              <w:jc w:val="center"/>
              <w:rPr>
                <w:color w:val="000000" w:themeColor="text1"/>
                <w:kern w:val="0"/>
                <w:szCs w:val="21"/>
              </w:rPr>
            </w:pPr>
            <w:r w:rsidRPr="00475B37">
              <w:rPr>
                <w:color w:val="000000" w:themeColor="text1"/>
                <w:kern w:val="0"/>
                <w:szCs w:val="21"/>
              </w:rPr>
              <w:t>不锈钢溶解罐</w:t>
            </w:r>
          </w:p>
        </w:tc>
        <w:tc>
          <w:tcPr>
            <w:tcW w:w="1558" w:type="pct"/>
            <w:shd w:val="clear" w:color="auto" w:fill="auto"/>
            <w:noWrap/>
            <w:vAlign w:val="center"/>
            <w:hideMark/>
          </w:tcPr>
          <w:p w:rsidR="00E97B0E" w:rsidRPr="00475B37" w:rsidRDefault="00E97B0E" w:rsidP="00E97B0E">
            <w:pPr>
              <w:widowControl/>
              <w:jc w:val="center"/>
              <w:rPr>
                <w:color w:val="000000" w:themeColor="text1"/>
                <w:kern w:val="0"/>
                <w:szCs w:val="21"/>
              </w:rPr>
            </w:pPr>
            <w:r w:rsidRPr="00475B37">
              <w:rPr>
                <w:color w:val="000000" w:themeColor="text1"/>
                <w:kern w:val="0"/>
                <w:szCs w:val="21"/>
              </w:rPr>
              <w:t>3000L</w:t>
            </w:r>
            <w:r w:rsidRPr="00475B37">
              <w:rPr>
                <w:color w:val="000000" w:themeColor="text1"/>
                <w:kern w:val="0"/>
                <w:szCs w:val="21"/>
              </w:rPr>
              <w:t>，不锈钢</w:t>
            </w:r>
            <w:r w:rsidRPr="00475B37">
              <w:rPr>
                <w:color w:val="000000" w:themeColor="text1"/>
                <w:kern w:val="0"/>
                <w:szCs w:val="21"/>
              </w:rPr>
              <w:t>304</w:t>
            </w:r>
          </w:p>
        </w:tc>
        <w:tc>
          <w:tcPr>
            <w:tcW w:w="806" w:type="pct"/>
            <w:shd w:val="clear" w:color="auto" w:fill="auto"/>
            <w:noWrap/>
            <w:vAlign w:val="center"/>
            <w:hideMark/>
          </w:tcPr>
          <w:p w:rsidR="00E97B0E" w:rsidRPr="00E97B0E" w:rsidRDefault="00E97B0E" w:rsidP="00E97B0E">
            <w:pPr>
              <w:widowControl/>
              <w:jc w:val="center"/>
              <w:rPr>
                <w:color w:val="000000" w:themeColor="text1"/>
                <w:kern w:val="0"/>
                <w:szCs w:val="21"/>
              </w:rPr>
            </w:pPr>
            <w:r w:rsidRPr="00E97B0E">
              <w:rPr>
                <w:rFonts w:hint="eastAsia"/>
                <w:color w:val="000000" w:themeColor="text1"/>
                <w:kern w:val="0"/>
                <w:szCs w:val="21"/>
              </w:rPr>
              <w:t>2</w:t>
            </w:r>
          </w:p>
        </w:tc>
        <w:tc>
          <w:tcPr>
            <w:tcW w:w="863" w:type="pct"/>
            <w:vAlign w:val="center"/>
          </w:tcPr>
          <w:p w:rsidR="00E97B0E" w:rsidRPr="00724C22" w:rsidRDefault="00E97B0E" w:rsidP="00E97B0E">
            <w:pPr>
              <w:ind w:left="-57" w:right="-57"/>
              <w:jc w:val="center"/>
              <w:rPr>
                <w:szCs w:val="21"/>
              </w:rPr>
            </w:pPr>
            <w:r w:rsidRPr="00BD435C">
              <w:rPr>
                <w:rFonts w:hint="eastAsia"/>
                <w:szCs w:val="21"/>
              </w:rPr>
              <w:t>与环评一致</w:t>
            </w:r>
          </w:p>
        </w:tc>
      </w:tr>
      <w:tr w:rsidR="00E97B0E" w:rsidRPr="00475B37" w:rsidTr="00475B37">
        <w:trPr>
          <w:trHeight w:val="260"/>
          <w:jc w:val="center"/>
        </w:trPr>
        <w:tc>
          <w:tcPr>
            <w:tcW w:w="440" w:type="pct"/>
            <w:shd w:val="clear" w:color="auto" w:fill="auto"/>
            <w:vAlign w:val="center"/>
          </w:tcPr>
          <w:p w:rsidR="00E97B0E" w:rsidRPr="00475B37" w:rsidRDefault="00E97B0E" w:rsidP="00E97B0E">
            <w:pPr>
              <w:widowControl/>
              <w:jc w:val="center"/>
              <w:rPr>
                <w:color w:val="000000" w:themeColor="text1"/>
                <w:kern w:val="0"/>
                <w:szCs w:val="21"/>
              </w:rPr>
            </w:pPr>
            <w:r w:rsidRPr="00475B37">
              <w:rPr>
                <w:color w:val="000000" w:themeColor="text1"/>
                <w:kern w:val="0"/>
                <w:szCs w:val="21"/>
              </w:rPr>
              <w:t>39</w:t>
            </w:r>
          </w:p>
        </w:tc>
        <w:tc>
          <w:tcPr>
            <w:tcW w:w="1332" w:type="pct"/>
            <w:shd w:val="clear" w:color="auto" w:fill="auto"/>
            <w:noWrap/>
            <w:vAlign w:val="center"/>
            <w:hideMark/>
          </w:tcPr>
          <w:p w:rsidR="00E97B0E" w:rsidRPr="00475B37" w:rsidRDefault="00E97B0E" w:rsidP="00E97B0E">
            <w:pPr>
              <w:widowControl/>
              <w:jc w:val="center"/>
              <w:rPr>
                <w:color w:val="000000" w:themeColor="text1"/>
                <w:kern w:val="0"/>
                <w:szCs w:val="21"/>
              </w:rPr>
            </w:pPr>
            <w:r w:rsidRPr="00475B37">
              <w:rPr>
                <w:color w:val="000000" w:themeColor="text1"/>
                <w:kern w:val="0"/>
                <w:szCs w:val="21"/>
              </w:rPr>
              <w:t>不锈钢结晶罐</w:t>
            </w:r>
          </w:p>
        </w:tc>
        <w:tc>
          <w:tcPr>
            <w:tcW w:w="1558" w:type="pct"/>
            <w:shd w:val="clear" w:color="auto" w:fill="auto"/>
            <w:noWrap/>
            <w:vAlign w:val="center"/>
            <w:hideMark/>
          </w:tcPr>
          <w:p w:rsidR="00E97B0E" w:rsidRPr="00475B37" w:rsidRDefault="00E97B0E" w:rsidP="00E97B0E">
            <w:pPr>
              <w:widowControl/>
              <w:jc w:val="center"/>
              <w:rPr>
                <w:color w:val="000000" w:themeColor="text1"/>
                <w:kern w:val="0"/>
                <w:szCs w:val="21"/>
              </w:rPr>
            </w:pPr>
            <w:r w:rsidRPr="00475B37">
              <w:rPr>
                <w:color w:val="000000" w:themeColor="text1"/>
                <w:kern w:val="0"/>
                <w:szCs w:val="21"/>
              </w:rPr>
              <w:t>3000L</w:t>
            </w:r>
            <w:r w:rsidRPr="00475B37">
              <w:rPr>
                <w:color w:val="000000" w:themeColor="text1"/>
                <w:kern w:val="0"/>
                <w:szCs w:val="21"/>
              </w:rPr>
              <w:t>，不锈钢</w:t>
            </w:r>
            <w:r w:rsidRPr="00475B37">
              <w:rPr>
                <w:color w:val="000000" w:themeColor="text1"/>
                <w:kern w:val="0"/>
                <w:szCs w:val="21"/>
              </w:rPr>
              <w:t>304</w:t>
            </w:r>
          </w:p>
        </w:tc>
        <w:tc>
          <w:tcPr>
            <w:tcW w:w="806" w:type="pct"/>
            <w:shd w:val="clear" w:color="auto" w:fill="auto"/>
            <w:noWrap/>
            <w:vAlign w:val="center"/>
            <w:hideMark/>
          </w:tcPr>
          <w:p w:rsidR="00E97B0E" w:rsidRPr="00E97B0E" w:rsidRDefault="00E97B0E" w:rsidP="00E97B0E">
            <w:pPr>
              <w:widowControl/>
              <w:jc w:val="center"/>
              <w:rPr>
                <w:color w:val="000000" w:themeColor="text1"/>
                <w:kern w:val="0"/>
                <w:szCs w:val="21"/>
              </w:rPr>
            </w:pPr>
            <w:r w:rsidRPr="00E97B0E">
              <w:rPr>
                <w:rFonts w:hint="eastAsia"/>
                <w:color w:val="000000" w:themeColor="text1"/>
                <w:kern w:val="0"/>
                <w:szCs w:val="21"/>
              </w:rPr>
              <w:t>2</w:t>
            </w:r>
          </w:p>
        </w:tc>
        <w:tc>
          <w:tcPr>
            <w:tcW w:w="863" w:type="pct"/>
            <w:vAlign w:val="center"/>
          </w:tcPr>
          <w:p w:rsidR="00E97B0E" w:rsidRPr="00724C22" w:rsidRDefault="00E97B0E" w:rsidP="00E97B0E">
            <w:pPr>
              <w:ind w:left="-57" w:right="-57"/>
              <w:jc w:val="center"/>
              <w:rPr>
                <w:szCs w:val="21"/>
              </w:rPr>
            </w:pPr>
            <w:r w:rsidRPr="00BD435C">
              <w:rPr>
                <w:rFonts w:hint="eastAsia"/>
                <w:szCs w:val="21"/>
              </w:rPr>
              <w:t>与环评一致</w:t>
            </w:r>
          </w:p>
        </w:tc>
      </w:tr>
      <w:tr w:rsidR="00E97B0E" w:rsidRPr="00475B37" w:rsidTr="00475B37">
        <w:trPr>
          <w:trHeight w:val="260"/>
          <w:jc w:val="center"/>
        </w:trPr>
        <w:tc>
          <w:tcPr>
            <w:tcW w:w="440" w:type="pct"/>
            <w:shd w:val="clear" w:color="auto" w:fill="auto"/>
            <w:vAlign w:val="center"/>
          </w:tcPr>
          <w:p w:rsidR="00E97B0E" w:rsidRPr="00475B37" w:rsidRDefault="00E97B0E" w:rsidP="00E97B0E">
            <w:pPr>
              <w:widowControl/>
              <w:jc w:val="center"/>
              <w:rPr>
                <w:color w:val="000000" w:themeColor="text1"/>
                <w:kern w:val="0"/>
                <w:szCs w:val="21"/>
              </w:rPr>
            </w:pPr>
            <w:r w:rsidRPr="00475B37">
              <w:rPr>
                <w:color w:val="000000" w:themeColor="text1"/>
                <w:kern w:val="0"/>
                <w:szCs w:val="21"/>
              </w:rPr>
              <w:t>40</w:t>
            </w:r>
          </w:p>
        </w:tc>
        <w:tc>
          <w:tcPr>
            <w:tcW w:w="1332" w:type="pct"/>
            <w:shd w:val="clear" w:color="auto" w:fill="auto"/>
            <w:noWrap/>
            <w:vAlign w:val="center"/>
            <w:hideMark/>
          </w:tcPr>
          <w:p w:rsidR="00E97B0E" w:rsidRPr="00475B37" w:rsidRDefault="00E97B0E" w:rsidP="00E97B0E">
            <w:pPr>
              <w:widowControl/>
              <w:jc w:val="center"/>
              <w:rPr>
                <w:color w:val="000000" w:themeColor="text1"/>
                <w:kern w:val="0"/>
                <w:szCs w:val="21"/>
              </w:rPr>
            </w:pPr>
            <w:r w:rsidRPr="00475B37">
              <w:rPr>
                <w:color w:val="000000" w:themeColor="text1"/>
                <w:kern w:val="0"/>
                <w:szCs w:val="21"/>
              </w:rPr>
              <w:t>离心机</w:t>
            </w:r>
          </w:p>
        </w:tc>
        <w:tc>
          <w:tcPr>
            <w:tcW w:w="1558" w:type="pct"/>
            <w:shd w:val="clear" w:color="auto" w:fill="auto"/>
            <w:noWrap/>
            <w:vAlign w:val="center"/>
            <w:hideMark/>
          </w:tcPr>
          <w:p w:rsidR="00E97B0E" w:rsidRPr="00475B37" w:rsidRDefault="00E97B0E" w:rsidP="00E97B0E">
            <w:pPr>
              <w:widowControl/>
              <w:jc w:val="center"/>
              <w:rPr>
                <w:color w:val="000000" w:themeColor="text1"/>
                <w:kern w:val="0"/>
                <w:szCs w:val="21"/>
              </w:rPr>
            </w:pPr>
            <w:r w:rsidRPr="00475B37">
              <w:rPr>
                <w:color w:val="000000" w:themeColor="text1"/>
                <w:kern w:val="0"/>
                <w:szCs w:val="21"/>
              </w:rPr>
              <w:t>LB-450</w:t>
            </w:r>
            <w:r w:rsidRPr="00475B37">
              <w:rPr>
                <w:color w:val="000000" w:themeColor="text1"/>
                <w:kern w:val="0"/>
                <w:szCs w:val="21"/>
              </w:rPr>
              <w:t>型，不锈钢</w:t>
            </w:r>
            <w:r w:rsidRPr="00475B37">
              <w:rPr>
                <w:color w:val="000000" w:themeColor="text1"/>
                <w:kern w:val="0"/>
                <w:szCs w:val="21"/>
              </w:rPr>
              <w:t>304</w:t>
            </w:r>
          </w:p>
        </w:tc>
        <w:tc>
          <w:tcPr>
            <w:tcW w:w="806" w:type="pct"/>
            <w:shd w:val="clear" w:color="auto" w:fill="auto"/>
            <w:noWrap/>
            <w:vAlign w:val="center"/>
            <w:hideMark/>
          </w:tcPr>
          <w:p w:rsidR="00E97B0E" w:rsidRPr="00E97B0E" w:rsidRDefault="00E97B0E" w:rsidP="00E97B0E">
            <w:pPr>
              <w:widowControl/>
              <w:jc w:val="center"/>
              <w:rPr>
                <w:color w:val="000000" w:themeColor="text1"/>
                <w:kern w:val="0"/>
                <w:szCs w:val="21"/>
              </w:rPr>
            </w:pPr>
            <w:r w:rsidRPr="00E97B0E">
              <w:rPr>
                <w:rFonts w:hint="eastAsia"/>
                <w:color w:val="000000" w:themeColor="text1"/>
                <w:kern w:val="0"/>
                <w:szCs w:val="21"/>
              </w:rPr>
              <w:t>2</w:t>
            </w:r>
          </w:p>
        </w:tc>
        <w:tc>
          <w:tcPr>
            <w:tcW w:w="863" w:type="pct"/>
            <w:vAlign w:val="center"/>
          </w:tcPr>
          <w:p w:rsidR="00E97B0E" w:rsidRPr="00724C22" w:rsidRDefault="00E97B0E" w:rsidP="00E97B0E">
            <w:pPr>
              <w:ind w:left="-57" w:right="-57"/>
              <w:jc w:val="center"/>
              <w:rPr>
                <w:szCs w:val="21"/>
              </w:rPr>
            </w:pPr>
            <w:r w:rsidRPr="00BD435C">
              <w:rPr>
                <w:rFonts w:hint="eastAsia"/>
                <w:szCs w:val="21"/>
              </w:rPr>
              <w:t>与环评一致</w:t>
            </w:r>
          </w:p>
        </w:tc>
      </w:tr>
      <w:tr w:rsidR="00E97B0E" w:rsidRPr="00475B37" w:rsidTr="00475B37">
        <w:trPr>
          <w:trHeight w:val="260"/>
          <w:jc w:val="center"/>
        </w:trPr>
        <w:tc>
          <w:tcPr>
            <w:tcW w:w="440" w:type="pct"/>
            <w:shd w:val="clear" w:color="auto" w:fill="auto"/>
            <w:vAlign w:val="center"/>
          </w:tcPr>
          <w:p w:rsidR="00E97B0E" w:rsidRPr="00475B37" w:rsidRDefault="00E97B0E" w:rsidP="00E97B0E">
            <w:pPr>
              <w:widowControl/>
              <w:jc w:val="center"/>
              <w:rPr>
                <w:color w:val="000000" w:themeColor="text1"/>
                <w:kern w:val="0"/>
                <w:szCs w:val="21"/>
              </w:rPr>
            </w:pPr>
            <w:r w:rsidRPr="00475B37">
              <w:rPr>
                <w:color w:val="000000" w:themeColor="text1"/>
                <w:kern w:val="0"/>
                <w:szCs w:val="21"/>
              </w:rPr>
              <w:t>41</w:t>
            </w:r>
          </w:p>
        </w:tc>
        <w:tc>
          <w:tcPr>
            <w:tcW w:w="1332" w:type="pct"/>
            <w:shd w:val="clear" w:color="auto" w:fill="auto"/>
            <w:noWrap/>
            <w:vAlign w:val="center"/>
            <w:hideMark/>
          </w:tcPr>
          <w:p w:rsidR="00E97B0E" w:rsidRPr="00475B37" w:rsidRDefault="00E97B0E" w:rsidP="00E97B0E">
            <w:pPr>
              <w:widowControl/>
              <w:jc w:val="center"/>
              <w:rPr>
                <w:color w:val="000000" w:themeColor="text1"/>
                <w:kern w:val="0"/>
                <w:szCs w:val="21"/>
              </w:rPr>
            </w:pPr>
            <w:r w:rsidRPr="00475B37">
              <w:rPr>
                <w:color w:val="000000" w:themeColor="text1"/>
                <w:kern w:val="0"/>
                <w:szCs w:val="21"/>
              </w:rPr>
              <w:t>离心机</w:t>
            </w:r>
          </w:p>
        </w:tc>
        <w:tc>
          <w:tcPr>
            <w:tcW w:w="1558" w:type="pct"/>
            <w:shd w:val="clear" w:color="auto" w:fill="auto"/>
            <w:noWrap/>
            <w:vAlign w:val="center"/>
            <w:hideMark/>
          </w:tcPr>
          <w:p w:rsidR="00E97B0E" w:rsidRPr="00475B37" w:rsidRDefault="00E97B0E" w:rsidP="00E97B0E">
            <w:pPr>
              <w:widowControl/>
              <w:jc w:val="center"/>
              <w:rPr>
                <w:color w:val="000000" w:themeColor="text1"/>
                <w:kern w:val="0"/>
                <w:szCs w:val="21"/>
              </w:rPr>
            </w:pPr>
            <w:r w:rsidRPr="00475B37">
              <w:rPr>
                <w:color w:val="000000" w:themeColor="text1"/>
                <w:kern w:val="0"/>
                <w:szCs w:val="21"/>
              </w:rPr>
              <w:t>LB-600</w:t>
            </w:r>
            <w:r w:rsidRPr="00475B37">
              <w:rPr>
                <w:color w:val="000000" w:themeColor="text1"/>
                <w:kern w:val="0"/>
                <w:szCs w:val="21"/>
              </w:rPr>
              <w:t>型，不锈钢</w:t>
            </w:r>
            <w:r w:rsidRPr="00475B37">
              <w:rPr>
                <w:color w:val="000000" w:themeColor="text1"/>
                <w:kern w:val="0"/>
                <w:szCs w:val="21"/>
              </w:rPr>
              <w:t>304</w:t>
            </w:r>
          </w:p>
        </w:tc>
        <w:tc>
          <w:tcPr>
            <w:tcW w:w="806" w:type="pct"/>
            <w:shd w:val="clear" w:color="auto" w:fill="auto"/>
            <w:noWrap/>
            <w:vAlign w:val="center"/>
            <w:hideMark/>
          </w:tcPr>
          <w:p w:rsidR="00E97B0E" w:rsidRPr="00E97B0E" w:rsidRDefault="00E97B0E" w:rsidP="00E97B0E">
            <w:pPr>
              <w:widowControl/>
              <w:jc w:val="center"/>
              <w:rPr>
                <w:color w:val="000000" w:themeColor="text1"/>
                <w:kern w:val="0"/>
                <w:szCs w:val="21"/>
              </w:rPr>
            </w:pPr>
            <w:r w:rsidRPr="00E97B0E">
              <w:rPr>
                <w:rFonts w:hint="eastAsia"/>
                <w:color w:val="000000" w:themeColor="text1"/>
                <w:kern w:val="0"/>
                <w:szCs w:val="21"/>
              </w:rPr>
              <w:t>3</w:t>
            </w:r>
          </w:p>
        </w:tc>
        <w:tc>
          <w:tcPr>
            <w:tcW w:w="863" w:type="pct"/>
            <w:vAlign w:val="center"/>
          </w:tcPr>
          <w:p w:rsidR="00E97B0E" w:rsidRPr="00724C22" w:rsidRDefault="00E97B0E" w:rsidP="00E97B0E">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42</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喷雾干燥塔</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50</w:t>
            </w:r>
            <w:r w:rsidRPr="00475B37">
              <w:rPr>
                <w:color w:val="000000" w:themeColor="text1"/>
                <w:kern w:val="0"/>
                <w:szCs w:val="21"/>
              </w:rPr>
              <w:t>型，不锈钢</w:t>
            </w:r>
            <w:r w:rsidRPr="00475B37">
              <w:rPr>
                <w:color w:val="000000" w:themeColor="text1"/>
                <w:kern w:val="0"/>
                <w:szCs w:val="21"/>
              </w:rPr>
              <w:t>304</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43</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双锥回转真空干燥机</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500L</w:t>
            </w:r>
            <w:r w:rsidRPr="00475B37">
              <w:rPr>
                <w:color w:val="000000" w:themeColor="text1"/>
                <w:kern w:val="0"/>
                <w:szCs w:val="21"/>
              </w:rPr>
              <w:t>，不锈钢</w:t>
            </w:r>
            <w:r w:rsidRPr="00475B37">
              <w:rPr>
                <w:color w:val="000000" w:themeColor="text1"/>
                <w:kern w:val="0"/>
                <w:szCs w:val="21"/>
              </w:rPr>
              <w:t>304</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44</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真空干燥箱</w:t>
            </w:r>
            <w:r w:rsidRPr="00475B37">
              <w:rPr>
                <w:color w:val="000000" w:themeColor="text1"/>
                <w:kern w:val="0"/>
                <w:szCs w:val="21"/>
              </w:rPr>
              <w:t>40kg</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20</w:t>
            </w:r>
            <w:r w:rsidRPr="00475B37">
              <w:rPr>
                <w:color w:val="000000" w:themeColor="text1"/>
                <w:kern w:val="0"/>
                <w:szCs w:val="21"/>
              </w:rPr>
              <w:t>盘，不锈钢</w:t>
            </w:r>
            <w:r w:rsidRPr="00475B37">
              <w:rPr>
                <w:color w:val="000000" w:themeColor="text1"/>
                <w:kern w:val="0"/>
                <w:szCs w:val="21"/>
              </w:rPr>
              <w:t>304</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2</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45</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真空干燥箱</w:t>
            </w:r>
            <w:r w:rsidRPr="00475B37">
              <w:rPr>
                <w:color w:val="000000" w:themeColor="text1"/>
                <w:kern w:val="0"/>
                <w:szCs w:val="21"/>
              </w:rPr>
              <w:t>15kg</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6</w:t>
            </w:r>
            <w:r w:rsidRPr="00475B37">
              <w:rPr>
                <w:color w:val="000000" w:themeColor="text1"/>
                <w:kern w:val="0"/>
                <w:szCs w:val="21"/>
              </w:rPr>
              <w:t>盘，不锈钢</w:t>
            </w:r>
            <w:r w:rsidRPr="00475B37">
              <w:rPr>
                <w:color w:val="000000" w:themeColor="text1"/>
                <w:kern w:val="0"/>
                <w:szCs w:val="21"/>
              </w:rPr>
              <w:t>304</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46</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粉碎机</w:t>
            </w:r>
            <w:r w:rsidRPr="00475B37">
              <w:rPr>
                <w:color w:val="000000" w:themeColor="text1"/>
                <w:kern w:val="0"/>
                <w:szCs w:val="21"/>
              </w:rPr>
              <w:t>100Kg</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防尘上进下出型，不锈钢</w:t>
            </w:r>
            <w:r w:rsidRPr="00475B37">
              <w:rPr>
                <w:color w:val="000000" w:themeColor="text1"/>
                <w:kern w:val="0"/>
                <w:szCs w:val="21"/>
              </w:rPr>
              <w:t>304</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47</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可换桶总混设备</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100L</w:t>
            </w:r>
            <w:r w:rsidRPr="00475B37">
              <w:rPr>
                <w:color w:val="000000" w:themeColor="text1"/>
                <w:kern w:val="0"/>
                <w:szCs w:val="21"/>
              </w:rPr>
              <w:t>，不锈钢</w:t>
            </w:r>
            <w:r w:rsidRPr="00475B37">
              <w:rPr>
                <w:color w:val="000000" w:themeColor="text1"/>
                <w:kern w:val="0"/>
                <w:szCs w:val="21"/>
              </w:rPr>
              <w:t>304</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48</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可换桶总混设备</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 xml:space="preserve">100-400L, </w:t>
            </w:r>
            <w:r w:rsidRPr="00475B37">
              <w:rPr>
                <w:color w:val="000000" w:themeColor="text1"/>
                <w:kern w:val="0"/>
                <w:szCs w:val="21"/>
              </w:rPr>
              <w:t>不锈钢</w:t>
            </w:r>
            <w:r w:rsidRPr="00475B37">
              <w:rPr>
                <w:color w:val="000000" w:themeColor="text1"/>
                <w:kern w:val="0"/>
                <w:szCs w:val="21"/>
              </w:rPr>
              <w:t>304</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E97B0E" w:rsidRPr="00475B37" w:rsidTr="00475B37">
        <w:trPr>
          <w:trHeight w:val="260"/>
          <w:jc w:val="center"/>
        </w:trPr>
        <w:tc>
          <w:tcPr>
            <w:tcW w:w="440" w:type="pct"/>
            <w:shd w:val="clear" w:color="auto" w:fill="auto"/>
            <w:vAlign w:val="center"/>
          </w:tcPr>
          <w:p w:rsidR="00E97B0E" w:rsidRPr="00475B37" w:rsidRDefault="00E97B0E" w:rsidP="00E97B0E">
            <w:pPr>
              <w:widowControl/>
              <w:jc w:val="center"/>
              <w:rPr>
                <w:color w:val="000000" w:themeColor="text1"/>
                <w:kern w:val="0"/>
                <w:szCs w:val="21"/>
              </w:rPr>
            </w:pPr>
            <w:r w:rsidRPr="00475B37">
              <w:rPr>
                <w:color w:val="000000" w:themeColor="text1"/>
                <w:kern w:val="0"/>
                <w:szCs w:val="21"/>
              </w:rPr>
              <w:t>49</w:t>
            </w:r>
          </w:p>
        </w:tc>
        <w:tc>
          <w:tcPr>
            <w:tcW w:w="1332" w:type="pct"/>
            <w:shd w:val="clear" w:color="auto" w:fill="auto"/>
            <w:noWrap/>
            <w:vAlign w:val="center"/>
            <w:hideMark/>
          </w:tcPr>
          <w:p w:rsidR="00E97B0E" w:rsidRPr="00E97B0E" w:rsidRDefault="00E97B0E" w:rsidP="00E97B0E">
            <w:pPr>
              <w:widowControl/>
              <w:jc w:val="center"/>
              <w:rPr>
                <w:color w:val="000000" w:themeColor="text1"/>
                <w:kern w:val="0"/>
                <w:szCs w:val="21"/>
              </w:rPr>
            </w:pPr>
            <w:r w:rsidRPr="00E97B0E">
              <w:rPr>
                <w:rFonts w:hint="eastAsia"/>
                <w:color w:val="000000" w:themeColor="text1"/>
                <w:kern w:val="0"/>
                <w:szCs w:val="21"/>
              </w:rPr>
              <w:t>沸腾干燥制粒机</w:t>
            </w:r>
          </w:p>
        </w:tc>
        <w:tc>
          <w:tcPr>
            <w:tcW w:w="1558" w:type="pct"/>
            <w:shd w:val="clear" w:color="auto" w:fill="auto"/>
            <w:noWrap/>
            <w:vAlign w:val="center"/>
            <w:hideMark/>
          </w:tcPr>
          <w:p w:rsidR="00E97B0E" w:rsidRPr="00E97B0E" w:rsidRDefault="00E97B0E" w:rsidP="00E97B0E">
            <w:pPr>
              <w:widowControl/>
              <w:jc w:val="center"/>
              <w:rPr>
                <w:color w:val="000000" w:themeColor="text1"/>
                <w:kern w:val="0"/>
                <w:szCs w:val="21"/>
              </w:rPr>
            </w:pPr>
            <w:r w:rsidRPr="00E97B0E">
              <w:rPr>
                <w:rFonts w:hint="eastAsia"/>
                <w:color w:val="000000" w:themeColor="text1"/>
                <w:kern w:val="0"/>
                <w:szCs w:val="21"/>
              </w:rPr>
              <w:t>1</w:t>
            </w:r>
            <w:r w:rsidRPr="00E97B0E">
              <w:rPr>
                <w:color w:val="000000" w:themeColor="text1"/>
                <w:kern w:val="0"/>
                <w:szCs w:val="21"/>
              </w:rPr>
              <w:t>20Kg</w:t>
            </w:r>
          </w:p>
        </w:tc>
        <w:tc>
          <w:tcPr>
            <w:tcW w:w="806" w:type="pct"/>
            <w:shd w:val="clear" w:color="auto" w:fill="auto"/>
            <w:noWrap/>
            <w:vAlign w:val="center"/>
            <w:hideMark/>
          </w:tcPr>
          <w:p w:rsidR="00E97B0E" w:rsidRPr="00E97B0E" w:rsidRDefault="00E97B0E" w:rsidP="00E97B0E">
            <w:pPr>
              <w:widowControl/>
              <w:jc w:val="center"/>
              <w:rPr>
                <w:color w:val="000000" w:themeColor="text1"/>
                <w:kern w:val="0"/>
                <w:szCs w:val="21"/>
              </w:rPr>
            </w:pPr>
            <w:r w:rsidRPr="00E97B0E">
              <w:rPr>
                <w:rFonts w:hint="eastAsia"/>
                <w:color w:val="000000" w:themeColor="text1"/>
                <w:kern w:val="0"/>
                <w:szCs w:val="21"/>
              </w:rPr>
              <w:t>1</w:t>
            </w:r>
          </w:p>
        </w:tc>
        <w:tc>
          <w:tcPr>
            <w:tcW w:w="863" w:type="pct"/>
            <w:vAlign w:val="center"/>
          </w:tcPr>
          <w:p w:rsidR="00E97B0E" w:rsidRPr="00724C22" w:rsidRDefault="00E97B0E" w:rsidP="00E97B0E">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50</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真空泵</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水环</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51</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冷冻水机组</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螺杆泵</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52</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压缩空气机组</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进口螺杆泵</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5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53</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空气储罐</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不锈钢材质</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E97B0E" w:rsidRPr="00475B37" w:rsidTr="00475B37">
        <w:trPr>
          <w:trHeight w:val="260"/>
          <w:jc w:val="center"/>
        </w:trPr>
        <w:tc>
          <w:tcPr>
            <w:tcW w:w="440" w:type="pct"/>
            <w:shd w:val="clear" w:color="auto" w:fill="auto"/>
            <w:vAlign w:val="center"/>
          </w:tcPr>
          <w:p w:rsidR="00E97B0E" w:rsidRPr="00475B37" w:rsidRDefault="00E97B0E" w:rsidP="00E97B0E">
            <w:pPr>
              <w:widowControl/>
              <w:jc w:val="center"/>
              <w:rPr>
                <w:color w:val="000000" w:themeColor="text1"/>
                <w:kern w:val="0"/>
                <w:szCs w:val="21"/>
              </w:rPr>
            </w:pPr>
            <w:r w:rsidRPr="00475B37">
              <w:rPr>
                <w:color w:val="000000" w:themeColor="text1"/>
                <w:kern w:val="0"/>
                <w:szCs w:val="21"/>
              </w:rPr>
              <w:t>54</w:t>
            </w:r>
          </w:p>
        </w:tc>
        <w:tc>
          <w:tcPr>
            <w:tcW w:w="1332" w:type="pct"/>
            <w:shd w:val="clear" w:color="auto" w:fill="auto"/>
            <w:noWrap/>
            <w:vAlign w:val="center"/>
            <w:hideMark/>
          </w:tcPr>
          <w:p w:rsidR="00E97B0E" w:rsidRPr="00E97B0E" w:rsidRDefault="00E97B0E" w:rsidP="00E97B0E">
            <w:pPr>
              <w:widowControl/>
              <w:jc w:val="center"/>
              <w:rPr>
                <w:color w:val="000000" w:themeColor="text1"/>
                <w:kern w:val="0"/>
                <w:szCs w:val="21"/>
              </w:rPr>
            </w:pPr>
            <w:r w:rsidRPr="00E97B0E">
              <w:rPr>
                <w:color w:val="000000" w:themeColor="text1"/>
                <w:kern w:val="0"/>
                <w:szCs w:val="21"/>
              </w:rPr>
              <w:t>热水循环系统</w:t>
            </w:r>
          </w:p>
        </w:tc>
        <w:tc>
          <w:tcPr>
            <w:tcW w:w="1558" w:type="pct"/>
            <w:shd w:val="clear" w:color="auto" w:fill="auto"/>
            <w:noWrap/>
            <w:vAlign w:val="center"/>
            <w:hideMark/>
          </w:tcPr>
          <w:p w:rsidR="00E97B0E" w:rsidRPr="00E97B0E" w:rsidRDefault="00E97B0E" w:rsidP="00E97B0E">
            <w:pPr>
              <w:widowControl/>
              <w:jc w:val="center"/>
              <w:rPr>
                <w:color w:val="000000" w:themeColor="text1"/>
                <w:kern w:val="0"/>
                <w:szCs w:val="21"/>
              </w:rPr>
            </w:pPr>
            <w:r w:rsidRPr="00E97B0E">
              <w:rPr>
                <w:color w:val="000000" w:themeColor="text1"/>
                <w:kern w:val="0"/>
                <w:szCs w:val="21"/>
              </w:rPr>
              <w:t>1.5m³</w:t>
            </w:r>
          </w:p>
        </w:tc>
        <w:tc>
          <w:tcPr>
            <w:tcW w:w="806" w:type="pct"/>
            <w:shd w:val="clear" w:color="auto" w:fill="auto"/>
            <w:noWrap/>
            <w:vAlign w:val="center"/>
            <w:hideMark/>
          </w:tcPr>
          <w:p w:rsidR="00E97B0E" w:rsidRPr="00E97B0E" w:rsidRDefault="00E97B0E" w:rsidP="00E97B0E">
            <w:pPr>
              <w:widowControl/>
              <w:jc w:val="center"/>
              <w:rPr>
                <w:color w:val="000000" w:themeColor="text1"/>
                <w:kern w:val="0"/>
                <w:szCs w:val="21"/>
              </w:rPr>
            </w:pPr>
            <w:r w:rsidRPr="00E97B0E">
              <w:rPr>
                <w:color w:val="000000" w:themeColor="text1"/>
                <w:kern w:val="0"/>
                <w:szCs w:val="21"/>
              </w:rPr>
              <w:t>1</w:t>
            </w:r>
          </w:p>
        </w:tc>
        <w:tc>
          <w:tcPr>
            <w:tcW w:w="863" w:type="pct"/>
            <w:vAlign w:val="center"/>
          </w:tcPr>
          <w:p w:rsidR="00E97B0E" w:rsidRPr="00724C22" w:rsidRDefault="00E97B0E" w:rsidP="00E97B0E">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55</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液压升降机</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500kg</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56</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氮气发生系统</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10m³/h</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57</w:t>
            </w:r>
          </w:p>
        </w:tc>
        <w:tc>
          <w:tcPr>
            <w:tcW w:w="1332"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氮气缓冲罐</w:t>
            </w:r>
          </w:p>
        </w:tc>
        <w:tc>
          <w:tcPr>
            <w:tcW w:w="1558"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不锈钢材质，</w:t>
            </w:r>
            <w:r w:rsidRPr="00475B37">
              <w:rPr>
                <w:color w:val="000000" w:themeColor="text1"/>
                <w:kern w:val="0"/>
                <w:szCs w:val="21"/>
              </w:rPr>
              <w:t>1-2m³</w:t>
            </w:r>
          </w:p>
        </w:tc>
        <w:tc>
          <w:tcPr>
            <w:tcW w:w="806" w:type="pct"/>
            <w:shd w:val="clear" w:color="auto" w:fill="auto"/>
            <w:noWrap/>
            <w:vAlign w:val="center"/>
            <w:hideMark/>
          </w:tcPr>
          <w:p w:rsidR="00475B37" w:rsidRPr="00475B37" w:rsidRDefault="00475B37" w:rsidP="00475B37">
            <w:pPr>
              <w:widowControl/>
              <w:jc w:val="center"/>
              <w:rPr>
                <w:color w:val="000000" w:themeColor="text1"/>
                <w:kern w:val="0"/>
                <w:szCs w:val="21"/>
              </w:rPr>
            </w:pPr>
            <w:r w:rsidRPr="00475B37">
              <w:rPr>
                <w:color w:val="000000" w:themeColor="text1"/>
                <w:kern w:val="0"/>
                <w:szCs w:val="21"/>
              </w:rPr>
              <w:t>1</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r w:rsidR="00475B37" w:rsidRPr="00475B37" w:rsidTr="00475B37">
        <w:trPr>
          <w:trHeight w:val="260"/>
          <w:jc w:val="center"/>
        </w:trPr>
        <w:tc>
          <w:tcPr>
            <w:tcW w:w="440" w:type="pct"/>
            <w:shd w:val="clear" w:color="auto" w:fill="auto"/>
            <w:vAlign w:val="center"/>
          </w:tcPr>
          <w:p w:rsidR="00475B37" w:rsidRPr="00475B37" w:rsidRDefault="00475B37" w:rsidP="00475B37">
            <w:pPr>
              <w:widowControl/>
              <w:jc w:val="center"/>
              <w:rPr>
                <w:kern w:val="0"/>
                <w:szCs w:val="21"/>
              </w:rPr>
            </w:pPr>
            <w:r w:rsidRPr="00475B37">
              <w:rPr>
                <w:kern w:val="0"/>
                <w:szCs w:val="21"/>
              </w:rPr>
              <w:t>58</w:t>
            </w:r>
          </w:p>
        </w:tc>
        <w:tc>
          <w:tcPr>
            <w:tcW w:w="1332" w:type="pct"/>
            <w:shd w:val="clear" w:color="auto" w:fill="auto"/>
            <w:noWrap/>
            <w:vAlign w:val="center"/>
            <w:hideMark/>
          </w:tcPr>
          <w:p w:rsidR="00475B37" w:rsidRPr="00475B37" w:rsidRDefault="00475B37" w:rsidP="00475B37">
            <w:pPr>
              <w:widowControl/>
              <w:jc w:val="center"/>
              <w:rPr>
                <w:kern w:val="0"/>
                <w:szCs w:val="21"/>
              </w:rPr>
            </w:pPr>
            <w:r w:rsidRPr="00475B37">
              <w:rPr>
                <w:kern w:val="0"/>
                <w:szCs w:val="21"/>
              </w:rPr>
              <w:t>废气收集系统</w:t>
            </w:r>
          </w:p>
        </w:tc>
        <w:tc>
          <w:tcPr>
            <w:tcW w:w="1558" w:type="pct"/>
            <w:shd w:val="clear" w:color="auto" w:fill="auto"/>
            <w:noWrap/>
            <w:vAlign w:val="center"/>
            <w:hideMark/>
          </w:tcPr>
          <w:p w:rsidR="00475B37" w:rsidRPr="00475B37" w:rsidRDefault="00E97B0E" w:rsidP="00475B37">
            <w:pPr>
              <w:widowControl/>
              <w:jc w:val="center"/>
              <w:rPr>
                <w:kern w:val="0"/>
                <w:szCs w:val="21"/>
              </w:rPr>
            </w:pPr>
            <w:r>
              <w:rPr>
                <w:kern w:val="0"/>
                <w:szCs w:val="21"/>
              </w:rPr>
              <w:t>3</w:t>
            </w:r>
            <w:r w:rsidR="00475B37" w:rsidRPr="00475B37">
              <w:rPr>
                <w:kern w:val="0"/>
                <w:szCs w:val="21"/>
              </w:rPr>
              <w:t>-6</w:t>
            </w:r>
            <w:r w:rsidR="00475B37" w:rsidRPr="00475B37">
              <w:rPr>
                <w:kern w:val="0"/>
                <w:szCs w:val="21"/>
              </w:rPr>
              <w:t>万</w:t>
            </w:r>
            <w:r w:rsidR="00475B37" w:rsidRPr="00475B37">
              <w:rPr>
                <w:kern w:val="0"/>
                <w:szCs w:val="21"/>
              </w:rPr>
              <w:t>m³/h</w:t>
            </w:r>
          </w:p>
        </w:tc>
        <w:tc>
          <w:tcPr>
            <w:tcW w:w="806" w:type="pct"/>
            <w:shd w:val="clear" w:color="auto" w:fill="auto"/>
            <w:noWrap/>
            <w:vAlign w:val="center"/>
            <w:hideMark/>
          </w:tcPr>
          <w:p w:rsidR="00475B37" w:rsidRPr="00475B37" w:rsidRDefault="00475B37" w:rsidP="00475B37">
            <w:pPr>
              <w:widowControl/>
              <w:jc w:val="center"/>
              <w:rPr>
                <w:kern w:val="0"/>
                <w:szCs w:val="21"/>
              </w:rPr>
            </w:pPr>
            <w:r w:rsidRPr="00475B37">
              <w:rPr>
                <w:kern w:val="0"/>
                <w:szCs w:val="21"/>
              </w:rPr>
              <w:t>2</w:t>
            </w:r>
          </w:p>
        </w:tc>
        <w:tc>
          <w:tcPr>
            <w:tcW w:w="863" w:type="pct"/>
            <w:vAlign w:val="center"/>
          </w:tcPr>
          <w:p w:rsidR="00475B37" w:rsidRPr="00724C22" w:rsidRDefault="00475B37" w:rsidP="00475B37">
            <w:pPr>
              <w:ind w:left="-57" w:right="-57"/>
              <w:jc w:val="center"/>
              <w:rPr>
                <w:szCs w:val="21"/>
              </w:rPr>
            </w:pPr>
            <w:r w:rsidRPr="00BD435C">
              <w:rPr>
                <w:rFonts w:hint="eastAsia"/>
                <w:szCs w:val="21"/>
              </w:rPr>
              <w:t>与环评一致</w:t>
            </w:r>
          </w:p>
        </w:tc>
      </w:tr>
    </w:tbl>
    <w:p w:rsidR="00475B37" w:rsidRPr="00A84C3C" w:rsidRDefault="00475B37" w:rsidP="00475B37">
      <w:pPr>
        <w:adjustRightInd w:val="0"/>
        <w:jc w:val="center"/>
        <w:rPr>
          <w:b/>
          <w:color w:val="FF0000"/>
          <w:sz w:val="24"/>
        </w:rPr>
      </w:pPr>
    </w:p>
    <w:p w:rsidR="0078252C" w:rsidRPr="00E418B3" w:rsidRDefault="0078252C">
      <w:pPr>
        <w:pStyle w:val="2"/>
        <w:numPr>
          <w:ilvl w:val="0"/>
          <w:numId w:val="0"/>
        </w:numPr>
        <w:spacing w:before="0" w:after="0"/>
        <w:rPr>
          <w:rFonts w:eastAsia="黑体"/>
          <w:b w:val="0"/>
          <w:color w:val="000000" w:themeColor="text1"/>
        </w:rPr>
      </w:pPr>
      <w:bookmarkStart w:id="47" w:name="_Toc183799075"/>
      <w:bookmarkStart w:id="48" w:name="_Toc73656444"/>
      <w:bookmarkStart w:id="49" w:name="_Toc496715949"/>
      <w:r w:rsidRPr="00E418B3">
        <w:rPr>
          <w:rFonts w:eastAsia="黑体" w:hint="eastAsia"/>
          <w:b w:val="0"/>
          <w:color w:val="000000" w:themeColor="text1"/>
        </w:rPr>
        <w:t>3</w:t>
      </w:r>
      <w:r w:rsidRPr="00E418B3">
        <w:rPr>
          <w:rFonts w:eastAsia="黑体"/>
          <w:b w:val="0"/>
          <w:color w:val="000000" w:themeColor="text1"/>
        </w:rPr>
        <w:t>.6</w:t>
      </w:r>
      <w:r w:rsidRPr="00E418B3">
        <w:rPr>
          <w:rFonts w:eastAsia="黑体" w:hint="eastAsia"/>
          <w:b w:val="0"/>
          <w:color w:val="000000" w:themeColor="text1"/>
        </w:rPr>
        <w:t>水源及水平衡</w:t>
      </w:r>
    </w:p>
    <w:p w:rsidR="00E464D5" w:rsidRDefault="00E418B3" w:rsidP="00E418B3">
      <w:pPr>
        <w:pStyle w:val="a0"/>
        <w:rPr>
          <w:rFonts w:ascii="Times New Roman" w:hAnsi="Times New Roman"/>
          <w:color w:val="000000" w:themeColor="text1"/>
          <w:kern w:val="2"/>
          <w:szCs w:val="21"/>
        </w:rPr>
      </w:pPr>
      <w:r w:rsidRPr="00E418B3">
        <w:rPr>
          <w:rFonts w:ascii="Times New Roman" w:hAnsi="Times New Roman"/>
          <w:color w:val="000000" w:themeColor="text1"/>
          <w:kern w:val="2"/>
          <w:szCs w:val="21"/>
        </w:rPr>
        <w:t>项目厂区需新鲜水由厂区现有供水系统供应，水源为园区自来水。</w:t>
      </w:r>
      <w:r w:rsidRPr="00E418B3">
        <w:rPr>
          <w:rFonts w:ascii="Times New Roman" w:hAnsi="Times New Roman"/>
          <w:color w:val="000000" w:themeColor="text1"/>
          <w:spacing w:val="-6"/>
        </w:rPr>
        <w:t>项目总用水量为</w:t>
      </w:r>
      <w:r w:rsidRPr="00E418B3">
        <w:rPr>
          <w:rFonts w:ascii="Times New Roman" w:hAnsi="Times New Roman"/>
          <w:color w:val="000000" w:themeColor="text1"/>
          <w:spacing w:val="-6"/>
        </w:rPr>
        <w:t>232.35m</w:t>
      </w:r>
      <w:r w:rsidRPr="00E418B3">
        <w:rPr>
          <w:rFonts w:ascii="Times New Roman" w:hAnsi="Times New Roman"/>
          <w:color w:val="000000" w:themeColor="text1"/>
          <w:spacing w:val="-6"/>
          <w:vertAlign w:val="superscript"/>
        </w:rPr>
        <w:t>3</w:t>
      </w:r>
      <w:r w:rsidRPr="00E418B3">
        <w:rPr>
          <w:rFonts w:ascii="Times New Roman" w:hAnsi="Times New Roman"/>
          <w:color w:val="000000" w:themeColor="text1"/>
          <w:spacing w:val="-6"/>
        </w:rPr>
        <w:t>/d</w:t>
      </w:r>
      <w:r w:rsidRPr="00E418B3">
        <w:rPr>
          <w:rFonts w:ascii="Times New Roman" w:hAnsi="Times New Roman"/>
          <w:color w:val="000000" w:themeColor="text1"/>
          <w:spacing w:val="-6"/>
        </w:rPr>
        <w:t>，循环和回用水量为</w:t>
      </w:r>
      <w:r w:rsidRPr="00E418B3">
        <w:rPr>
          <w:rFonts w:ascii="Times New Roman" w:hAnsi="Times New Roman"/>
          <w:color w:val="000000" w:themeColor="text1"/>
          <w:spacing w:val="-6"/>
        </w:rPr>
        <w:t>218.57m</w:t>
      </w:r>
      <w:r w:rsidRPr="00E418B3">
        <w:rPr>
          <w:rFonts w:ascii="Times New Roman" w:hAnsi="Times New Roman"/>
          <w:color w:val="000000" w:themeColor="text1"/>
          <w:spacing w:val="-6"/>
          <w:vertAlign w:val="superscript"/>
        </w:rPr>
        <w:t>3</w:t>
      </w:r>
      <w:r w:rsidRPr="00E418B3">
        <w:rPr>
          <w:rFonts w:ascii="Times New Roman" w:hAnsi="Times New Roman"/>
          <w:color w:val="000000" w:themeColor="text1"/>
          <w:spacing w:val="-6"/>
        </w:rPr>
        <w:t>/d</w:t>
      </w:r>
      <w:r w:rsidRPr="00E418B3">
        <w:rPr>
          <w:rFonts w:ascii="Times New Roman" w:hAnsi="Times New Roman"/>
          <w:color w:val="000000" w:themeColor="text1"/>
          <w:spacing w:val="-6"/>
        </w:rPr>
        <w:t>，新水补充量为</w:t>
      </w:r>
      <w:r w:rsidRPr="00E418B3">
        <w:rPr>
          <w:rFonts w:ascii="Times New Roman" w:hAnsi="Times New Roman"/>
          <w:color w:val="000000" w:themeColor="text1"/>
          <w:spacing w:val="-6"/>
        </w:rPr>
        <w:t>13.78m</w:t>
      </w:r>
      <w:r w:rsidRPr="00E418B3">
        <w:rPr>
          <w:rFonts w:ascii="Times New Roman" w:hAnsi="Times New Roman"/>
          <w:color w:val="000000" w:themeColor="text1"/>
          <w:spacing w:val="-6"/>
          <w:vertAlign w:val="superscript"/>
        </w:rPr>
        <w:t>3</w:t>
      </w:r>
      <w:r w:rsidRPr="00E418B3">
        <w:rPr>
          <w:rFonts w:ascii="Times New Roman" w:hAnsi="Times New Roman"/>
          <w:color w:val="000000" w:themeColor="text1"/>
          <w:spacing w:val="-6"/>
        </w:rPr>
        <w:t>/d</w:t>
      </w:r>
      <w:r w:rsidRPr="00E418B3">
        <w:rPr>
          <w:rFonts w:ascii="Times New Roman" w:hAnsi="Times New Roman"/>
          <w:color w:val="000000" w:themeColor="text1"/>
          <w:spacing w:val="-6"/>
        </w:rPr>
        <w:t>。项目水循环和回用率</w:t>
      </w:r>
      <w:r w:rsidRPr="00E418B3">
        <w:rPr>
          <w:rFonts w:ascii="Times New Roman" w:hAnsi="Times New Roman"/>
          <w:color w:val="000000" w:themeColor="text1"/>
          <w:spacing w:val="-6"/>
        </w:rPr>
        <w:lastRenderedPageBreak/>
        <w:t>为</w:t>
      </w:r>
      <w:r w:rsidRPr="00E418B3">
        <w:rPr>
          <w:rFonts w:ascii="Times New Roman" w:hAnsi="Times New Roman"/>
          <w:color w:val="000000" w:themeColor="text1"/>
          <w:spacing w:val="-6"/>
        </w:rPr>
        <w:t>94%</w:t>
      </w:r>
      <w:r w:rsidRPr="00E418B3">
        <w:rPr>
          <w:rFonts w:ascii="Times New Roman" w:hAnsi="Times New Roman"/>
          <w:color w:val="000000" w:themeColor="text1"/>
          <w:spacing w:val="-6"/>
        </w:rPr>
        <w:t>。</w:t>
      </w:r>
      <w:r w:rsidR="008240BD">
        <w:rPr>
          <w:rFonts w:ascii="Times New Roman" w:hAnsi="Times New Roman" w:hint="eastAsia"/>
          <w:color w:val="000000" w:themeColor="text1"/>
          <w:spacing w:val="-6"/>
        </w:rPr>
        <w:t>根据调查，本</w:t>
      </w:r>
      <w:r w:rsidRPr="00E418B3">
        <w:rPr>
          <w:rFonts w:ascii="Times New Roman" w:hAnsi="Times New Roman"/>
          <w:color w:val="000000" w:themeColor="text1"/>
          <w:spacing w:val="-6"/>
        </w:rPr>
        <w:t>项目水平衡</w:t>
      </w:r>
      <w:r w:rsidR="008240BD">
        <w:rPr>
          <w:rFonts w:ascii="Times New Roman" w:hAnsi="Times New Roman" w:hint="eastAsia"/>
          <w:color w:val="000000" w:themeColor="text1"/>
          <w:spacing w:val="-6"/>
        </w:rPr>
        <w:t>未发生改变，</w:t>
      </w:r>
      <w:r w:rsidR="00D816F0" w:rsidRPr="00E418B3">
        <w:rPr>
          <w:rFonts w:ascii="Times New Roman" w:hAnsi="Times New Roman" w:hint="eastAsia"/>
          <w:color w:val="000000" w:themeColor="text1"/>
          <w:kern w:val="2"/>
          <w:szCs w:val="21"/>
        </w:rPr>
        <w:t>水平衡关系如下图：</w:t>
      </w:r>
    </w:p>
    <w:p w:rsidR="00FF3829" w:rsidRDefault="00FF3829" w:rsidP="00FF3829">
      <w:pPr>
        <w:pStyle w:val="a0"/>
        <w:jc w:val="center"/>
        <w:rPr>
          <w:rFonts w:ascii="Times New Roman" w:hAnsi="Times New Roman"/>
          <w:color w:val="000000" w:themeColor="text1"/>
        </w:rPr>
      </w:pPr>
      <w:r w:rsidRPr="008240BD">
        <w:rPr>
          <w:rFonts w:ascii="Times New Roman" w:hAnsi="Times New Roman"/>
          <w:color w:val="000000" w:themeColor="text1"/>
        </w:rPr>
        <w:object w:dxaOrig="13822" w:dyaOrig="10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3pt;height:333.6pt" o:ole="">
            <v:imagedata r:id="rId9" o:title=""/>
          </v:shape>
          <o:OLEObject Type="Embed" ProgID="Visio.Drawing.11" ShapeID="_x0000_i1025" DrawAspect="Content" ObjectID="_1742108302" r:id="rId10"/>
        </w:object>
      </w:r>
    </w:p>
    <w:p w:rsidR="008459DC" w:rsidRDefault="008240BD" w:rsidP="00FF3829">
      <w:pPr>
        <w:pStyle w:val="a0"/>
        <w:jc w:val="center"/>
        <w:rPr>
          <w:rFonts w:ascii="Times New Roman" w:eastAsia="黑体" w:hAnsi="Times New Roman"/>
          <w:color w:val="000000" w:themeColor="text1"/>
        </w:rPr>
      </w:pPr>
      <w:r w:rsidRPr="008240BD">
        <w:rPr>
          <w:rFonts w:ascii="Times New Roman" w:eastAsia="黑体" w:hAnsi="Times New Roman"/>
          <w:color w:val="000000" w:themeColor="text1"/>
        </w:rPr>
        <w:t>图</w:t>
      </w:r>
      <w:r w:rsidRPr="008240BD">
        <w:rPr>
          <w:rFonts w:ascii="Times New Roman" w:eastAsia="黑体" w:hAnsi="Times New Roman"/>
          <w:color w:val="000000" w:themeColor="text1"/>
        </w:rPr>
        <w:t xml:space="preserve">3-1 </w:t>
      </w:r>
      <w:r w:rsidRPr="008240BD">
        <w:rPr>
          <w:rFonts w:ascii="Times New Roman" w:eastAsia="黑体" w:hAnsi="Times New Roman" w:hint="eastAsia"/>
          <w:color w:val="000000" w:themeColor="text1"/>
        </w:rPr>
        <w:t>水平衡</w:t>
      </w:r>
      <w:r w:rsidRPr="008240BD">
        <w:rPr>
          <w:rFonts w:ascii="Times New Roman" w:eastAsia="黑体" w:hAnsi="Times New Roman"/>
          <w:color w:val="000000" w:themeColor="text1"/>
        </w:rPr>
        <w:t>图</w:t>
      </w:r>
      <w:r>
        <w:rPr>
          <w:rFonts w:ascii="Times New Roman" w:eastAsia="黑体" w:hAnsi="Times New Roman" w:hint="eastAsia"/>
          <w:color w:val="000000" w:themeColor="text1"/>
        </w:rPr>
        <w:t>（</w:t>
      </w:r>
      <w:r w:rsidRPr="00E418B3">
        <w:rPr>
          <w:rFonts w:ascii="Times New Roman" w:hAnsi="Times New Roman"/>
          <w:color w:val="000000" w:themeColor="text1"/>
          <w:spacing w:val="-6"/>
        </w:rPr>
        <w:t>m</w:t>
      </w:r>
      <w:r w:rsidRPr="00E418B3">
        <w:rPr>
          <w:rFonts w:ascii="Times New Roman" w:hAnsi="Times New Roman"/>
          <w:color w:val="000000" w:themeColor="text1"/>
          <w:spacing w:val="-6"/>
          <w:vertAlign w:val="superscript"/>
        </w:rPr>
        <w:t>3</w:t>
      </w:r>
      <w:r w:rsidRPr="00E418B3">
        <w:rPr>
          <w:rFonts w:ascii="Times New Roman" w:hAnsi="Times New Roman"/>
          <w:color w:val="000000" w:themeColor="text1"/>
          <w:spacing w:val="-6"/>
        </w:rPr>
        <w:t>/d</w:t>
      </w:r>
      <w:r>
        <w:rPr>
          <w:rFonts w:ascii="Times New Roman" w:eastAsia="黑体" w:hAnsi="Times New Roman" w:hint="eastAsia"/>
          <w:color w:val="000000" w:themeColor="text1"/>
        </w:rPr>
        <w:t>）</w:t>
      </w:r>
    </w:p>
    <w:p w:rsidR="00FF3829" w:rsidRPr="00483722" w:rsidRDefault="00FF3829" w:rsidP="00FF3829">
      <w:pPr>
        <w:pStyle w:val="2"/>
        <w:numPr>
          <w:ilvl w:val="0"/>
          <w:numId w:val="0"/>
        </w:numPr>
        <w:spacing w:before="0" w:after="0"/>
        <w:rPr>
          <w:rFonts w:eastAsia="黑体"/>
          <w:b w:val="0"/>
          <w:color w:val="000000" w:themeColor="text1"/>
        </w:rPr>
      </w:pPr>
      <w:r w:rsidRPr="00483722">
        <w:rPr>
          <w:rFonts w:eastAsia="黑体" w:hint="eastAsia"/>
          <w:b w:val="0"/>
          <w:color w:val="000000" w:themeColor="text1"/>
        </w:rPr>
        <w:t>3.</w:t>
      </w:r>
      <w:r w:rsidRPr="00483722">
        <w:rPr>
          <w:rFonts w:eastAsia="黑体"/>
          <w:b w:val="0"/>
          <w:color w:val="000000" w:themeColor="text1"/>
        </w:rPr>
        <w:t>7</w:t>
      </w:r>
      <w:r w:rsidRPr="00483722">
        <w:rPr>
          <w:rFonts w:eastAsia="黑体"/>
          <w:b w:val="0"/>
          <w:color w:val="000000" w:themeColor="text1"/>
        </w:rPr>
        <w:t>人员及工作制度</w:t>
      </w:r>
    </w:p>
    <w:p w:rsidR="00FF3829" w:rsidRPr="00483722" w:rsidRDefault="00FF3829" w:rsidP="00FF3829">
      <w:pPr>
        <w:spacing w:line="360" w:lineRule="auto"/>
        <w:ind w:firstLineChars="200" w:firstLine="480"/>
        <w:jc w:val="left"/>
        <w:rPr>
          <w:color w:val="000000" w:themeColor="text1"/>
          <w:sz w:val="24"/>
        </w:rPr>
      </w:pPr>
      <w:r w:rsidRPr="00483722">
        <w:rPr>
          <w:color w:val="000000" w:themeColor="text1"/>
          <w:sz w:val="24"/>
        </w:rPr>
        <w:t>劳动定员：</w:t>
      </w:r>
      <w:r w:rsidRPr="00483722">
        <w:rPr>
          <w:rFonts w:hint="eastAsia"/>
          <w:color w:val="000000" w:themeColor="text1"/>
          <w:sz w:val="24"/>
        </w:rPr>
        <w:t>项目劳动定员约</w:t>
      </w:r>
      <w:r w:rsidRPr="00483722">
        <w:rPr>
          <w:color w:val="000000" w:themeColor="text1"/>
          <w:sz w:val="24"/>
        </w:rPr>
        <w:t>30</w:t>
      </w:r>
      <w:r w:rsidRPr="00483722">
        <w:rPr>
          <w:rFonts w:hint="eastAsia"/>
          <w:color w:val="000000" w:themeColor="text1"/>
          <w:sz w:val="24"/>
        </w:rPr>
        <w:t>人，在现厂员工中调剂，不新增</w:t>
      </w:r>
      <w:r w:rsidRPr="00483722">
        <w:rPr>
          <w:color w:val="000000" w:themeColor="text1"/>
          <w:sz w:val="24"/>
        </w:rPr>
        <w:t>。</w:t>
      </w:r>
      <w:r>
        <w:rPr>
          <w:rFonts w:hint="eastAsia"/>
          <w:color w:val="000000" w:themeColor="text1"/>
          <w:sz w:val="24"/>
        </w:rPr>
        <w:t>根据调查，项目劳动定员</w:t>
      </w:r>
      <w:r w:rsidRPr="00483722">
        <w:rPr>
          <w:color w:val="000000" w:themeColor="text1"/>
          <w:sz w:val="24"/>
        </w:rPr>
        <w:t>未发生变化</w:t>
      </w:r>
      <w:r w:rsidRPr="00483722">
        <w:rPr>
          <w:rFonts w:hint="eastAsia"/>
          <w:color w:val="000000" w:themeColor="text1"/>
          <w:sz w:val="24"/>
        </w:rPr>
        <w:t>。</w:t>
      </w:r>
    </w:p>
    <w:p w:rsidR="00FF3829" w:rsidRPr="00483722" w:rsidRDefault="00FF3829" w:rsidP="00FF3829">
      <w:pPr>
        <w:spacing w:line="360" w:lineRule="auto"/>
        <w:ind w:firstLineChars="200" w:firstLine="480"/>
        <w:jc w:val="left"/>
        <w:rPr>
          <w:color w:val="000000" w:themeColor="text1"/>
          <w:sz w:val="24"/>
        </w:rPr>
      </w:pPr>
      <w:r w:rsidRPr="00483722">
        <w:rPr>
          <w:color w:val="000000" w:themeColor="text1"/>
          <w:sz w:val="24"/>
        </w:rPr>
        <w:t>研发制度：研发制度为三班制。项目年研发制备时间为</w:t>
      </w:r>
      <w:r w:rsidRPr="00483722">
        <w:rPr>
          <w:color w:val="000000" w:themeColor="text1"/>
          <w:sz w:val="24"/>
        </w:rPr>
        <w:t>300</w:t>
      </w:r>
      <w:r w:rsidRPr="00483722">
        <w:rPr>
          <w:color w:val="000000" w:themeColor="text1"/>
          <w:sz w:val="24"/>
        </w:rPr>
        <w:t>天。</w:t>
      </w:r>
      <w:r>
        <w:rPr>
          <w:rFonts w:hint="eastAsia"/>
          <w:color w:val="000000" w:themeColor="text1"/>
          <w:sz w:val="24"/>
        </w:rPr>
        <w:t>根据调查，项目研发制度</w:t>
      </w:r>
      <w:r w:rsidRPr="00483722">
        <w:rPr>
          <w:color w:val="000000" w:themeColor="text1"/>
          <w:sz w:val="24"/>
        </w:rPr>
        <w:t>未发生变化</w:t>
      </w:r>
      <w:r w:rsidRPr="00483722">
        <w:rPr>
          <w:rFonts w:hint="eastAsia"/>
          <w:color w:val="000000" w:themeColor="text1"/>
          <w:sz w:val="24"/>
        </w:rPr>
        <w:t>。</w:t>
      </w:r>
    </w:p>
    <w:p w:rsidR="00FF3829" w:rsidRPr="00483722" w:rsidRDefault="00FF3829" w:rsidP="00FF3829">
      <w:pPr>
        <w:spacing w:line="360" w:lineRule="auto"/>
        <w:ind w:firstLineChars="200" w:firstLine="480"/>
        <w:jc w:val="left"/>
        <w:rPr>
          <w:color w:val="000000" w:themeColor="text1"/>
          <w:sz w:val="24"/>
        </w:rPr>
      </w:pPr>
      <w:r w:rsidRPr="00483722">
        <w:rPr>
          <w:rFonts w:hint="eastAsia"/>
          <w:color w:val="000000" w:themeColor="text1"/>
          <w:sz w:val="24"/>
        </w:rPr>
        <w:t>项目同时进行两种研发品的制备，</w:t>
      </w:r>
      <w:r w:rsidRPr="00483722">
        <w:rPr>
          <w:color w:val="000000" w:themeColor="text1"/>
          <w:sz w:val="24"/>
        </w:rPr>
        <w:t>各研发品种制备时间安排见下表。</w:t>
      </w:r>
    </w:p>
    <w:p w:rsidR="00FF3829" w:rsidRPr="005935D9" w:rsidRDefault="00FF3829" w:rsidP="00FF3829">
      <w:pPr>
        <w:adjustRightInd w:val="0"/>
        <w:jc w:val="center"/>
        <w:rPr>
          <w:rFonts w:eastAsia="黑体"/>
          <w:sz w:val="28"/>
        </w:rPr>
      </w:pPr>
      <w:r w:rsidRPr="00475B37">
        <w:rPr>
          <w:rFonts w:eastAsia="黑体" w:hAnsi="黑体"/>
          <w:color w:val="000000" w:themeColor="text1"/>
          <w:sz w:val="24"/>
          <w:szCs w:val="21"/>
        </w:rPr>
        <w:t>表</w:t>
      </w:r>
      <w:r w:rsidRPr="00475B37">
        <w:rPr>
          <w:rFonts w:eastAsia="黑体" w:hAnsi="黑体"/>
          <w:color w:val="000000" w:themeColor="text1"/>
          <w:sz w:val="24"/>
          <w:szCs w:val="21"/>
        </w:rPr>
        <w:t>3-</w:t>
      </w:r>
      <w:r>
        <w:rPr>
          <w:rFonts w:eastAsia="黑体" w:hAnsi="黑体"/>
          <w:color w:val="000000" w:themeColor="text1"/>
          <w:sz w:val="24"/>
          <w:szCs w:val="21"/>
        </w:rPr>
        <w:t>7</w:t>
      </w:r>
      <w:r w:rsidRPr="00475B37">
        <w:rPr>
          <w:rFonts w:eastAsia="黑体" w:hAnsi="黑体"/>
          <w:color w:val="000000" w:themeColor="text1"/>
          <w:sz w:val="24"/>
          <w:szCs w:val="21"/>
        </w:rPr>
        <w:t xml:space="preserve"> </w:t>
      </w:r>
      <w:r w:rsidRPr="00483722">
        <w:rPr>
          <w:rFonts w:eastAsia="黑体" w:hAnsi="黑体" w:hint="eastAsia"/>
          <w:color w:val="000000" w:themeColor="text1"/>
          <w:sz w:val="24"/>
          <w:szCs w:val="21"/>
        </w:rPr>
        <w:t>各研发品种制备时间表</w:t>
      </w:r>
      <w:r w:rsidRPr="005935D9">
        <w:rPr>
          <w:rFonts w:eastAsia="黑体" w:hint="eastAsia"/>
          <w:sz w:val="28"/>
        </w:rPr>
        <w:t xml:space="preserve"> </w:t>
      </w:r>
    </w:p>
    <w:tbl>
      <w:tblPr>
        <w:tblW w:w="52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3023"/>
        <w:gridCol w:w="2779"/>
        <w:gridCol w:w="2779"/>
      </w:tblGrid>
      <w:tr w:rsidR="00FF3829" w:rsidRPr="00483722" w:rsidTr="00470784">
        <w:trPr>
          <w:trHeight w:val="231"/>
          <w:jc w:val="center"/>
        </w:trPr>
        <w:tc>
          <w:tcPr>
            <w:tcW w:w="588" w:type="pct"/>
            <w:vAlign w:val="center"/>
          </w:tcPr>
          <w:p w:rsidR="00FF3829" w:rsidRPr="00483722" w:rsidRDefault="00FF3829" w:rsidP="00470784">
            <w:pPr>
              <w:widowControl/>
              <w:jc w:val="center"/>
              <w:rPr>
                <w:sz w:val="24"/>
              </w:rPr>
            </w:pPr>
            <w:r w:rsidRPr="00483722">
              <w:rPr>
                <w:sz w:val="24"/>
              </w:rPr>
              <w:t>序号</w:t>
            </w:r>
          </w:p>
        </w:tc>
        <w:tc>
          <w:tcPr>
            <w:tcW w:w="1554" w:type="pct"/>
            <w:vAlign w:val="center"/>
          </w:tcPr>
          <w:p w:rsidR="00FF3829" w:rsidRPr="00483722" w:rsidRDefault="00FF3829" w:rsidP="00470784">
            <w:pPr>
              <w:widowControl/>
              <w:jc w:val="center"/>
              <w:rPr>
                <w:sz w:val="24"/>
              </w:rPr>
            </w:pPr>
            <w:r w:rsidRPr="00483722">
              <w:rPr>
                <w:sz w:val="24"/>
              </w:rPr>
              <w:t>原料药名称</w:t>
            </w:r>
          </w:p>
        </w:tc>
        <w:tc>
          <w:tcPr>
            <w:tcW w:w="1429" w:type="pct"/>
            <w:vAlign w:val="center"/>
          </w:tcPr>
          <w:p w:rsidR="00FF3829" w:rsidRPr="00483722" w:rsidRDefault="00FF3829" w:rsidP="00470784">
            <w:pPr>
              <w:widowControl/>
              <w:jc w:val="center"/>
              <w:rPr>
                <w:sz w:val="24"/>
              </w:rPr>
            </w:pPr>
            <w:r w:rsidRPr="00483722">
              <w:rPr>
                <w:sz w:val="24"/>
              </w:rPr>
              <w:t>年制备</w:t>
            </w:r>
            <w:r w:rsidRPr="00483722">
              <w:rPr>
                <w:rFonts w:hint="eastAsia"/>
                <w:sz w:val="24"/>
              </w:rPr>
              <w:t>天</w:t>
            </w:r>
            <w:r w:rsidRPr="00483722">
              <w:rPr>
                <w:sz w:val="24"/>
              </w:rPr>
              <w:t>数</w:t>
            </w:r>
            <w:r w:rsidRPr="00483722">
              <w:rPr>
                <w:sz w:val="24"/>
              </w:rPr>
              <w:t>(d/a)</w:t>
            </w:r>
          </w:p>
        </w:tc>
        <w:tc>
          <w:tcPr>
            <w:tcW w:w="1429" w:type="pct"/>
            <w:vAlign w:val="center"/>
          </w:tcPr>
          <w:p w:rsidR="00FF3829" w:rsidRPr="00483722" w:rsidRDefault="00FF3829" w:rsidP="00470784">
            <w:pPr>
              <w:widowControl/>
              <w:jc w:val="center"/>
              <w:rPr>
                <w:sz w:val="24"/>
              </w:rPr>
            </w:pPr>
            <w:r w:rsidRPr="00483722">
              <w:rPr>
                <w:sz w:val="24"/>
              </w:rPr>
              <w:t>年制备时数</w:t>
            </w:r>
            <w:r w:rsidRPr="00483722">
              <w:rPr>
                <w:sz w:val="24"/>
              </w:rPr>
              <w:t>(h/a)</w:t>
            </w:r>
          </w:p>
        </w:tc>
      </w:tr>
      <w:tr w:rsidR="00FF3829" w:rsidRPr="00483722" w:rsidTr="00470784">
        <w:trPr>
          <w:trHeight w:val="231"/>
          <w:jc w:val="center"/>
        </w:trPr>
        <w:tc>
          <w:tcPr>
            <w:tcW w:w="588" w:type="pct"/>
            <w:vAlign w:val="center"/>
          </w:tcPr>
          <w:p w:rsidR="00FF3829" w:rsidRPr="00483722" w:rsidRDefault="00FF3829" w:rsidP="00470784">
            <w:pPr>
              <w:widowControl/>
              <w:jc w:val="center"/>
              <w:rPr>
                <w:sz w:val="24"/>
              </w:rPr>
            </w:pPr>
            <w:r w:rsidRPr="00483722">
              <w:rPr>
                <w:sz w:val="24"/>
              </w:rPr>
              <w:t>1</w:t>
            </w:r>
          </w:p>
        </w:tc>
        <w:tc>
          <w:tcPr>
            <w:tcW w:w="1554" w:type="pct"/>
            <w:vAlign w:val="center"/>
          </w:tcPr>
          <w:p w:rsidR="00FF3829" w:rsidRPr="00483722" w:rsidRDefault="00FF3829" w:rsidP="00470784">
            <w:pPr>
              <w:widowControl/>
              <w:jc w:val="center"/>
              <w:rPr>
                <w:sz w:val="24"/>
              </w:rPr>
            </w:pPr>
            <w:r w:rsidRPr="00483722">
              <w:rPr>
                <w:sz w:val="24"/>
              </w:rPr>
              <w:t>伏立康唑</w:t>
            </w:r>
          </w:p>
        </w:tc>
        <w:tc>
          <w:tcPr>
            <w:tcW w:w="1429" w:type="pct"/>
            <w:vAlign w:val="center"/>
          </w:tcPr>
          <w:p w:rsidR="00FF3829" w:rsidRPr="00483722" w:rsidRDefault="00FF3829" w:rsidP="00470784">
            <w:pPr>
              <w:widowControl/>
              <w:jc w:val="center"/>
              <w:rPr>
                <w:sz w:val="24"/>
              </w:rPr>
            </w:pPr>
            <w:r w:rsidRPr="00483722">
              <w:rPr>
                <w:rFonts w:hint="eastAsia"/>
                <w:sz w:val="24"/>
              </w:rPr>
              <w:t>90</w:t>
            </w:r>
          </w:p>
        </w:tc>
        <w:tc>
          <w:tcPr>
            <w:tcW w:w="1429" w:type="pct"/>
            <w:vAlign w:val="center"/>
          </w:tcPr>
          <w:p w:rsidR="00FF3829" w:rsidRPr="00483722" w:rsidRDefault="00FF3829" w:rsidP="00470784">
            <w:pPr>
              <w:widowControl/>
              <w:jc w:val="center"/>
              <w:rPr>
                <w:sz w:val="24"/>
              </w:rPr>
            </w:pPr>
            <w:r w:rsidRPr="00483722">
              <w:rPr>
                <w:rFonts w:hint="eastAsia"/>
                <w:sz w:val="24"/>
              </w:rPr>
              <w:t>2160</w:t>
            </w:r>
          </w:p>
        </w:tc>
      </w:tr>
      <w:tr w:rsidR="00FF3829" w:rsidRPr="00483722" w:rsidTr="00470784">
        <w:trPr>
          <w:trHeight w:val="231"/>
          <w:jc w:val="center"/>
        </w:trPr>
        <w:tc>
          <w:tcPr>
            <w:tcW w:w="588" w:type="pct"/>
            <w:vAlign w:val="center"/>
          </w:tcPr>
          <w:p w:rsidR="00FF3829" w:rsidRPr="00483722" w:rsidRDefault="00FF3829" w:rsidP="00470784">
            <w:pPr>
              <w:widowControl/>
              <w:jc w:val="center"/>
              <w:rPr>
                <w:sz w:val="24"/>
              </w:rPr>
            </w:pPr>
            <w:r w:rsidRPr="00483722">
              <w:rPr>
                <w:sz w:val="24"/>
              </w:rPr>
              <w:t>2</w:t>
            </w:r>
          </w:p>
        </w:tc>
        <w:tc>
          <w:tcPr>
            <w:tcW w:w="1554" w:type="pct"/>
            <w:vAlign w:val="center"/>
          </w:tcPr>
          <w:p w:rsidR="00FF3829" w:rsidRPr="00483722" w:rsidRDefault="00FF3829" w:rsidP="00470784">
            <w:pPr>
              <w:widowControl/>
              <w:jc w:val="center"/>
              <w:rPr>
                <w:sz w:val="24"/>
              </w:rPr>
            </w:pPr>
            <w:r w:rsidRPr="00483722">
              <w:rPr>
                <w:sz w:val="24"/>
              </w:rPr>
              <w:t>阿德福韦酯</w:t>
            </w:r>
          </w:p>
        </w:tc>
        <w:tc>
          <w:tcPr>
            <w:tcW w:w="1429" w:type="pct"/>
            <w:vAlign w:val="center"/>
          </w:tcPr>
          <w:p w:rsidR="00FF3829" w:rsidRPr="00483722" w:rsidRDefault="00FF3829" w:rsidP="00470784">
            <w:pPr>
              <w:widowControl/>
              <w:jc w:val="center"/>
              <w:rPr>
                <w:sz w:val="24"/>
              </w:rPr>
            </w:pPr>
            <w:r w:rsidRPr="00483722">
              <w:rPr>
                <w:rFonts w:hint="eastAsia"/>
                <w:sz w:val="24"/>
              </w:rPr>
              <w:t>96</w:t>
            </w:r>
          </w:p>
        </w:tc>
        <w:tc>
          <w:tcPr>
            <w:tcW w:w="1429" w:type="pct"/>
            <w:vAlign w:val="center"/>
          </w:tcPr>
          <w:p w:rsidR="00FF3829" w:rsidRPr="00483722" w:rsidRDefault="00FF3829" w:rsidP="00470784">
            <w:pPr>
              <w:widowControl/>
              <w:jc w:val="center"/>
              <w:rPr>
                <w:sz w:val="24"/>
              </w:rPr>
            </w:pPr>
            <w:r w:rsidRPr="00483722">
              <w:rPr>
                <w:rFonts w:hint="eastAsia"/>
                <w:sz w:val="24"/>
              </w:rPr>
              <w:t>2304</w:t>
            </w:r>
          </w:p>
        </w:tc>
      </w:tr>
      <w:tr w:rsidR="00FF3829" w:rsidRPr="00483722" w:rsidTr="00470784">
        <w:trPr>
          <w:trHeight w:val="231"/>
          <w:jc w:val="center"/>
        </w:trPr>
        <w:tc>
          <w:tcPr>
            <w:tcW w:w="588" w:type="pct"/>
            <w:vAlign w:val="center"/>
          </w:tcPr>
          <w:p w:rsidR="00FF3829" w:rsidRPr="00483722" w:rsidRDefault="00FF3829" w:rsidP="00470784">
            <w:pPr>
              <w:widowControl/>
              <w:jc w:val="center"/>
              <w:rPr>
                <w:sz w:val="24"/>
              </w:rPr>
            </w:pPr>
            <w:r w:rsidRPr="00483722">
              <w:rPr>
                <w:rFonts w:hint="eastAsia"/>
                <w:sz w:val="24"/>
              </w:rPr>
              <w:t>3</w:t>
            </w:r>
          </w:p>
        </w:tc>
        <w:tc>
          <w:tcPr>
            <w:tcW w:w="1554" w:type="pct"/>
            <w:vAlign w:val="center"/>
          </w:tcPr>
          <w:p w:rsidR="00FF3829" w:rsidRPr="00483722" w:rsidRDefault="00FF3829" w:rsidP="00470784">
            <w:pPr>
              <w:widowControl/>
              <w:jc w:val="center"/>
              <w:rPr>
                <w:sz w:val="24"/>
              </w:rPr>
            </w:pPr>
            <w:r w:rsidRPr="00483722">
              <w:rPr>
                <w:rFonts w:hint="eastAsia"/>
                <w:sz w:val="24"/>
              </w:rPr>
              <w:t>达沙替尼</w:t>
            </w:r>
          </w:p>
        </w:tc>
        <w:tc>
          <w:tcPr>
            <w:tcW w:w="1429" w:type="pct"/>
            <w:vAlign w:val="center"/>
          </w:tcPr>
          <w:p w:rsidR="00FF3829" w:rsidRPr="00483722" w:rsidRDefault="00FF3829" w:rsidP="00470784">
            <w:pPr>
              <w:widowControl/>
              <w:jc w:val="center"/>
              <w:rPr>
                <w:sz w:val="24"/>
              </w:rPr>
            </w:pPr>
            <w:r w:rsidRPr="00483722">
              <w:rPr>
                <w:rFonts w:hint="eastAsia"/>
                <w:sz w:val="24"/>
              </w:rPr>
              <w:t>30</w:t>
            </w:r>
          </w:p>
        </w:tc>
        <w:tc>
          <w:tcPr>
            <w:tcW w:w="1429" w:type="pct"/>
            <w:vAlign w:val="center"/>
          </w:tcPr>
          <w:p w:rsidR="00FF3829" w:rsidRPr="00483722" w:rsidRDefault="00FF3829" w:rsidP="00470784">
            <w:pPr>
              <w:widowControl/>
              <w:jc w:val="center"/>
              <w:rPr>
                <w:sz w:val="24"/>
              </w:rPr>
            </w:pPr>
            <w:r w:rsidRPr="00483722">
              <w:rPr>
                <w:rFonts w:hint="eastAsia"/>
                <w:sz w:val="24"/>
              </w:rPr>
              <w:t>720</w:t>
            </w:r>
          </w:p>
        </w:tc>
      </w:tr>
      <w:tr w:rsidR="00FF3829" w:rsidRPr="00483722" w:rsidTr="00470784">
        <w:trPr>
          <w:trHeight w:val="231"/>
          <w:jc w:val="center"/>
        </w:trPr>
        <w:tc>
          <w:tcPr>
            <w:tcW w:w="588" w:type="pct"/>
            <w:vAlign w:val="center"/>
          </w:tcPr>
          <w:p w:rsidR="00FF3829" w:rsidRPr="00483722" w:rsidRDefault="00FF3829" w:rsidP="00470784">
            <w:pPr>
              <w:widowControl/>
              <w:jc w:val="center"/>
              <w:rPr>
                <w:sz w:val="24"/>
              </w:rPr>
            </w:pPr>
            <w:r w:rsidRPr="00483722">
              <w:rPr>
                <w:rFonts w:hint="eastAsia"/>
                <w:sz w:val="24"/>
              </w:rPr>
              <w:t>4</w:t>
            </w:r>
          </w:p>
        </w:tc>
        <w:tc>
          <w:tcPr>
            <w:tcW w:w="1554" w:type="pct"/>
            <w:vAlign w:val="center"/>
          </w:tcPr>
          <w:p w:rsidR="00FF3829" w:rsidRPr="00483722" w:rsidRDefault="00FF3829" w:rsidP="00470784">
            <w:pPr>
              <w:widowControl/>
              <w:jc w:val="center"/>
              <w:rPr>
                <w:sz w:val="24"/>
              </w:rPr>
            </w:pPr>
            <w:r w:rsidRPr="00483722">
              <w:rPr>
                <w:rFonts w:hint="eastAsia"/>
                <w:sz w:val="24"/>
              </w:rPr>
              <w:t>吉非替尼</w:t>
            </w:r>
          </w:p>
        </w:tc>
        <w:tc>
          <w:tcPr>
            <w:tcW w:w="1429" w:type="pct"/>
            <w:vAlign w:val="center"/>
          </w:tcPr>
          <w:p w:rsidR="00FF3829" w:rsidRPr="00483722" w:rsidRDefault="00FF3829" w:rsidP="00470784">
            <w:pPr>
              <w:widowControl/>
              <w:jc w:val="center"/>
              <w:rPr>
                <w:sz w:val="24"/>
              </w:rPr>
            </w:pPr>
            <w:r w:rsidRPr="00483722">
              <w:rPr>
                <w:rFonts w:hint="eastAsia"/>
                <w:sz w:val="24"/>
              </w:rPr>
              <w:t>48</w:t>
            </w:r>
          </w:p>
        </w:tc>
        <w:tc>
          <w:tcPr>
            <w:tcW w:w="1429" w:type="pct"/>
            <w:vAlign w:val="center"/>
          </w:tcPr>
          <w:p w:rsidR="00FF3829" w:rsidRPr="00483722" w:rsidRDefault="00FF3829" w:rsidP="00470784">
            <w:pPr>
              <w:widowControl/>
              <w:jc w:val="center"/>
              <w:rPr>
                <w:sz w:val="24"/>
              </w:rPr>
            </w:pPr>
            <w:r w:rsidRPr="00483722">
              <w:rPr>
                <w:rFonts w:hint="eastAsia"/>
                <w:sz w:val="24"/>
              </w:rPr>
              <w:t>1152</w:t>
            </w:r>
          </w:p>
        </w:tc>
      </w:tr>
      <w:tr w:rsidR="00FF3829" w:rsidRPr="00483722" w:rsidTr="00470784">
        <w:trPr>
          <w:trHeight w:val="231"/>
          <w:jc w:val="center"/>
        </w:trPr>
        <w:tc>
          <w:tcPr>
            <w:tcW w:w="588" w:type="pct"/>
            <w:vAlign w:val="center"/>
          </w:tcPr>
          <w:p w:rsidR="00FF3829" w:rsidRPr="00483722" w:rsidRDefault="00FF3829" w:rsidP="00470784">
            <w:pPr>
              <w:widowControl/>
              <w:jc w:val="center"/>
              <w:rPr>
                <w:sz w:val="24"/>
              </w:rPr>
            </w:pPr>
            <w:r w:rsidRPr="00483722">
              <w:rPr>
                <w:rFonts w:hint="eastAsia"/>
                <w:sz w:val="24"/>
              </w:rPr>
              <w:t>5</w:t>
            </w:r>
          </w:p>
        </w:tc>
        <w:tc>
          <w:tcPr>
            <w:tcW w:w="1554" w:type="pct"/>
            <w:vAlign w:val="center"/>
          </w:tcPr>
          <w:p w:rsidR="00FF3829" w:rsidRPr="00483722" w:rsidRDefault="00FF3829" w:rsidP="00470784">
            <w:pPr>
              <w:widowControl/>
              <w:jc w:val="center"/>
              <w:rPr>
                <w:sz w:val="24"/>
              </w:rPr>
            </w:pPr>
            <w:r w:rsidRPr="00483722">
              <w:rPr>
                <w:rFonts w:ascii="宋体" w:hAnsi="宋体" w:hint="eastAsia"/>
                <w:sz w:val="24"/>
              </w:rPr>
              <w:t>来那度胺</w:t>
            </w:r>
          </w:p>
        </w:tc>
        <w:tc>
          <w:tcPr>
            <w:tcW w:w="1429" w:type="pct"/>
            <w:vAlign w:val="center"/>
          </w:tcPr>
          <w:p w:rsidR="00FF3829" w:rsidRPr="00483722" w:rsidRDefault="00FF3829" w:rsidP="00470784">
            <w:pPr>
              <w:widowControl/>
              <w:jc w:val="center"/>
              <w:rPr>
                <w:sz w:val="24"/>
              </w:rPr>
            </w:pPr>
            <w:r w:rsidRPr="00483722">
              <w:rPr>
                <w:rFonts w:hint="eastAsia"/>
                <w:sz w:val="24"/>
              </w:rPr>
              <w:t>36</w:t>
            </w:r>
          </w:p>
        </w:tc>
        <w:tc>
          <w:tcPr>
            <w:tcW w:w="1429" w:type="pct"/>
            <w:vAlign w:val="center"/>
          </w:tcPr>
          <w:p w:rsidR="00FF3829" w:rsidRPr="00483722" w:rsidRDefault="00FF3829" w:rsidP="00470784">
            <w:pPr>
              <w:widowControl/>
              <w:jc w:val="center"/>
              <w:rPr>
                <w:sz w:val="24"/>
              </w:rPr>
            </w:pPr>
            <w:r w:rsidRPr="00483722">
              <w:rPr>
                <w:rFonts w:hint="eastAsia"/>
                <w:sz w:val="24"/>
              </w:rPr>
              <w:t>864</w:t>
            </w:r>
          </w:p>
        </w:tc>
      </w:tr>
      <w:tr w:rsidR="00FF3829" w:rsidRPr="00483722" w:rsidTr="00470784">
        <w:trPr>
          <w:trHeight w:val="231"/>
          <w:jc w:val="center"/>
        </w:trPr>
        <w:tc>
          <w:tcPr>
            <w:tcW w:w="588" w:type="pct"/>
            <w:vAlign w:val="center"/>
          </w:tcPr>
          <w:p w:rsidR="00FF3829" w:rsidRPr="00483722" w:rsidRDefault="00FF3829" w:rsidP="00470784">
            <w:pPr>
              <w:widowControl/>
              <w:jc w:val="center"/>
              <w:rPr>
                <w:sz w:val="24"/>
              </w:rPr>
            </w:pPr>
            <w:r w:rsidRPr="00483722">
              <w:rPr>
                <w:rFonts w:hint="eastAsia"/>
                <w:sz w:val="24"/>
              </w:rPr>
              <w:t>6</w:t>
            </w:r>
          </w:p>
        </w:tc>
        <w:tc>
          <w:tcPr>
            <w:tcW w:w="1554" w:type="pct"/>
            <w:vAlign w:val="center"/>
          </w:tcPr>
          <w:p w:rsidR="00FF3829" w:rsidRPr="00483722" w:rsidRDefault="00FF3829" w:rsidP="00470784">
            <w:pPr>
              <w:widowControl/>
              <w:jc w:val="center"/>
              <w:rPr>
                <w:sz w:val="24"/>
              </w:rPr>
            </w:pPr>
            <w:r w:rsidRPr="00483722">
              <w:rPr>
                <w:rFonts w:ascii="宋体" w:hAnsi="宋体" w:hint="eastAsia"/>
                <w:sz w:val="24"/>
              </w:rPr>
              <w:t>盐酸右美托咪定</w:t>
            </w:r>
          </w:p>
        </w:tc>
        <w:tc>
          <w:tcPr>
            <w:tcW w:w="1429" w:type="pct"/>
            <w:vAlign w:val="center"/>
          </w:tcPr>
          <w:p w:rsidR="00FF3829" w:rsidRPr="00483722" w:rsidRDefault="00FF3829" w:rsidP="00470784">
            <w:pPr>
              <w:widowControl/>
              <w:jc w:val="center"/>
              <w:rPr>
                <w:sz w:val="24"/>
              </w:rPr>
            </w:pPr>
            <w:r w:rsidRPr="00483722">
              <w:rPr>
                <w:rFonts w:hint="eastAsia"/>
                <w:sz w:val="24"/>
              </w:rPr>
              <w:t>48</w:t>
            </w:r>
          </w:p>
        </w:tc>
        <w:tc>
          <w:tcPr>
            <w:tcW w:w="1429" w:type="pct"/>
            <w:vAlign w:val="center"/>
          </w:tcPr>
          <w:p w:rsidR="00FF3829" w:rsidRPr="00483722" w:rsidRDefault="00FF3829" w:rsidP="00470784">
            <w:pPr>
              <w:widowControl/>
              <w:jc w:val="center"/>
              <w:rPr>
                <w:sz w:val="24"/>
              </w:rPr>
            </w:pPr>
            <w:r w:rsidRPr="00483722">
              <w:rPr>
                <w:rFonts w:hint="eastAsia"/>
                <w:sz w:val="24"/>
              </w:rPr>
              <w:t>1152</w:t>
            </w:r>
          </w:p>
        </w:tc>
      </w:tr>
      <w:tr w:rsidR="00FF3829" w:rsidRPr="00483722" w:rsidTr="00470784">
        <w:trPr>
          <w:trHeight w:val="231"/>
          <w:jc w:val="center"/>
        </w:trPr>
        <w:tc>
          <w:tcPr>
            <w:tcW w:w="588" w:type="pct"/>
            <w:vAlign w:val="center"/>
          </w:tcPr>
          <w:p w:rsidR="00FF3829" w:rsidRPr="00483722" w:rsidRDefault="00FF3829" w:rsidP="00470784">
            <w:pPr>
              <w:widowControl/>
              <w:jc w:val="center"/>
              <w:rPr>
                <w:sz w:val="24"/>
              </w:rPr>
            </w:pPr>
            <w:r w:rsidRPr="00483722">
              <w:rPr>
                <w:rFonts w:hint="eastAsia"/>
                <w:sz w:val="24"/>
              </w:rPr>
              <w:t>7</w:t>
            </w:r>
          </w:p>
        </w:tc>
        <w:tc>
          <w:tcPr>
            <w:tcW w:w="1554" w:type="pct"/>
            <w:vAlign w:val="center"/>
          </w:tcPr>
          <w:p w:rsidR="00FF3829" w:rsidRPr="00483722" w:rsidRDefault="00FF3829" w:rsidP="00470784">
            <w:pPr>
              <w:widowControl/>
              <w:jc w:val="center"/>
              <w:rPr>
                <w:sz w:val="24"/>
              </w:rPr>
            </w:pPr>
            <w:r w:rsidRPr="00483722">
              <w:rPr>
                <w:rFonts w:ascii="宋体" w:hAnsi="宋体" w:hint="eastAsia"/>
                <w:sz w:val="24"/>
              </w:rPr>
              <w:t>盐酸氨溴索</w:t>
            </w:r>
          </w:p>
        </w:tc>
        <w:tc>
          <w:tcPr>
            <w:tcW w:w="1429" w:type="pct"/>
            <w:vAlign w:val="center"/>
          </w:tcPr>
          <w:p w:rsidR="00FF3829" w:rsidRPr="00483722" w:rsidRDefault="00FF3829" w:rsidP="00470784">
            <w:pPr>
              <w:widowControl/>
              <w:jc w:val="center"/>
              <w:rPr>
                <w:sz w:val="24"/>
              </w:rPr>
            </w:pPr>
            <w:r w:rsidRPr="00483722">
              <w:rPr>
                <w:rFonts w:hint="eastAsia"/>
                <w:sz w:val="24"/>
              </w:rPr>
              <w:t>30</w:t>
            </w:r>
          </w:p>
        </w:tc>
        <w:tc>
          <w:tcPr>
            <w:tcW w:w="1429" w:type="pct"/>
            <w:vAlign w:val="center"/>
          </w:tcPr>
          <w:p w:rsidR="00FF3829" w:rsidRPr="00483722" w:rsidRDefault="00FF3829" w:rsidP="00470784">
            <w:pPr>
              <w:widowControl/>
              <w:jc w:val="center"/>
              <w:rPr>
                <w:sz w:val="24"/>
              </w:rPr>
            </w:pPr>
            <w:r w:rsidRPr="00483722">
              <w:rPr>
                <w:rFonts w:hint="eastAsia"/>
                <w:sz w:val="24"/>
              </w:rPr>
              <w:t>720</w:t>
            </w:r>
          </w:p>
        </w:tc>
      </w:tr>
      <w:tr w:rsidR="00FF3829" w:rsidRPr="00483722" w:rsidTr="00470784">
        <w:trPr>
          <w:trHeight w:val="231"/>
          <w:jc w:val="center"/>
        </w:trPr>
        <w:tc>
          <w:tcPr>
            <w:tcW w:w="588" w:type="pct"/>
            <w:vAlign w:val="center"/>
          </w:tcPr>
          <w:p w:rsidR="00FF3829" w:rsidRPr="00483722" w:rsidRDefault="00FF3829" w:rsidP="00470784">
            <w:pPr>
              <w:widowControl/>
              <w:jc w:val="center"/>
              <w:rPr>
                <w:sz w:val="24"/>
              </w:rPr>
            </w:pPr>
            <w:r w:rsidRPr="00483722">
              <w:rPr>
                <w:rFonts w:hint="eastAsia"/>
                <w:sz w:val="24"/>
              </w:rPr>
              <w:t>8</w:t>
            </w:r>
          </w:p>
        </w:tc>
        <w:tc>
          <w:tcPr>
            <w:tcW w:w="1554" w:type="pct"/>
            <w:vAlign w:val="center"/>
          </w:tcPr>
          <w:p w:rsidR="00FF3829" w:rsidRPr="00483722" w:rsidRDefault="00FF3829" w:rsidP="00470784">
            <w:pPr>
              <w:widowControl/>
              <w:jc w:val="center"/>
              <w:rPr>
                <w:sz w:val="24"/>
              </w:rPr>
            </w:pPr>
            <w:r w:rsidRPr="00483722">
              <w:rPr>
                <w:rFonts w:ascii="宋体" w:hAnsi="宋体" w:hint="eastAsia"/>
                <w:sz w:val="24"/>
              </w:rPr>
              <w:t>磺丁基倍他环糊精</w:t>
            </w:r>
          </w:p>
        </w:tc>
        <w:tc>
          <w:tcPr>
            <w:tcW w:w="1429" w:type="pct"/>
            <w:vAlign w:val="center"/>
          </w:tcPr>
          <w:p w:rsidR="00FF3829" w:rsidRPr="00483722" w:rsidRDefault="00FF3829" w:rsidP="00470784">
            <w:pPr>
              <w:widowControl/>
              <w:jc w:val="center"/>
              <w:rPr>
                <w:sz w:val="24"/>
              </w:rPr>
            </w:pPr>
            <w:r w:rsidRPr="00483722">
              <w:rPr>
                <w:rFonts w:hint="eastAsia"/>
                <w:sz w:val="24"/>
              </w:rPr>
              <w:t>48</w:t>
            </w:r>
          </w:p>
        </w:tc>
        <w:tc>
          <w:tcPr>
            <w:tcW w:w="1429" w:type="pct"/>
            <w:vAlign w:val="center"/>
          </w:tcPr>
          <w:p w:rsidR="00FF3829" w:rsidRPr="00483722" w:rsidRDefault="00FF3829" w:rsidP="00470784">
            <w:pPr>
              <w:widowControl/>
              <w:jc w:val="center"/>
              <w:rPr>
                <w:sz w:val="24"/>
              </w:rPr>
            </w:pPr>
            <w:r w:rsidRPr="00483722">
              <w:rPr>
                <w:rFonts w:hint="eastAsia"/>
                <w:sz w:val="24"/>
              </w:rPr>
              <w:t>1152</w:t>
            </w:r>
          </w:p>
        </w:tc>
      </w:tr>
    </w:tbl>
    <w:p w:rsidR="00FF3829" w:rsidRPr="00A84C3C" w:rsidRDefault="00FF3829" w:rsidP="00FF3829">
      <w:pPr>
        <w:pStyle w:val="a0"/>
        <w:jc w:val="center"/>
        <w:rPr>
          <w:color w:val="FF0000"/>
          <w:szCs w:val="21"/>
        </w:rPr>
        <w:sectPr w:rsidR="00FF3829" w:rsidRPr="00A84C3C" w:rsidSect="00F06F44">
          <w:footerReference w:type="default" r:id="rId11"/>
          <w:pgSz w:w="11906" w:h="16838" w:code="9"/>
          <w:pgMar w:top="1417" w:right="1417" w:bottom="1417" w:left="1417" w:header="851" w:footer="992" w:gutter="0"/>
          <w:cols w:space="425"/>
          <w:docGrid w:type="lines" w:linePitch="312"/>
        </w:sectPr>
      </w:pPr>
    </w:p>
    <w:p w:rsidR="0066773C" w:rsidRPr="008240BD" w:rsidRDefault="004E371C">
      <w:pPr>
        <w:pStyle w:val="2"/>
        <w:numPr>
          <w:ilvl w:val="0"/>
          <w:numId w:val="0"/>
        </w:numPr>
        <w:spacing w:before="0" w:after="0"/>
        <w:rPr>
          <w:rFonts w:eastAsia="黑体"/>
          <w:b w:val="0"/>
          <w:color w:val="000000" w:themeColor="text1"/>
        </w:rPr>
      </w:pPr>
      <w:bookmarkStart w:id="50" w:name="_Toc2520"/>
      <w:bookmarkStart w:id="51" w:name="_Toc496715952"/>
      <w:bookmarkStart w:id="52" w:name="_Toc73656445"/>
      <w:bookmarkEnd w:id="47"/>
      <w:bookmarkEnd w:id="48"/>
      <w:bookmarkEnd w:id="49"/>
      <w:r w:rsidRPr="008240BD">
        <w:rPr>
          <w:rFonts w:eastAsia="黑体" w:hint="eastAsia"/>
          <w:b w:val="0"/>
          <w:color w:val="000000" w:themeColor="text1"/>
        </w:rPr>
        <w:lastRenderedPageBreak/>
        <w:t>3.</w:t>
      </w:r>
      <w:r w:rsidR="0078252C" w:rsidRPr="008240BD">
        <w:rPr>
          <w:rFonts w:eastAsia="黑体"/>
          <w:b w:val="0"/>
          <w:color w:val="000000" w:themeColor="text1"/>
        </w:rPr>
        <w:t>8</w:t>
      </w:r>
      <w:r w:rsidRPr="008240BD">
        <w:rPr>
          <w:rFonts w:eastAsia="黑体" w:hint="eastAsia"/>
          <w:b w:val="0"/>
          <w:color w:val="000000" w:themeColor="text1"/>
        </w:rPr>
        <w:t>生产</w:t>
      </w:r>
      <w:r w:rsidRPr="008240BD">
        <w:rPr>
          <w:rFonts w:eastAsia="黑体"/>
          <w:b w:val="0"/>
          <w:color w:val="000000" w:themeColor="text1"/>
        </w:rPr>
        <w:t>工艺</w:t>
      </w:r>
      <w:bookmarkEnd w:id="50"/>
      <w:bookmarkEnd w:id="51"/>
      <w:bookmarkEnd w:id="52"/>
    </w:p>
    <w:p w:rsidR="008240BD" w:rsidRPr="00FF3829" w:rsidRDefault="008240BD" w:rsidP="0005448E">
      <w:pPr>
        <w:pStyle w:val="a0"/>
        <w:rPr>
          <w:color w:val="000000" w:themeColor="text1"/>
          <w:szCs w:val="24"/>
        </w:rPr>
      </w:pPr>
      <w:r w:rsidRPr="00FF3829">
        <w:rPr>
          <w:rFonts w:hint="eastAsia"/>
          <w:color w:val="000000" w:themeColor="text1"/>
          <w:szCs w:val="24"/>
        </w:rPr>
        <w:t>本项目新药研发品包括伏立康唑、阿德福韦酯、达沙替尼、吉非替尼、来那度胺、盐酸右美托咪定、盐酸氨溴索、磺丁基倍他环糊精。各研发品种无关联关系</w:t>
      </w:r>
      <w:r w:rsidR="00943864" w:rsidRPr="00FF3829">
        <w:rPr>
          <w:rFonts w:hint="eastAsia"/>
          <w:color w:val="000000" w:themeColor="text1"/>
          <w:szCs w:val="24"/>
        </w:rPr>
        <w:t>。</w:t>
      </w:r>
    </w:p>
    <w:p w:rsidR="0005448E" w:rsidRPr="00FF3829" w:rsidRDefault="008240BD" w:rsidP="0005448E">
      <w:pPr>
        <w:pStyle w:val="a0"/>
        <w:rPr>
          <w:color w:val="000000" w:themeColor="text1"/>
          <w:szCs w:val="24"/>
        </w:rPr>
      </w:pPr>
      <w:r w:rsidRPr="00FF3829">
        <w:rPr>
          <w:rFonts w:hint="eastAsia"/>
          <w:color w:val="000000" w:themeColor="text1"/>
          <w:szCs w:val="24"/>
        </w:rPr>
        <w:t>项目药品小试已完成。小试与北京福瑞康正药物研究所、山东达冠医药科技有限公司合作的，小试地点分别在北京和山东。本次中试工艺中原料和工艺均已确定。项目中试进行小批量的放大试验，探索并优化各项工程化参数，确定完整且系统的适用于工业化制备的参数，中试车间的试验规模为公斤级。</w:t>
      </w:r>
      <w:r w:rsidR="00943864" w:rsidRPr="00FF3829">
        <w:rPr>
          <w:rFonts w:hint="eastAsia"/>
          <w:color w:val="000000" w:themeColor="text1"/>
          <w:szCs w:val="24"/>
        </w:rPr>
        <w:t>本次验收</w:t>
      </w:r>
      <w:r w:rsidRPr="00FF3829">
        <w:rPr>
          <w:rFonts w:hint="eastAsia"/>
          <w:color w:val="000000" w:themeColor="text1"/>
          <w:szCs w:val="24"/>
        </w:rPr>
        <w:t>项目</w:t>
      </w:r>
      <w:r w:rsidR="001C7B2C" w:rsidRPr="00FF3829">
        <w:rPr>
          <w:rFonts w:hint="eastAsia"/>
          <w:color w:val="000000" w:themeColor="text1"/>
          <w:szCs w:val="24"/>
        </w:rPr>
        <w:t>生产工艺如下：</w:t>
      </w:r>
    </w:p>
    <w:p w:rsidR="00B725CB" w:rsidRPr="00FF3829" w:rsidRDefault="00B725CB" w:rsidP="00B725CB">
      <w:pPr>
        <w:keepNext/>
        <w:keepLines/>
        <w:spacing w:line="360" w:lineRule="auto"/>
        <w:outlineLvl w:val="2"/>
        <w:rPr>
          <w:rFonts w:eastAsia="黑体"/>
          <w:bCs/>
          <w:color w:val="000000" w:themeColor="text1"/>
          <w:sz w:val="24"/>
        </w:rPr>
      </w:pPr>
      <w:r w:rsidRPr="00FF3829">
        <w:rPr>
          <w:rFonts w:eastAsia="黑体" w:hint="eastAsia"/>
          <w:bCs/>
          <w:color w:val="000000" w:themeColor="text1"/>
          <w:sz w:val="24"/>
        </w:rPr>
        <w:t>3</w:t>
      </w:r>
      <w:r w:rsidRPr="00FF3829">
        <w:rPr>
          <w:rFonts w:eastAsia="黑体"/>
          <w:bCs/>
          <w:color w:val="000000" w:themeColor="text1"/>
          <w:sz w:val="24"/>
        </w:rPr>
        <w:t>.</w:t>
      </w:r>
      <w:r w:rsidRPr="00FF3829">
        <w:rPr>
          <w:rFonts w:eastAsia="黑体" w:hint="eastAsia"/>
          <w:bCs/>
          <w:color w:val="000000" w:themeColor="text1"/>
          <w:sz w:val="24"/>
        </w:rPr>
        <w:t>8</w:t>
      </w:r>
      <w:r w:rsidRPr="00FF3829">
        <w:rPr>
          <w:rFonts w:eastAsia="黑体"/>
          <w:bCs/>
          <w:color w:val="000000" w:themeColor="text1"/>
          <w:sz w:val="24"/>
        </w:rPr>
        <w:t>.</w:t>
      </w:r>
      <w:r w:rsidRPr="00FF3829">
        <w:rPr>
          <w:rFonts w:eastAsia="黑体" w:hint="eastAsia"/>
          <w:bCs/>
          <w:color w:val="000000" w:themeColor="text1"/>
          <w:sz w:val="24"/>
        </w:rPr>
        <w:t>1</w:t>
      </w:r>
      <w:r w:rsidR="008240BD" w:rsidRPr="00FF3829">
        <w:rPr>
          <w:rFonts w:eastAsia="黑体" w:hint="eastAsia"/>
          <w:bCs/>
          <w:color w:val="000000" w:themeColor="text1"/>
          <w:sz w:val="24"/>
        </w:rPr>
        <w:t>伏立康唑制备</w:t>
      </w:r>
    </w:p>
    <w:p w:rsidR="008240BD" w:rsidRPr="00FF3829" w:rsidRDefault="008240BD" w:rsidP="00B725CB">
      <w:pPr>
        <w:spacing w:line="360" w:lineRule="auto"/>
        <w:ind w:firstLineChars="200" w:firstLine="480"/>
        <w:rPr>
          <w:color w:val="000000" w:themeColor="text1"/>
          <w:sz w:val="24"/>
        </w:rPr>
      </w:pPr>
      <w:r w:rsidRPr="00FF3829">
        <w:rPr>
          <w:rFonts w:hint="eastAsia"/>
          <w:color w:val="000000" w:themeColor="text1"/>
          <w:sz w:val="24"/>
        </w:rPr>
        <w:t>本路线伏立康唑研发制备包括溴代物制备、中间体</w:t>
      </w:r>
      <w:r w:rsidRPr="00FF3829">
        <w:rPr>
          <w:rFonts w:hint="eastAsia"/>
          <w:color w:val="000000" w:themeColor="text1"/>
          <w:sz w:val="24"/>
        </w:rPr>
        <w:t>1</w:t>
      </w:r>
      <w:r w:rsidRPr="00FF3829">
        <w:rPr>
          <w:rFonts w:hint="eastAsia"/>
          <w:color w:val="000000" w:themeColor="text1"/>
          <w:sz w:val="24"/>
        </w:rPr>
        <w:t>合成、中间体</w:t>
      </w:r>
      <w:r w:rsidRPr="00FF3829">
        <w:rPr>
          <w:rFonts w:hint="eastAsia"/>
          <w:color w:val="000000" w:themeColor="text1"/>
          <w:sz w:val="24"/>
        </w:rPr>
        <w:t>2</w:t>
      </w:r>
      <w:r w:rsidRPr="00FF3829">
        <w:rPr>
          <w:rFonts w:hint="eastAsia"/>
          <w:color w:val="000000" w:themeColor="text1"/>
          <w:sz w:val="24"/>
        </w:rPr>
        <w:t>合成、粗品合成、精制品制备。制备关联见下图</w:t>
      </w:r>
    </w:p>
    <w:p w:rsidR="008240BD" w:rsidRPr="00FF3829" w:rsidRDefault="003811B1" w:rsidP="003811B1">
      <w:pPr>
        <w:spacing w:line="360" w:lineRule="auto"/>
        <w:ind w:firstLineChars="200" w:firstLine="480"/>
        <w:jc w:val="center"/>
        <w:rPr>
          <w:color w:val="000000" w:themeColor="text1"/>
          <w:sz w:val="24"/>
        </w:rPr>
      </w:pPr>
      <w:r w:rsidRPr="00FF3829">
        <w:rPr>
          <w:color w:val="000000" w:themeColor="text1"/>
          <w:sz w:val="24"/>
        </w:rPr>
        <w:object w:dxaOrig="8275" w:dyaOrig="1907">
          <v:shape id="_x0000_i1026" type="#_x0000_t75" style="width:358.55pt;height:82pt" o:ole="">
            <v:imagedata r:id="rId12" o:title=""/>
          </v:shape>
          <o:OLEObject Type="Embed" ProgID="Visio.Drawing.11" ShapeID="_x0000_i1026" DrawAspect="Content" ObjectID="_1742108303" r:id="rId13"/>
        </w:object>
      </w:r>
    </w:p>
    <w:p w:rsidR="008240BD" w:rsidRPr="00FF3829" w:rsidRDefault="008240BD" w:rsidP="008240BD">
      <w:pPr>
        <w:tabs>
          <w:tab w:val="left" w:pos="567"/>
        </w:tabs>
        <w:spacing w:line="360" w:lineRule="auto"/>
        <w:jc w:val="center"/>
        <w:rPr>
          <w:rFonts w:eastAsia="黑体"/>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Pr="00FF3829">
        <w:rPr>
          <w:rFonts w:eastAsia="黑体"/>
          <w:color w:val="000000" w:themeColor="text1"/>
          <w:sz w:val="24"/>
        </w:rPr>
        <w:t>2</w:t>
      </w:r>
      <w:r w:rsidRPr="00FF3829">
        <w:rPr>
          <w:rFonts w:eastAsia="黑体" w:hint="eastAsia"/>
          <w:color w:val="000000" w:themeColor="text1"/>
          <w:sz w:val="24"/>
        </w:rPr>
        <w:t xml:space="preserve">  </w:t>
      </w:r>
      <w:r w:rsidRPr="00FF3829">
        <w:rPr>
          <w:rFonts w:eastAsia="黑体" w:hint="eastAsia"/>
          <w:color w:val="000000" w:themeColor="text1"/>
          <w:sz w:val="24"/>
        </w:rPr>
        <w:t>伏立康唑工艺路线</w:t>
      </w:r>
    </w:p>
    <w:p w:rsidR="00F77E52" w:rsidRPr="00FF3829" w:rsidRDefault="00F77E52" w:rsidP="00F77E52">
      <w:pPr>
        <w:spacing w:line="360" w:lineRule="auto"/>
        <w:ind w:firstLineChars="200" w:firstLine="482"/>
        <w:rPr>
          <w:b/>
          <w:color w:val="000000" w:themeColor="text1"/>
          <w:sz w:val="24"/>
        </w:rPr>
      </w:pPr>
      <w:r w:rsidRPr="00FF3829">
        <w:rPr>
          <w:rFonts w:hint="eastAsia"/>
          <w:b/>
          <w:color w:val="000000" w:themeColor="text1"/>
          <w:sz w:val="24"/>
        </w:rPr>
        <w:t>（</w:t>
      </w:r>
      <w:r w:rsidRPr="00FF3829">
        <w:rPr>
          <w:rFonts w:hint="eastAsia"/>
          <w:b/>
          <w:color w:val="000000" w:themeColor="text1"/>
          <w:sz w:val="24"/>
        </w:rPr>
        <w:t>1</w:t>
      </w:r>
      <w:r w:rsidRPr="00FF3829">
        <w:rPr>
          <w:rFonts w:hint="eastAsia"/>
          <w:b/>
          <w:color w:val="000000" w:themeColor="text1"/>
          <w:sz w:val="24"/>
        </w:rPr>
        <w:t>）溴代物制备</w:t>
      </w:r>
    </w:p>
    <w:p w:rsidR="008240BD" w:rsidRPr="00FF3829" w:rsidRDefault="00FF3829" w:rsidP="00F77E52">
      <w:pPr>
        <w:spacing w:line="360" w:lineRule="auto"/>
        <w:ind w:firstLineChars="200" w:firstLine="480"/>
        <w:jc w:val="center"/>
        <w:rPr>
          <w:color w:val="000000" w:themeColor="text1"/>
          <w:sz w:val="24"/>
        </w:rPr>
      </w:pPr>
      <w:r w:rsidRPr="00FF3829">
        <w:rPr>
          <w:color w:val="000000" w:themeColor="text1"/>
          <w:sz w:val="24"/>
        </w:rPr>
        <w:object w:dxaOrig="8355" w:dyaOrig="9855">
          <v:shape id="_x0000_i1027" type="#_x0000_t75" style="width:249.5pt;height:294.4pt" o:ole="">
            <v:imagedata r:id="rId14" o:title=""/>
          </v:shape>
          <o:OLEObject Type="Embed" ProgID="Visio.Drawing.11" ShapeID="_x0000_i1027" DrawAspect="Content" ObjectID="_1742108304" r:id="rId15"/>
        </w:object>
      </w:r>
    </w:p>
    <w:p w:rsidR="008240BD" w:rsidRPr="00FF3829" w:rsidRDefault="008240BD" w:rsidP="008240BD">
      <w:pPr>
        <w:spacing w:line="360" w:lineRule="auto"/>
        <w:ind w:firstLineChars="200" w:firstLine="480"/>
        <w:jc w:val="center"/>
        <w:rPr>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Pr="00FF3829">
        <w:rPr>
          <w:rFonts w:eastAsia="黑体"/>
          <w:color w:val="000000" w:themeColor="text1"/>
          <w:sz w:val="24"/>
        </w:rPr>
        <w:t>3</w:t>
      </w:r>
      <w:r w:rsidRPr="00FF3829">
        <w:rPr>
          <w:rFonts w:eastAsia="黑体" w:hint="eastAsia"/>
          <w:color w:val="000000" w:themeColor="text1"/>
          <w:sz w:val="24"/>
        </w:rPr>
        <w:t xml:space="preserve"> </w:t>
      </w:r>
      <w:r w:rsidRPr="00FF3829">
        <w:rPr>
          <w:rFonts w:eastAsia="黑体" w:hint="eastAsia"/>
          <w:color w:val="000000" w:themeColor="text1"/>
          <w:sz w:val="24"/>
        </w:rPr>
        <w:t>溴代物的制备</w:t>
      </w:r>
    </w:p>
    <w:p w:rsidR="00F77E52" w:rsidRPr="00FF3829" w:rsidRDefault="00F77E52" w:rsidP="00F77E52">
      <w:pPr>
        <w:spacing w:line="500" w:lineRule="exact"/>
        <w:ind w:firstLineChars="200" w:firstLine="482"/>
        <w:rPr>
          <w:b/>
          <w:bCs/>
          <w:color w:val="000000" w:themeColor="text1"/>
          <w:sz w:val="24"/>
        </w:rPr>
      </w:pPr>
      <w:r w:rsidRPr="00FF3829">
        <w:rPr>
          <w:rFonts w:hint="eastAsia"/>
          <w:b/>
          <w:bCs/>
          <w:color w:val="000000" w:themeColor="text1"/>
          <w:sz w:val="24"/>
        </w:rPr>
        <w:lastRenderedPageBreak/>
        <w:t>（</w:t>
      </w:r>
      <w:r w:rsidRPr="00FF3829">
        <w:rPr>
          <w:rFonts w:hint="eastAsia"/>
          <w:b/>
          <w:bCs/>
          <w:color w:val="000000" w:themeColor="text1"/>
          <w:sz w:val="24"/>
        </w:rPr>
        <w:t>2</w:t>
      </w:r>
      <w:r w:rsidRPr="00FF3829">
        <w:rPr>
          <w:rFonts w:hint="eastAsia"/>
          <w:b/>
          <w:bCs/>
          <w:color w:val="000000" w:themeColor="text1"/>
          <w:sz w:val="24"/>
        </w:rPr>
        <w:t>）中间</w:t>
      </w:r>
      <w:r w:rsidRPr="00FF3829">
        <w:rPr>
          <w:b/>
          <w:bCs/>
          <w:color w:val="000000" w:themeColor="text1"/>
          <w:sz w:val="24"/>
        </w:rPr>
        <w:t>体</w:t>
      </w:r>
      <w:r w:rsidRPr="00FF3829">
        <w:rPr>
          <w:b/>
          <w:bCs/>
          <w:color w:val="000000" w:themeColor="text1"/>
          <w:sz w:val="24"/>
        </w:rPr>
        <w:t>1</w:t>
      </w:r>
      <w:r w:rsidRPr="00FF3829">
        <w:rPr>
          <w:b/>
          <w:bCs/>
          <w:color w:val="000000" w:themeColor="text1"/>
          <w:sz w:val="24"/>
        </w:rPr>
        <w:t>的合成</w:t>
      </w:r>
    </w:p>
    <w:p w:rsidR="00F77E52" w:rsidRPr="00FF3829" w:rsidRDefault="00F77E52" w:rsidP="00F77E52">
      <w:pPr>
        <w:jc w:val="center"/>
        <w:rPr>
          <w:color w:val="000000" w:themeColor="text1"/>
          <w:sz w:val="24"/>
        </w:rPr>
      </w:pPr>
      <w:r w:rsidRPr="00FF3829">
        <w:rPr>
          <w:color w:val="000000" w:themeColor="text1"/>
          <w:sz w:val="24"/>
        </w:rPr>
        <w:object w:dxaOrig="11551" w:dyaOrig="12626">
          <v:shape id="_x0000_i1028" type="#_x0000_t75" style="width:437pt;height:477.6pt" o:ole="">
            <v:imagedata r:id="rId16" o:title=""/>
          </v:shape>
          <o:OLEObject Type="Embed" ProgID="Visio.Drawing.11" ShapeID="_x0000_i1028" DrawAspect="Content" ObjectID="_1742108305" r:id="rId17"/>
        </w:object>
      </w:r>
    </w:p>
    <w:p w:rsidR="00F77E52" w:rsidRPr="00FF3829" w:rsidRDefault="00F77E52" w:rsidP="00F77E52">
      <w:pPr>
        <w:jc w:val="center"/>
        <w:rPr>
          <w:rFonts w:eastAsia="黑体"/>
          <w:color w:val="000000" w:themeColor="text1"/>
          <w:sz w:val="24"/>
        </w:rPr>
      </w:pPr>
      <w:r w:rsidRPr="00FF3829">
        <w:rPr>
          <w:rFonts w:eastAsia="黑体" w:hint="eastAsia"/>
          <w:color w:val="000000" w:themeColor="text1"/>
          <w:sz w:val="24"/>
        </w:rPr>
        <w:t>图</w:t>
      </w:r>
      <w:r w:rsidRPr="00FF3829">
        <w:rPr>
          <w:rFonts w:eastAsia="黑体"/>
          <w:color w:val="000000" w:themeColor="text1"/>
          <w:sz w:val="24"/>
        </w:rPr>
        <w:t>3-4</w:t>
      </w:r>
      <w:r w:rsidRPr="00FF3829">
        <w:rPr>
          <w:rFonts w:eastAsia="黑体" w:hint="eastAsia"/>
          <w:color w:val="000000" w:themeColor="text1"/>
          <w:sz w:val="24"/>
        </w:rPr>
        <w:t xml:space="preserve"> </w:t>
      </w:r>
      <w:r w:rsidRPr="00FF3829">
        <w:rPr>
          <w:rFonts w:eastAsia="黑体" w:hint="eastAsia"/>
          <w:color w:val="000000" w:themeColor="text1"/>
          <w:sz w:val="24"/>
        </w:rPr>
        <w:t>中间体</w:t>
      </w:r>
      <w:r w:rsidRPr="00FF3829">
        <w:rPr>
          <w:rFonts w:eastAsia="黑体" w:hint="eastAsia"/>
          <w:color w:val="000000" w:themeColor="text1"/>
          <w:sz w:val="24"/>
        </w:rPr>
        <w:t>1</w:t>
      </w:r>
      <w:r w:rsidRPr="00FF3829">
        <w:rPr>
          <w:rFonts w:eastAsia="黑体" w:hint="eastAsia"/>
          <w:color w:val="000000" w:themeColor="text1"/>
          <w:sz w:val="24"/>
        </w:rPr>
        <w:t>的制备</w:t>
      </w:r>
      <w:r w:rsidR="009B3A77" w:rsidRPr="00FF3829">
        <w:rPr>
          <w:rFonts w:eastAsia="黑体" w:hint="eastAsia"/>
          <w:color w:val="000000" w:themeColor="text1"/>
          <w:sz w:val="24"/>
        </w:rPr>
        <w:t>工艺流程及产污</w:t>
      </w:r>
    </w:p>
    <w:p w:rsidR="00904B88" w:rsidRPr="00FF3829" w:rsidRDefault="00904B88" w:rsidP="00B725CB">
      <w:pPr>
        <w:spacing w:line="360" w:lineRule="auto"/>
        <w:ind w:firstLineChars="200" w:firstLine="482"/>
        <w:rPr>
          <w:b/>
          <w:bCs/>
          <w:color w:val="000000" w:themeColor="text1"/>
          <w:sz w:val="24"/>
        </w:rPr>
      </w:pPr>
    </w:p>
    <w:p w:rsidR="00904B88" w:rsidRPr="00FF3829" w:rsidRDefault="00904B88" w:rsidP="00B725CB">
      <w:pPr>
        <w:spacing w:line="360" w:lineRule="auto"/>
        <w:ind w:firstLineChars="200" w:firstLine="482"/>
        <w:rPr>
          <w:b/>
          <w:bCs/>
          <w:color w:val="000000" w:themeColor="text1"/>
          <w:sz w:val="24"/>
        </w:rPr>
      </w:pPr>
    </w:p>
    <w:p w:rsidR="00904B88" w:rsidRPr="00FF3829" w:rsidRDefault="00904B88" w:rsidP="00B725CB">
      <w:pPr>
        <w:spacing w:line="360" w:lineRule="auto"/>
        <w:ind w:firstLineChars="200" w:firstLine="482"/>
        <w:rPr>
          <w:b/>
          <w:bCs/>
          <w:color w:val="000000" w:themeColor="text1"/>
          <w:sz w:val="24"/>
        </w:rPr>
      </w:pPr>
    </w:p>
    <w:p w:rsidR="00904B88" w:rsidRPr="00FF3829" w:rsidRDefault="00904B88" w:rsidP="00B725CB">
      <w:pPr>
        <w:spacing w:line="360" w:lineRule="auto"/>
        <w:ind w:firstLineChars="200" w:firstLine="482"/>
        <w:rPr>
          <w:b/>
          <w:bCs/>
          <w:color w:val="000000" w:themeColor="text1"/>
          <w:sz w:val="24"/>
        </w:rPr>
      </w:pPr>
    </w:p>
    <w:p w:rsidR="00904B88" w:rsidRPr="00FF3829" w:rsidRDefault="00904B88" w:rsidP="00B725CB">
      <w:pPr>
        <w:spacing w:line="360" w:lineRule="auto"/>
        <w:ind w:firstLineChars="200" w:firstLine="482"/>
        <w:rPr>
          <w:b/>
          <w:bCs/>
          <w:color w:val="000000" w:themeColor="text1"/>
          <w:sz w:val="24"/>
        </w:rPr>
      </w:pPr>
    </w:p>
    <w:p w:rsidR="00904B88" w:rsidRPr="00FF3829" w:rsidRDefault="00904B88" w:rsidP="00B725CB">
      <w:pPr>
        <w:spacing w:line="360" w:lineRule="auto"/>
        <w:ind w:firstLineChars="200" w:firstLine="482"/>
        <w:rPr>
          <w:b/>
          <w:bCs/>
          <w:color w:val="000000" w:themeColor="text1"/>
          <w:sz w:val="24"/>
        </w:rPr>
      </w:pPr>
    </w:p>
    <w:p w:rsidR="009B3A77" w:rsidRPr="00FF3829" w:rsidRDefault="009B3A77" w:rsidP="00B725CB">
      <w:pPr>
        <w:spacing w:line="360" w:lineRule="auto"/>
        <w:ind w:firstLineChars="200" w:firstLine="482"/>
        <w:rPr>
          <w:b/>
          <w:bCs/>
          <w:color w:val="000000" w:themeColor="text1"/>
          <w:sz w:val="24"/>
        </w:rPr>
      </w:pPr>
    </w:p>
    <w:p w:rsidR="008240BD" w:rsidRPr="00FF3829" w:rsidRDefault="00904B88" w:rsidP="00B725CB">
      <w:pPr>
        <w:spacing w:line="360" w:lineRule="auto"/>
        <w:ind w:firstLineChars="200" w:firstLine="482"/>
        <w:rPr>
          <w:color w:val="000000" w:themeColor="text1"/>
          <w:sz w:val="24"/>
        </w:rPr>
      </w:pPr>
      <w:r w:rsidRPr="00FF3829">
        <w:rPr>
          <w:b/>
          <w:bCs/>
          <w:color w:val="000000" w:themeColor="text1"/>
          <w:sz w:val="24"/>
        </w:rPr>
        <w:lastRenderedPageBreak/>
        <w:br/>
      </w:r>
      <w:r w:rsidR="00F77E52" w:rsidRPr="00FF3829">
        <w:rPr>
          <w:rFonts w:hint="eastAsia"/>
          <w:b/>
          <w:bCs/>
          <w:color w:val="000000" w:themeColor="text1"/>
          <w:sz w:val="24"/>
        </w:rPr>
        <w:t>（</w:t>
      </w:r>
      <w:r w:rsidR="00F77E52" w:rsidRPr="00FF3829">
        <w:rPr>
          <w:b/>
          <w:bCs/>
          <w:color w:val="000000" w:themeColor="text1"/>
          <w:sz w:val="24"/>
        </w:rPr>
        <w:t>3</w:t>
      </w:r>
      <w:r w:rsidR="00F77E52" w:rsidRPr="00FF3829">
        <w:rPr>
          <w:rFonts w:hint="eastAsia"/>
          <w:b/>
          <w:bCs/>
          <w:color w:val="000000" w:themeColor="text1"/>
          <w:sz w:val="24"/>
        </w:rPr>
        <w:t>）中间体</w:t>
      </w:r>
      <w:r w:rsidR="00F77E52" w:rsidRPr="00FF3829">
        <w:rPr>
          <w:rFonts w:hint="eastAsia"/>
          <w:b/>
          <w:bCs/>
          <w:color w:val="000000" w:themeColor="text1"/>
          <w:sz w:val="24"/>
        </w:rPr>
        <w:t>2</w:t>
      </w:r>
      <w:r w:rsidR="00F77E52" w:rsidRPr="00FF3829">
        <w:rPr>
          <w:rFonts w:hint="eastAsia"/>
          <w:b/>
          <w:bCs/>
          <w:color w:val="000000" w:themeColor="text1"/>
          <w:sz w:val="24"/>
        </w:rPr>
        <w:t>合成</w:t>
      </w:r>
    </w:p>
    <w:p w:rsidR="00F77E52" w:rsidRPr="00FF3829" w:rsidRDefault="00F77E52" w:rsidP="00F77E52">
      <w:pPr>
        <w:jc w:val="center"/>
        <w:rPr>
          <w:color w:val="000000" w:themeColor="text1"/>
          <w:sz w:val="24"/>
        </w:rPr>
      </w:pPr>
    </w:p>
    <w:p w:rsidR="00F77E52" w:rsidRPr="00FF3829" w:rsidRDefault="00F77E52" w:rsidP="00F77E52">
      <w:pPr>
        <w:jc w:val="center"/>
        <w:rPr>
          <w:rFonts w:eastAsia="黑体"/>
          <w:color w:val="000000" w:themeColor="text1"/>
          <w:sz w:val="24"/>
        </w:rPr>
      </w:pPr>
      <w:r w:rsidRPr="00FF3829">
        <w:rPr>
          <w:color w:val="000000" w:themeColor="text1"/>
          <w:sz w:val="24"/>
        </w:rPr>
        <w:object w:dxaOrig="9927" w:dyaOrig="13278">
          <v:shape id="_x0000_i1029" type="#_x0000_t75" style="width:454.8pt;height:605.95pt" o:ole="">
            <v:imagedata r:id="rId18" o:title=""/>
          </v:shape>
          <o:OLEObject Type="Embed" ProgID="Visio.Drawing.11" ShapeID="_x0000_i1029" DrawAspect="Content" ObjectID="_1742108306" r:id="rId19"/>
        </w:object>
      </w:r>
      <w:r w:rsidRPr="00FF3829">
        <w:rPr>
          <w:rFonts w:eastAsia="黑体" w:hint="eastAsia"/>
          <w:color w:val="000000" w:themeColor="text1"/>
          <w:sz w:val="24"/>
        </w:rPr>
        <w:t>图</w:t>
      </w:r>
      <w:r w:rsidRPr="00FF3829">
        <w:rPr>
          <w:rFonts w:eastAsia="黑体" w:hint="eastAsia"/>
          <w:color w:val="000000" w:themeColor="text1"/>
          <w:sz w:val="24"/>
        </w:rPr>
        <w:t>3-</w:t>
      </w:r>
      <w:r w:rsidRPr="00FF3829">
        <w:rPr>
          <w:rFonts w:eastAsia="黑体"/>
          <w:color w:val="000000" w:themeColor="text1"/>
          <w:sz w:val="24"/>
        </w:rPr>
        <w:t>5</w:t>
      </w:r>
      <w:r w:rsidRPr="00FF3829">
        <w:rPr>
          <w:rFonts w:eastAsia="黑体" w:hint="eastAsia"/>
          <w:color w:val="000000" w:themeColor="text1"/>
          <w:sz w:val="24"/>
        </w:rPr>
        <w:t xml:space="preserve"> </w:t>
      </w:r>
      <w:r w:rsidRPr="00FF3829">
        <w:rPr>
          <w:rFonts w:eastAsia="黑体" w:hint="eastAsia"/>
          <w:color w:val="000000" w:themeColor="text1"/>
          <w:sz w:val="24"/>
        </w:rPr>
        <w:t>中间体</w:t>
      </w:r>
      <w:r w:rsidRPr="00FF3829">
        <w:rPr>
          <w:rFonts w:eastAsia="黑体" w:hint="eastAsia"/>
          <w:color w:val="000000" w:themeColor="text1"/>
          <w:sz w:val="24"/>
        </w:rPr>
        <w:t>2</w:t>
      </w:r>
      <w:r w:rsidRPr="00FF3829">
        <w:rPr>
          <w:rFonts w:eastAsia="黑体" w:hint="eastAsia"/>
          <w:color w:val="000000" w:themeColor="text1"/>
          <w:sz w:val="24"/>
        </w:rPr>
        <w:t>的制备</w:t>
      </w:r>
      <w:r w:rsidR="009B3A77" w:rsidRPr="00FF3829">
        <w:rPr>
          <w:rFonts w:eastAsia="黑体" w:hint="eastAsia"/>
          <w:color w:val="000000" w:themeColor="text1"/>
          <w:sz w:val="24"/>
        </w:rPr>
        <w:t>工艺流程及产污</w:t>
      </w:r>
    </w:p>
    <w:p w:rsidR="00904B88" w:rsidRPr="00FF3829" w:rsidRDefault="00904B88" w:rsidP="00F77E52">
      <w:pPr>
        <w:spacing w:line="360" w:lineRule="auto"/>
        <w:ind w:firstLineChars="200" w:firstLine="482"/>
        <w:rPr>
          <w:b/>
          <w:bCs/>
          <w:color w:val="000000" w:themeColor="text1"/>
          <w:sz w:val="24"/>
        </w:rPr>
      </w:pPr>
    </w:p>
    <w:p w:rsidR="00F77E52" w:rsidRPr="00FF3829" w:rsidRDefault="00F77E52" w:rsidP="00F77E52">
      <w:pPr>
        <w:spacing w:line="360" w:lineRule="auto"/>
        <w:ind w:firstLineChars="200" w:firstLine="482"/>
        <w:rPr>
          <w:color w:val="000000" w:themeColor="text1"/>
          <w:sz w:val="24"/>
        </w:rPr>
      </w:pPr>
      <w:r w:rsidRPr="00FF3829">
        <w:rPr>
          <w:rFonts w:hint="eastAsia"/>
          <w:b/>
          <w:bCs/>
          <w:color w:val="000000" w:themeColor="text1"/>
          <w:sz w:val="24"/>
        </w:rPr>
        <w:t>（</w:t>
      </w:r>
      <w:r w:rsidRPr="00FF3829">
        <w:rPr>
          <w:b/>
          <w:bCs/>
          <w:color w:val="000000" w:themeColor="text1"/>
          <w:sz w:val="24"/>
        </w:rPr>
        <w:t>4</w:t>
      </w:r>
      <w:r w:rsidRPr="00FF3829">
        <w:rPr>
          <w:rFonts w:hint="eastAsia"/>
          <w:b/>
          <w:bCs/>
          <w:color w:val="000000" w:themeColor="text1"/>
          <w:sz w:val="24"/>
        </w:rPr>
        <w:t>）粗品的制备</w:t>
      </w:r>
    </w:p>
    <w:p w:rsidR="00F77E52" w:rsidRPr="00FF3829" w:rsidRDefault="00F77E52" w:rsidP="00F77E52">
      <w:pPr>
        <w:jc w:val="center"/>
        <w:rPr>
          <w:rFonts w:eastAsia="黑体"/>
          <w:color w:val="000000" w:themeColor="text1"/>
          <w:sz w:val="24"/>
        </w:rPr>
      </w:pPr>
      <w:r w:rsidRPr="00FF3829">
        <w:rPr>
          <w:color w:val="000000" w:themeColor="text1"/>
          <w:sz w:val="24"/>
        </w:rPr>
        <w:object w:dxaOrig="9980" w:dyaOrig="12844">
          <v:shape id="_x0000_i1030" type="#_x0000_t75" style="width:454.8pt;height:583.85pt" o:ole="">
            <v:imagedata r:id="rId20" o:title=""/>
          </v:shape>
          <o:OLEObject Type="Embed" ProgID="Visio.Drawing.11" ShapeID="_x0000_i1030" DrawAspect="Content" ObjectID="_1742108307" r:id="rId21"/>
        </w:object>
      </w:r>
      <w:r w:rsidRPr="00FF3829">
        <w:rPr>
          <w:rFonts w:eastAsia="黑体" w:hint="eastAsia"/>
          <w:color w:val="000000" w:themeColor="text1"/>
          <w:sz w:val="24"/>
        </w:rPr>
        <w:t>图</w:t>
      </w:r>
      <w:r w:rsidRPr="00FF3829">
        <w:rPr>
          <w:rFonts w:eastAsia="黑体" w:hint="eastAsia"/>
          <w:color w:val="000000" w:themeColor="text1"/>
          <w:sz w:val="24"/>
        </w:rPr>
        <w:t>3-</w:t>
      </w:r>
      <w:r w:rsidRPr="00FF3829">
        <w:rPr>
          <w:rFonts w:eastAsia="黑体"/>
          <w:color w:val="000000" w:themeColor="text1"/>
          <w:sz w:val="24"/>
        </w:rPr>
        <w:t>6</w:t>
      </w:r>
      <w:r w:rsidRPr="00FF3829">
        <w:rPr>
          <w:rFonts w:eastAsia="黑体" w:hint="eastAsia"/>
          <w:color w:val="000000" w:themeColor="text1"/>
          <w:sz w:val="24"/>
        </w:rPr>
        <w:t xml:space="preserve"> </w:t>
      </w:r>
      <w:r w:rsidRPr="00FF3829">
        <w:rPr>
          <w:rFonts w:eastAsia="黑体" w:hint="eastAsia"/>
          <w:color w:val="000000" w:themeColor="text1"/>
          <w:sz w:val="24"/>
        </w:rPr>
        <w:t>粗品的制备</w:t>
      </w:r>
      <w:r w:rsidR="009B3A77" w:rsidRPr="00FF3829">
        <w:rPr>
          <w:rFonts w:eastAsia="黑体" w:hint="eastAsia"/>
          <w:color w:val="000000" w:themeColor="text1"/>
          <w:sz w:val="24"/>
        </w:rPr>
        <w:t>工艺流程及产污</w:t>
      </w:r>
    </w:p>
    <w:p w:rsidR="00F77E52" w:rsidRPr="00FF3829" w:rsidRDefault="00F77E52" w:rsidP="00F77E52">
      <w:pPr>
        <w:spacing w:line="500" w:lineRule="exact"/>
        <w:ind w:firstLineChars="200" w:firstLine="480"/>
        <w:rPr>
          <w:color w:val="000000" w:themeColor="text1"/>
          <w:sz w:val="24"/>
        </w:rPr>
      </w:pPr>
    </w:p>
    <w:p w:rsidR="00F77E52" w:rsidRPr="00FF3829" w:rsidRDefault="00F77E52" w:rsidP="00F77E52">
      <w:pPr>
        <w:spacing w:line="500" w:lineRule="exact"/>
        <w:ind w:firstLineChars="200" w:firstLine="480"/>
        <w:rPr>
          <w:color w:val="000000" w:themeColor="text1"/>
          <w:sz w:val="24"/>
        </w:rPr>
      </w:pPr>
    </w:p>
    <w:p w:rsidR="00904B88" w:rsidRPr="00FF3829" w:rsidRDefault="00904B88" w:rsidP="00904B88">
      <w:pPr>
        <w:spacing w:line="360" w:lineRule="auto"/>
        <w:ind w:firstLineChars="200" w:firstLine="482"/>
        <w:rPr>
          <w:color w:val="000000" w:themeColor="text1"/>
          <w:sz w:val="24"/>
        </w:rPr>
      </w:pPr>
      <w:r w:rsidRPr="00FF3829">
        <w:rPr>
          <w:rFonts w:hint="eastAsia"/>
          <w:b/>
          <w:bCs/>
          <w:color w:val="000000" w:themeColor="text1"/>
          <w:sz w:val="24"/>
        </w:rPr>
        <w:t>（</w:t>
      </w:r>
      <w:r w:rsidRPr="00FF3829">
        <w:rPr>
          <w:b/>
          <w:bCs/>
          <w:color w:val="000000" w:themeColor="text1"/>
          <w:sz w:val="24"/>
        </w:rPr>
        <w:t>5</w:t>
      </w:r>
      <w:r w:rsidRPr="00FF3829">
        <w:rPr>
          <w:rFonts w:hint="eastAsia"/>
          <w:b/>
          <w:bCs/>
          <w:color w:val="000000" w:themeColor="text1"/>
          <w:sz w:val="24"/>
        </w:rPr>
        <w:t>）精制品（成品）制备</w:t>
      </w:r>
    </w:p>
    <w:p w:rsidR="00904B88" w:rsidRPr="00FF3829" w:rsidRDefault="00904B88" w:rsidP="00904B88">
      <w:pPr>
        <w:jc w:val="center"/>
        <w:rPr>
          <w:color w:val="000000" w:themeColor="text1"/>
          <w:sz w:val="24"/>
        </w:rPr>
      </w:pPr>
      <w:r w:rsidRPr="00FF3829">
        <w:rPr>
          <w:color w:val="000000" w:themeColor="text1"/>
          <w:sz w:val="24"/>
        </w:rPr>
        <w:object w:dxaOrig="8988" w:dyaOrig="9446">
          <v:shape id="_x0000_i1031" type="#_x0000_t75" style="width:450.55pt;height:474.05pt" o:ole="">
            <v:imagedata r:id="rId22" o:title=""/>
          </v:shape>
          <o:OLEObject Type="Embed" ProgID="Visio.Drawing.11" ShapeID="_x0000_i1031" DrawAspect="Content" ObjectID="_1742108308" r:id="rId23"/>
        </w:object>
      </w:r>
    </w:p>
    <w:p w:rsidR="00904B88" w:rsidRPr="00FF3829" w:rsidRDefault="00904B88" w:rsidP="00904B88">
      <w:pPr>
        <w:jc w:val="center"/>
        <w:rPr>
          <w:rFonts w:eastAsia="黑体"/>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Pr="00FF3829">
        <w:rPr>
          <w:rFonts w:eastAsia="黑体"/>
          <w:color w:val="000000" w:themeColor="text1"/>
          <w:sz w:val="24"/>
        </w:rPr>
        <w:t>7</w:t>
      </w:r>
      <w:r w:rsidRPr="00FF3829">
        <w:rPr>
          <w:rFonts w:eastAsia="黑体" w:hint="eastAsia"/>
          <w:color w:val="000000" w:themeColor="text1"/>
          <w:sz w:val="24"/>
        </w:rPr>
        <w:t xml:space="preserve"> </w:t>
      </w:r>
      <w:r w:rsidR="009B3A77" w:rsidRPr="00FF3829">
        <w:rPr>
          <w:rFonts w:eastAsia="黑体"/>
          <w:color w:val="000000" w:themeColor="text1"/>
          <w:sz w:val="24"/>
        </w:rPr>
        <w:t xml:space="preserve"> </w:t>
      </w:r>
      <w:r w:rsidRPr="00FF3829">
        <w:rPr>
          <w:rFonts w:eastAsia="黑体" w:hint="eastAsia"/>
          <w:color w:val="000000" w:themeColor="text1"/>
          <w:sz w:val="24"/>
        </w:rPr>
        <w:t>伏立康唑精制</w:t>
      </w:r>
      <w:r w:rsidR="009B3A77" w:rsidRPr="00FF3829">
        <w:rPr>
          <w:rFonts w:eastAsia="黑体" w:hint="eastAsia"/>
          <w:color w:val="000000" w:themeColor="text1"/>
          <w:sz w:val="24"/>
        </w:rPr>
        <w:t>工艺流程及产污</w:t>
      </w:r>
    </w:p>
    <w:p w:rsidR="00F77E52" w:rsidRPr="00FF3829" w:rsidRDefault="00F77E52" w:rsidP="00F77E52">
      <w:pPr>
        <w:spacing w:line="500" w:lineRule="exact"/>
        <w:ind w:firstLineChars="200" w:firstLine="480"/>
        <w:rPr>
          <w:color w:val="000000" w:themeColor="text1"/>
          <w:sz w:val="24"/>
        </w:rPr>
      </w:pPr>
    </w:p>
    <w:p w:rsidR="00F77E52" w:rsidRPr="00FF3829" w:rsidRDefault="00F77E52" w:rsidP="00F77E52">
      <w:pPr>
        <w:spacing w:line="500" w:lineRule="exact"/>
        <w:ind w:firstLineChars="200" w:firstLine="480"/>
        <w:rPr>
          <w:color w:val="000000" w:themeColor="text1"/>
          <w:sz w:val="24"/>
        </w:rPr>
      </w:pPr>
    </w:p>
    <w:p w:rsidR="00F77E52" w:rsidRPr="00FF3829" w:rsidRDefault="00F77E52" w:rsidP="00F77E52">
      <w:pPr>
        <w:spacing w:line="500" w:lineRule="exact"/>
        <w:ind w:firstLineChars="200" w:firstLine="480"/>
        <w:rPr>
          <w:color w:val="000000" w:themeColor="text1"/>
          <w:sz w:val="24"/>
        </w:rPr>
      </w:pPr>
    </w:p>
    <w:p w:rsidR="009B3A77" w:rsidRPr="00FF3829" w:rsidRDefault="009B3A77" w:rsidP="00F77E52">
      <w:pPr>
        <w:spacing w:line="500" w:lineRule="exact"/>
        <w:ind w:firstLineChars="200" w:firstLine="480"/>
        <w:rPr>
          <w:color w:val="000000" w:themeColor="text1"/>
          <w:sz w:val="24"/>
        </w:rPr>
      </w:pPr>
    </w:p>
    <w:p w:rsidR="009B3A77" w:rsidRPr="00FF3829" w:rsidRDefault="009B3A77" w:rsidP="00F77E52">
      <w:pPr>
        <w:spacing w:line="500" w:lineRule="exact"/>
        <w:ind w:firstLineChars="200" w:firstLine="480"/>
        <w:rPr>
          <w:color w:val="000000" w:themeColor="text1"/>
          <w:sz w:val="24"/>
        </w:rPr>
      </w:pPr>
    </w:p>
    <w:p w:rsidR="009B3A77" w:rsidRPr="00FF3829" w:rsidRDefault="009B3A77" w:rsidP="00F77E52">
      <w:pPr>
        <w:spacing w:line="500" w:lineRule="exact"/>
        <w:ind w:firstLineChars="200" w:firstLine="480"/>
        <w:rPr>
          <w:color w:val="000000" w:themeColor="text1"/>
          <w:sz w:val="24"/>
        </w:rPr>
      </w:pPr>
    </w:p>
    <w:p w:rsidR="00B725CB" w:rsidRPr="00FF3829" w:rsidRDefault="00B725CB" w:rsidP="00B725CB">
      <w:pPr>
        <w:keepNext/>
        <w:keepLines/>
        <w:spacing w:line="360" w:lineRule="auto"/>
        <w:outlineLvl w:val="2"/>
        <w:rPr>
          <w:rFonts w:eastAsia="黑体"/>
          <w:bCs/>
          <w:color w:val="000000" w:themeColor="text1"/>
          <w:sz w:val="24"/>
        </w:rPr>
      </w:pPr>
      <w:r w:rsidRPr="00FF3829">
        <w:rPr>
          <w:rFonts w:eastAsia="黑体" w:hint="eastAsia"/>
          <w:bCs/>
          <w:color w:val="000000" w:themeColor="text1"/>
          <w:sz w:val="24"/>
        </w:rPr>
        <w:lastRenderedPageBreak/>
        <w:t>3</w:t>
      </w:r>
      <w:r w:rsidRPr="00FF3829">
        <w:rPr>
          <w:rFonts w:eastAsia="黑体"/>
          <w:bCs/>
          <w:color w:val="000000" w:themeColor="text1"/>
          <w:sz w:val="24"/>
        </w:rPr>
        <w:t>.</w:t>
      </w:r>
      <w:r w:rsidRPr="00FF3829">
        <w:rPr>
          <w:rFonts w:eastAsia="黑体" w:hint="eastAsia"/>
          <w:bCs/>
          <w:color w:val="000000" w:themeColor="text1"/>
          <w:sz w:val="24"/>
        </w:rPr>
        <w:t>8.2</w:t>
      </w:r>
      <w:r w:rsidR="007257E7" w:rsidRPr="00FF3829">
        <w:rPr>
          <w:rFonts w:eastAsia="黑体" w:hint="eastAsia"/>
          <w:bCs/>
          <w:color w:val="000000" w:themeColor="text1"/>
          <w:sz w:val="24"/>
        </w:rPr>
        <w:t>阿德福韦酯制备</w:t>
      </w:r>
    </w:p>
    <w:p w:rsidR="009B3A77" w:rsidRPr="00FF3829" w:rsidRDefault="009B3A77" w:rsidP="009B3A77">
      <w:pPr>
        <w:spacing w:line="500" w:lineRule="exact"/>
        <w:ind w:firstLineChars="200" w:firstLine="480"/>
        <w:rPr>
          <w:color w:val="000000" w:themeColor="text1"/>
          <w:sz w:val="24"/>
        </w:rPr>
      </w:pPr>
      <w:r w:rsidRPr="00FF3829">
        <w:rPr>
          <w:color w:val="000000" w:themeColor="text1"/>
          <w:sz w:val="24"/>
        </w:rPr>
        <w:t>项目研发阿德福韦酯合成工艺线路为：腺嘌呤与碳酸乙烯酯、氢氧化钠缩合得到</w:t>
      </w:r>
      <w:r w:rsidRPr="00FF3829">
        <w:rPr>
          <w:rFonts w:hint="eastAsia"/>
          <w:color w:val="000000" w:themeColor="text1"/>
          <w:sz w:val="24"/>
        </w:rPr>
        <w:t>9-</w:t>
      </w:r>
      <w:r w:rsidRPr="00FF3829">
        <w:rPr>
          <w:rFonts w:hint="eastAsia"/>
          <w:color w:val="000000" w:themeColor="text1"/>
          <w:sz w:val="24"/>
        </w:rPr>
        <w:t>（</w:t>
      </w:r>
      <w:r w:rsidRPr="00FF3829">
        <w:rPr>
          <w:rFonts w:hint="eastAsia"/>
          <w:color w:val="000000" w:themeColor="text1"/>
          <w:sz w:val="24"/>
        </w:rPr>
        <w:t>2-</w:t>
      </w:r>
      <w:r w:rsidRPr="00FF3829">
        <w:rPr>
          <w:rFonts w:hint="eastAsia"/>
          <w:color w:val="000000" w:themeColor="text1"/>
          <w:sz w:val="24"/>
        </w:rPr>
        <w:t>羟乙基）腺嘌呤（中间体</w:t>
      </w:r>
      <w:r w:rsidRPr="00FF3829">
        <w:rPr>
          <w:rFonts w:hint="eastAsia"/>
          <w:color w:val="000000" w:themeColor="text1"/>
          <w:sz w:val="24"/>
        </w:rPr>
        <w:t>1</w:t>
      </w:r>
      <w:r w:rsidRPr="00FF3829">
        <w:rPr>
          <w:rFonts w:hint="eastAsia"/>
          <w:color w:val="000000" w:themeColor="text1"/>
          <w:sz w:val="24"/>
        </w:rPr>
        <w:t>），中间体</w:t>
      </w:r>
      <w:r w:rsidRPr="00FF3829">
        <w:rPr>
          <w:rFonts w:hint="eastAsia"/>
          <w:color w:val="000000" w:themeColor="text1"/>
          <w:sz w:val="24"/>
        </w:rPr>
        <w:t>1</w:t>
      </w:r>
      <w:r w:rsidRPr="00FF3829">
        <w:rPr>
          <w:rFonts w:hint="eastAsia"/>
          <w:color w:val="000000" w:themeColor="text1"/>
          <w:sz w:val="24"/>
        </w:rPr>
        <w:t>与对甲苯磺酰氧甲基磷酸二乙酯在强碱性下反应得中间体</w:t>
      </w:r>
      <w:r w:rsidRPr="00FF3829">
        <w:rPr>
          <w:rFonts w:hint="eastAsia"/>
          <w:color w:val="000000" w:themeColor="text1"/>
          <w:sz w:val="24"/>
        </w:rPr>
        <w:t>2</w:t>
      </w:r>
      <w:r w:rsidRPr="00FF3829">
        <w:rPr>
          <w:rFonts w:hint="eastAsia"/>
          <w:color w:val="000000" w:themeColor="text1"/>
          <w:sz w:val="24"/>
        </w:rPr>
        <w:t>，中间体</w:t>
      </w:r>
      <w:r w:rsidRPr="00FF3829">
        <w:rPr>
          <w:rFonts w:hint="eastAsia"/>
          <w:color w:val="000000" w:themeColor="text1"/>
          <w:sz w:val="24"/>
        </w:rPr>
        <w:t>2</w:t>
      </w:r>
      <w:r w:rsidRPr="00FF3829">
        <w:rPr>
          <w:rFonts w:hint="eastAsia"/>
          <w:color w:val="000000" w:themeColor="text1"/>
          <w:sz w:val="24"/>
        </w:rPr>
        <w:t>经三甲基溴硅烷水解得到中间体</w:t>
      </w:r>
      <w:r w:rsidRPr="00FF3829">
        <w:rPr>
          <w:rFonts w:hint="eastAsia"/>
          <w:color w:val="000000" w:themeColor="text1"/>
          <w:sz w:val="24"/>
        </w:rPr>
        <w:t>3</w:t>
      </w:r>
      <w:r w:rsidRPr="00FF3829">
        <w:rPr>
          <w:rFonts w:hint="eastAsia"/>
          <w:color w:val="000000" w:themeColor="text1"/>
          <w:sz w:val="24"/>
        </w:rPr>
        <w:t>，中间体</w:t>
      </w:r>
      <w:r w:rsidRPr="00FF3829">
        <w:rPr>
          <w:rFonts w:hint="eastAsia"/>
          <w:color w:val="000000" w:themeColor="text1"/>
          <w:sz w:val="24"/>
        </w:rPr>
        <w:t>3</w:t>
      </w:r>
      <w:r w:rsidRPr="00FF3829">
        <w:rPr>
          <w:rFonts w:hint="eastAsia"/>
          <w:color w:val="000000" w:themeColor="text1"/>
          <w:sz w:val="24"/>
        </w:rPr>
        <w:t>与特戊酸氯甲酯、三乙胺、</w:t>
      </w:r>
      <w:r w:rsidRPr="00FF3829">
        <w:rPr>
          <w:rFonts w:hint="eastAsia"/>
          <w:color w:val="000000" w:themeColor="text1"/>
          <w:sz w:val="24"/>
        </w:rPr>
        <w:t>N-</w:t>
      </w:r>
      <w:r w:rsidRPr="00FF3829">
        <w:rPr>
          <w:rFonts w:hint="eastAsia"/>
          <w:color w:val="000000" w:themeColor="text1"/>
          <w:sz w:val="24"/>
        </w:rPr>
        <w:t>甲基吡咯烷酮酯化得到阿德福韦酯，再进行精制得到中试品。</w:t>
      </w:r>
      <w:r w:rsidR="007257E7" w:rsidRPr="00FF3829">
        <w:rPr>
          <w:rFonts w:hAnsi="宋体" w:hint="eastAsia"/>
          <w:color w:val="000000" w:themeColor="text1"/>
          <w:sz w:val="24"/>
        </w:rPr>
        <w:t>制备关联见下图。</w:t>
      </w:r>
    </w:p>
    <w:p w:rsidR="009B3A77" w:rsidRPr="00FF3829" w:rsidRDefault="007257E7" w:rsidP="009B3A77">
      <w:pPr>
        <w:jc w:val="center"/>
        <w:rPr>
          <w:color w:val="000000" w:themeColor="text1"/>
          <w:sz w:val="24"/>
        </w:rPr>
      </w:pPr>
      <w:r w:rsidRPr="00FF3829">
        <w:rPr>
          <w:color w:val="000000" w:themeColor="text1"/>
          <w:sz w:val="24"/>
        </w:rPr>
        <w:object w:dxaOrig="8275" w:dyaOrig="2766">
          <v:shape id="_x0000_i1032" type="#_x0000_t75" style="width:334.35pt;height:109.05pt" o:ole="">
            <v:imagedata r:id="rId24" o:title=""/>
          </v:shape>
          <o:OLEObject Type="Embed" ProgID="Visio.Drawing.11" ShapeID="_x0000_i1032" DrawAspect="Content" ObjectID="_1742108309" r:id="rId25"/>
        </w:object>
      </w:r>
    </w:p>
    <w:p w:rsidR="009B3A77" w:rsidRPr="00FF3829" w:rsidRDefault="009B3A77" w:rsidP="009B3A77">
      <w:pPr>
        <w:spacing w:line="360" w:lineRule="auto"/>
        <w:ind w:firstLineChars="200" w:firstLine="480"/>
        <w:jc w:val="center"/>
        <w:rPr>
          <w:rFonts w:hAnsi="宋体"/>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Pr="00FF3829">
        <w:rPr>
          <w:rFonts w:eastAsia="黑体"/>
          <w:color w:val="000000" w:themeColor="text1"/>
          <w:sz w:val="24"/>
        </w:rPr>
        <w:t xml:space="preserve">8 </w:t>
      </w:r>
      <w:r w:rsidRPr="00FF3829">
        <w:rPr>
          <w:rFonts w:eastAsia="黑体" w:hint="eastAsia"/>
          <w:color w:val="000000" w:themeColor="text1"/>
          <w:sz w:val="24"/>
        </w:rPr>
        <w:t>阿德福韦酯制备路线</w:t>
      </w:r>
    </w:p>
    <w:p w:rsidR="00B725CB" w:rsidRPr="00FF3829" w:rsidRDefault="009B3A77" w:rsidP="009B3A77">
      <w:pPr>
        <w:spacing w:line="360" w:lineRule="auto"/>
        <w:ind w:firstLineChars="200" w:firstLine="482"/>
        <w:rPr>
          <w:rFonts w:hAnsi="宋体"/>
          <w:b/>
          <w:color w:val="000000" w:themeColor="text1"/>
          <w:sz w:val="24"/>
        </w:rPr>
      </w:pPr>
      <w:r w:rsidRPr="00FF3829">
        <w:rPr>
          <w:rFonts w:hAnsi="宋体" w:hint="eastAsia"/>
          <w:b/>
          <w:color w:val="000000" w:themeColor="text1"/>
          <w:sz w:val="24"/>
        </w:rPr>
        <w:t>（</w:t>
      </w:r>
      <w:r w:rsidRPr="00FF3829">
        <w:rPr>
          <w:rFonts w:hAnsi="宋体" w:hint="eastAsia"/>
          <w:b/>
          <w:color w:val="000000" w:themeColor="text1"/>
          <w:sz w:val="24"/>
        </w:rPr>
        <w:t>1</w:t>
      </w:r>
      <w:r w:rsidRPr="00FF3829">
        <w:rPr>
          <w:rFonts w:hAnsi="宋体" w:hint="eastAsia"/>
          <w:b/>
          <w:color w:val="000000" w:themeColor="text1"/>
          <w:sz w:val="24"/>
        </w:rPr>
        <w:t>）</w:t>
      </w:r>
      <w:r w:rsidR="007257E7" w:rsidRPr="00FF3829">
        <w:rPr>
          <w:rFonts w:hAnsi="宋体" w:hint="eastAsia"/>
          <w:b/>
          <w:color w:val="000000" w:themeColor="text1"/>
          <w:sz w:val="24"/>
        </w:rPr>
        <w:t>中间体</w:t>
      </w:r>
      <w:r w:rsidR="007257E7" w:rsidRPr="00FF3829">
        <w:rPr>
          <w:rFonts w:hAnsi="宋体" w:hint="eastAsia"/>
          <w:b/>
          <w:color w:val="000000" w:themeColor="text1"/>
          <w:sz w:val="24"/>
        </w:rPr>
        <w:t>1</w:t>
      </w:r>
      <w:r w:rsidR="007257E7" w:rsidRPr="00FF3829">
        <w:rPr>
          <w:rFonts w:hAnsi="宋体" w:hint="eastAsia"/>
          <w:b/>
          <w:color w:val="000000" w:themeColor="text1"/>
          <w:sz w:val="24"/>
        </w:rPr>
        <w:t>的合成</w:t>
      </w:r>
    </w:p>
    <w:p w:rsidR="00B725CB" w:rsidRPr="00FF3829" w:rsidRDefault="00FF3829" w:rsidP="00B725CB">
      <w:pPr>
        <w:keepNext/>
        <w:autoSpaceDE w:val="0"/>
        <w:autoSpaceDN w:val="0"/>
        <w:spacing w:line="360" w:lineRule="auto"/>
        <w:jc w:val="center"/>
        <w:rPr>
          <w:color w:val="000000" w:themeColor="text1"/>
          <w:kern w:val="0"/>
          <w:sz w:val="24"/>
        </w:rPr>
      </w:pPr>
      <w:r w:rsidRPr="00FF3829">
        <w:rPr>
          <w:color w:val="000000" w:themeColor="text1"/>
          <w:sz w:val="24"/>
        </w:rPr>
        <w:object w:dxaOrig="8800" w:dyaOrig="9182">
          <v:shape id="_x0000_i1033" type="#_x0000_t75" style="width:325.05pt;height:339.35pt" o:ole="">
            <v:imagedata r:id="rId26" o:title=""/>
          </v:shape>
          <o:OLEObject Type="Embed" ProgID="Visio.Drawing.11" ShapeID="_x0000_i1033" DrawAspect="Content" ObjectID="_1742108310" r:id="rId27"/>
        </w:object>
      </w:r>
    </w:p>
    <w:p w:rsidR="00B725CB" w:rsidRPr="00FF3829" w:rsidRDefault="00B725CB" w:rsidP="007257E7">
      <w:pPr>
        <w:spacing w:line="360" w:lineRule="auto"/>
        <w:ind w:firstLineChars="200" w:firstLine="480"/>
        <w:jc w:val="center"/>
        <w:rPr>
          <w:rFonts w:eastAsia="黑体"/>
          <w:color w:val="000000" w:themeColor="text1"/>
          <w:sz w:val="24"/>
        </w:rPr>
      </w:pPr>
      <w:r w:rsidRPr="00FF3829">
        <w:rPr>
          <w:rFonts w:eastAsia="黑体" w:hint="eastAsia"/>
          <w:color w:val="000000" w:themeColor="text1"/>
          <w:sz w:val="24"/>
        </w:rPr>
        <w:t>图</w:t>
      </w:r>
      <w:r w:rsidR="007257E7" w:rsidRPr="00FF3829">
        <w:rPr>
          <w:rFonts w:eastAsia="黑体" w:hint="eastAsia"/>
          <w:color w:val="000000" w:themeColor="text1"/>
          <w:sz w:val="24"/>
        </w:rPr>
        <w:t>3-</w:t>
      </w:r>
      <w:r w:rsidR="007257E7" w:rsidRPr="00FF3829">
        <w:rPr>
          <w:rFonts w:eastAsia="黑体"/>
          <w:color w:val="000000" w:themeColor="text1"/>
          <w:sz w:val="24"/>
        </w:rPr>
        <w:t>9</w:t>
      </w:r>
      <w:r w:rsidRPr="00FF3829">
        <w:rPr>
          <w:rFonts w:eastAsia="黑体"/>
          <w:color w:val="000000" w:themeColor="text1"/>
          <w:sz w:val="24"/>
        </w:rPr>
        <w:t xml:space="preserve"> </w:t>
      </w:r>
      <w:r w:rsidR="007257E7" w:rsidRPr="00FF3829">
        <w:rPr>
          <w:rFonts w:eastAsia="黑体" w:hint="eastAsia"/>
          <w:color w:val="000000" w:themeColor="text1"/>
          <w:sz w:val="24"/>
        </w:rPr>
        <w:t>阿德福韦酯中间体</w:t>
      </w:r>
      <w:r w:rsidR="007257E7" w:rsidRPr="00FF3829">
        <w:rPr>
          <w:rFonts w:eastAsia="黑体" w:hint="eastAsia"/>
          <w:color w:val="000000" w:themeColor="text1"/>
          <w:sz w:val="24"/>
        </w:rPr>
        <w:t>1</w:t>
      </w:r>
      <w:r w:rsidRPr="00FF3829">
        <w:rPr>
          <w:rFonts w:eastAsia="黑体" w:hint="eastAsia"/>
          <w:color w:val="000000" w:themeColor="text1"/>
          <w:sz w:val="24"/>
        </w:rPr>
        <w:t>工艺流程及产污示意图</w:t>
      </w:r>
    </w:p>
    <w:p w:rsidR="007257E7" w:rsidRPr="00FF3829" w:rsidRDefault="007257E7" w:rsidP="007257E7">
      <w:pPr>
        <w:spacing w:line="360" w:lineRule="auto"/>
        <w:ind w:firstLineChars="200" w:firstLine="480"/>
        <w:jc w:val="center"/>
        <w:rPr>
          <w:rFonts w:eastAsia="黑体"/>
          <w:color w:val="000000" w:themeColor="text1"/>
          <w:sz w:val="24"/>
        </w:rPr>
      </w:pPr>
    </w:p>
    <w:p w:rsidR="007257E7" w:rsidRPr="00FF3829" w:rsidRDefault="007257E7" w:rsidP="007257E7">
      <w:pPr>
        <w:spacing w:line="360" w:lineRule="auto"/>
        <w:ind w:firstLineChars="200" w:firstLine="482"/>
        <w:rPr>
          <w:rFonts w:hAnsi="宋体"/>
          <w:b/>
          <w:color w:val="000000" w:themeColor="text1"/>
          <w:sz w:val="24"/>
        </w:rPr>
      </w:pPr>
      <w:r w:rsidRPr="00FF3829">
        <w:rPr>
          <w:rFonts w:hAnsi="宋体" w:hint="eastAsia"/>
          <w:b/>
          <w:color w:val="000000" w:themeColor="text1"/>
          <w:sz w:val="24"/>
        </w:rPr>
        <w:lastRenderedPageBreak/>
        <w:t>（</w:t>
      </w:r>
      <w:r w:rsidRPr="00FF3829">
        <w:rPr>
          <w:rFonts w:hAnsi="宋体"/>
          <w:b/>
          <w:color w:val="000000" w:themeColor="text1"/>
          <w:sz w:val="24"/>
        </w:rPr>
        <w:t>2</w:t>
      </w:r>
      <w:r w:rsidRPr="00FF3829">
        <w:rPr>
          <w:rFonts w:hAnsi="宋体" w:hint="eastAsia"/>
          <w:b/>
          <w:color w:val="000000" w:themeColor="text1"/>
          <w:sz w:val="24"/>
        </w:rPr>
        <w:t>）中间体</w:t>
      </w:r>
      <w:r w:rsidRPr="00FF3829">
        <w:rPr>
          <w:rFonts w:hAnsi="宋体" w:hint="eastAsia"/>
          <w:b/>
          <w:color w:val="000000" w:themeColor="text1"/>
          <w:sz w:val="24"/>
        </w:rPr>
        <w:t>2</w:t>
      </w:r>
      <w:r w:rsidRPr="00FF3829">
        <w:rPr>
          <w:rFonts w:hAnsi="宋体" w:hint="eastAsia"/>
          <w:b/>
          <w:color w:val="000000" w:themeColor="text1"/>
          <w:sz w:val="24"/>
        </w:rPr>
        <w:t>的制备</w:t>
      </w:r>
    </w:p>
    <w:p w:rsidR="007257E7" w:rsidRPr="00FF3829" w:rsidRDefault="00381407" w:rsidP="007257E7">
      <w:pPr>
        <w:jc w:val="center"/>
        <w:rPr>
          <w:color w:val="000000" w:themeColor="text1"/>
          <w:sz w:val="24"/>
        </w:rPr>
      </w:pPr>
      <w:r w:rsidRPr="00FF3829">
        <w:rPr>
          <w:color w:val="000000" w:themeColor="text1"/>
          <w:sz w:val="24"/>
        </w:rPr>
        <w:object w:dxaOrig="9908" w:dyaOrig="12827">
          <v:shape id="_x0000_i1034" type="#_x0000_t75" style="width:400.65pt;height:518.25pt" o:ole="">
            <v:imagedata r:id="rId28" o:title=""/>
          </v:shape>
          <o:OLEObject Type="Embed" ProgID="Visio.Drawing.11" ShapeID="_x0000_i1034" DrawAspect="Content" ObjectID="_1742108311" r:id="rId29"/>
        </w:object>
      </w:r>
    </w:p>
    <w:p w:rsidR="007257E7" w:rsidRPr="00FF3829" w:rsidRDefault="007257E7" w:rsidP="007257E7">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10</w:t>
      </w:r>
      <w:r w:rsidRPr="00FF3829">
        <w:rPr>
          <w:rFonts w:eastAsia="黑体" w:hint="eastAsia"/>
          <w:color w:val="000000" w:themeColor="text1"/>
          <w:sz w:val="24"/>
        </w:rPr>
        <w:t xml:space="preserve"> </w:t>
      </w:r>
      <w:r w:rsidRPr="00FF3829">
        <w:rPr>
          <w:rFonts w:eastAsia="黑体" w:hint="eastAsia"/>
          <w:color w:val="000000" w:themeColor="text1"/>
          <w:sz w:val="24"/>
        </w:rPr>
        <w:t>阿德福韦酯中间体</w:t>
      </w:r>
      <w:r w:rsidRPr="00FF3829">
        <w:rPr>
          <w:rFonts w:eastAsia="黑体" w:hint="eastAsia"/>
          <w:color w:val="000000" w:themeColor="text1"/>
          <w:sz w:val="24"/>
        </w:rPr>
        <w:t>2</w:t>
      </w:r>
      <w:r w:rsidRPr="00FF3829">
        <w:rPr>
          <w:rFonts w:eastAsia="黑体" w:hint="eastAsia"/>
          <w:color w:val="000000" w:themeColor="text1"/>
          <w:sz w:val="24"/>
        </w:rPr>
        <w:t>制备工艺流程及产污示意图</w:t>
      </w:r>
    </w:p>
    <w:p w:rsidR="007257E7" w:rsidRPr="00FF3829" w:rsidRDefault="007257E7" w:rsidP="007257E7">
      <w:pPr>
        <w:spacing w:line="360" w:lineRule="auto"/>
        <w:ind w:firstLineChars="200" w:firstLine="480"/>
        <w:rPr>
          <w:rFonts w:eastAsia="黑体"/>
          <w:color w:val="000000" w:themeColor="text1"/>
          <w:sz w:val="24"/>
        </w:rPr>
      </w:pPr>
    </w:p>
    <w:p w:rsidR="007257E7" w:rsidRPr="00FF3829" w:rsidRDefault="007257E7" w:rsidP="007257E7">
      <w:pPr>
        <w:spacing w:line="360" w:lineRule="auto"/>
        <w:ind w:firstLineChars="200" w:firstLine="480"/>
        <w:jc w:val="center"/>
        <w:rPr>
          <w:rFonts w:eastAsia="黑体"/>
          <w:color w:val="000000" w:themeColor="text1"/>
          <w:sz w:val="24"/>
        </w:rPr>
      </w:pPr>
    </w:p>
    <w:p w:rsidR="007257E7" w:rsidRPr="00FF3829" w:rsidRDefault="007257E7" w:rsidP="007257E7">
      <w:pPr>
        <w:spacing w:line="360" w:lineRule="auto"/>
        <w:ind w:firstLineChars="200" w:firstLine="480"/>
        <w:jc w:val="center"/>
        <w:rPr>
          <w:rFonts w:eastAsia="黑体"/>
          <w:color w:val="000000" w:themeColor="text1"/>
          <w:sz w:val="24"/>
        </w:rPr>
      </w:pPr>
    </w:p>
    <w:p w:rsidR="007257E7" w:rsidRPr="00FF3829" w:rsidRDefault="007257E7" w:rsidP="007257E7">
      <w:pPr>
        <w:spacing w:line="360" w:lineRule="auto"/>
        <w:ind w:firstLineChars="200" w:firstLine="480"/>
        <w:jc w:val="center"/>
        <w:rPr>
          <w:rFonts w:eastAsia="黑体"/>
          <w:color w:val="000000" w:themeColor="text1"/>
          <w:sz w:val="24"/>
        </w:rPr>
      </w:pPr>
    </w:p>
    <w:p w:rsidR="007257E7" w:rsidRPr="00FF3829" w:rsidRDefault="007257E7" w:rsidP="007257E7">
      <w:pPr>
        <w:spacing w:line="360" w:lineRule="auto"/>
        <w:ind w:firstLineChars="200" w:firstLine="480"/>
        <w:jc w:val="center"/>
        <w:rPr>
          <w:rFonts w:eastAsia="黑体"/>
          <w:color w:val="000000" w:themeColor="text1"/>
          <w:sz w:val="24"/>
        </w:rPr>
      </w:pPr>
    </w:p>
    <w:p w:rsidR="007257E7" w:rsidRPr="00FF3829" w:rsidRDefault="007257E7" w:rsidP="007257E7">
      <w:pPr>
        <w:spacing w:line="360" w:lineRule="auto"/>
        <w:ind w:firstLineChars="200" w:firstLine="482"/>
        <w:rPr>
          <w:rFonts w:hAnsi="宋体"/>
          <w:b/>
          <w:color w:val="000000" w:themeColor="text1"/>
          <w:sz w:val="24"/>
        </w:rPr>
      </w:pPr>
      <w:r w:rsidRPr="00FF3829">
        <w:rPr>
          <w:rFonts w:hAnsi="宋体" w:hint="eastAsia"/>
          <w:b/>
          <w:color w:val="000000" w:themeColor="text1"/>
          <w:sz w:val="24"/>
        </w:rPr>
        <w:lastRenderedPageBreak/>
        <w:t>（</w:t>
      </w:r>
      <w:r w:rsidRPr="00FF3829">
        <w:rPr>
          <w:rFonts w:hAnsi="宋体"/>
          <w:b/>
          <w:color w:val="000000" w:themeColor="text1"/>
          <w:sz w:val="24"/>
        </w:rPr>
        <w:t>3</w:t>
      </w:r>
      <w:r w:rsidRPr="00FF3829">
        <w:rPr>
          <w:rFonts w:hAnsi="宋体" w:hint="eastAsia"/>
          <w:b/>
          <w:color w:val="000000" w:themeColor="text1"/>
          <w:sz w:val="24"/>
        </w:rPr>
        <w:t>）中间体</w:t>
      </w:r>
      <w:r w:rsidRPr="00FF3829">
        <w:rPr>
          <w:rFonts w:hAnsi="宋体" w:hint="eastAsia"/>
          <w:b/>
          <w:color w:val="000000" w:themeColor="text1"/>
          <w:sz w:val="24"/>
        </w:rPr>
        <w:t>3</w:t>
      </w:r>
      <w:r w:rsidRPr="00FF3829">
        <w:rPr>
          <w:rFonts w:hAnsi="宋体" w:hint="eastAsia"/>
          <w:b/>
          <w:color w:val="000000" w:themeColor="text1"/>
          <w:sz w:val="24"/>
        </w:rPr>
        <w:t>的制备</w:t>
      </w:r>
    </w:p>
    <w:p w:rsidR="007257E7" w:rsidRPr="00FF3829" w:rsidRDefault="00381407" w:rsidP="007257E7">
      <w:pPr>
        <w:jc w:val="center"/>
        <w:rPr>
          <w:color w:val="000000" w:themeColor="text1"/>
          <w:sz w:val="24"/>
        </w:rPr>
      </w:pPr>
      <w:r w:rsidRPr="00FF3829">
        <w:rPr>
          <w:color w:val="000000" w:themeColor="text1"/>
          <w:sz w:val="24"/>
        </w:rPr>
        <w:object w:dxaOrig="8803" w:dyaOrig="7864">
          <v:shape id="_x0000_i1035" type="#_x0000_t75" style="width:6in;height:387.8pt" o:ole="">
            <v:imagedata r:id="rId30" o:title=""/>
          </v:shape>
          <o:OLEObject Type="Embed" ProgID="Visio.Drawing.11" ShapeID="_x0000_i1035" DrawAspect="Content" ObjectID="_1742108312" r:id="rId31"/>
        </w:object>
      </w:r>
    </w:p>
    <w:p w:rsidR="007257E7" w:rsidRPr="00FF3829" w:rsidRDefault="007257E7" w:rsidP="007257E7">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11</w:t>
      </w:r>
      <w:r w:rsidRPr="00FF3829">
        <w:rPr>
          <w:rFonts w:eastAsia="黑体" w:hint="eastAsia"/>
          <w:color w:val="000000" w:themeColor="text1"/>
          <w:sz w:val="24"/>
        </w:rPr>
        <w:t xml:space="preserve"> </w:t>
      </w:r>
      <w:r w:rsidRPr="00FF3829">
        <w:rPr>
          <w:rFonts w:eastAsia="黑体" w:hint="eastAsia"/>
          <w:color w:val="000000" w:themeColor="text1"/>
          <w:sz w:val="24"/>
        </w:rPr>
        <w:t>阿德福韦酯中间体</w:t>
      </w:r>
      <w:r w:rsidRPr="00FF3829">
        <w:rPr>
          <w:rFonts w:eastAsia="黑体" w:hint="eastAsia"/>
          <w:color w:val="000000" w:themeColor="text1"/>
          <w:sz w:val="24"/>
        </w:rPr>
        <w:t>3</w:t>
      </w:r>
      <w:r w:rsidRPr="00FF3829">
        <w:rPr>
          <w:rFonts w:eastAsia="黑体" w:hint="eastAsia"/>
          <w:color w:val="000000" w:themeColor="text1"/>
          <w:sz w:val="24"/>
        </w:rPr>
        <w:t>制备工艺流程及产污示意图</w:t>
      </w:r>
    </w:p>
    <w:p w:rsidR="007257E7" w:rsidRPr="00FF3829" w:rsidRDefault="007257E7" w:rsidP="007257E7">
      <w:pPr>
        <w:spacing w:line="360" w:lineRule="auto"/>
        <w:ind w:firstLineChars="200" w:firstLine="480"/>
        <w:jc w:val="center"/>
        <w:rPr>
          <w:rFonts w:eastAsia="黑体"/>
          <w:color w:val="000000" w:themeColor="text1"/>
          <w:sz w:val="24"/>
        </w:rPr>
      </w:pPr>
    </w:p>
    <w:p w:rsidR="00381407" w:rsidRPr="00FF3829" w:rsidRDefault="00381407" w:rsidP="007257E7">
      <w:pPr>
        <w:spacing w:line="360" w:lineRule="auto"/>
        <w:ind w:firstLineChars="200" w:firstLine="480"/>
        <w:jc w:val="center"/>
        <w:rPr>
          <w:rFonts w:eastAsia="黑体"/>
          <w:color w:val="000000" w:themeColor="text1"/>
          <w:sz w:val="24"/>
        </w:rPr>
      </w:pPr>
    </w:p>
    <w:p w:rsidR="00381407" w:rsidRPr="00FF3829" w:rsidRDefault="00381407" w:rsidP="007257E7">
      <w:pPr>
        <w:spacing w:line="360" w:lineRule="auto"/>
        <w:ind w:firstLineChars="200" w:firstLine="480"/>
        <w:jc w:val="center"/>
        <w:rPr>
          <w:rFonts w:eastAsia="黑体"/>
          <w:color w:val="000000" w:themeColor="text1"/>
          <w:sz w:val="24"/>
        </w:rPr>
      </w:pPr>
    </w:p>
    <w:p w:rsidR="00381407" w:rsidRPr="00FF3829" w:rsidRDefault="00381407" w:rsidP="007257E7">
      <w:pPr>
        <w:spacing w:line="360" w:lineRule="auto"/>
        <w:ind w:firstLineChars="200" w:firstLine="480"/>
        <w:jc w:val="center"/>
        <w:rPr>
          <w:rFonts w:eastAsia="黑体"/>
          <w:color w:val="000000" w:themeColor="text1"/>
          <w:sz w:val="24"/>
        </w:rPr>
      </w:pPr>
    </w:p>
    <w:p w:rsidR="00381407" w:rsidRPr="00FF3829" w:rsidRDefault="00381407" w:rsidP="007257E7">
      <w:pPr>
        <w:spacing w:line="360" w:lineRule="auto"/>
        <w:ind w:firstLineChars="200" w:firstLine="480"/>
        <w:jc w:val="center"/>
        <w:rPr>
          <w:rFonts w:eastAsia="黑体"/>
          <w:color w:val="000000" w:themeColor="text1"/>
          <w:sz w:val="24"/>
        </w:rPr>
      </w:pPr>
    </w:p>
    <w:p w:rsidR="00381407" w:rsidRPr="00FF3829" w:rsidRDefault="00381407" w:rsidP="007257E7">
      <w:pPr>
        <w:spacing w:line="360" w:lineRule="auto"/>
        <w:ind w:firstLineChars="200" w:firstLine="480"/>
        <w:jc w:val="center"/>
        <w:rPr>
          <w:rFonts w:eastAsia="黑体"/>
          <w:color w:val="000000" w:themeColor="text1"/>
          <w:sz w:val="24"/>
        </w:rPr>
      </w:pPr>
    </w:p>
    <w:p w:rsidR="00381407" w:rsidRPr="00FF3829" w:rsidRDefault="00381407" w:rsidP="007257E7">
      <w:pPr>
        <w:spacing w:line="360" w:lineRule="auto"/>
        <w:ind w:firstLineChars="200" w:firstLine="480"/>
        <w:jc w:val="center"/>
        <w:rPr>
          <w:rFonts w:eastAsia="黑体"/>
          <w:color w:val="000000" w:themeColor="text1"/>
          <w:sz w:val="24"/>
        </w:rPr>
      </w:pPr>
    </w:p>
    <w:p w:rsidR="00381407" w:rsidRPr="00FF3829" w:rsidRDefault="00381407" w:rsidP="007257E7">
      <w:pPr>
        <w:spacing w:line="360" w:lineRule="auto"/>
        <w:ind w:firstLineChars="200" w:firstLine="480"/>
        <w:jc w:val="center"/>
        <w:rPr>
          <w:rFonts w:eastAsia="黑体"/>
          <w:color w:val="000000" w:themeColor="text1"/>
          <w:sz w:val="24"/>
        </w:rPr>
      </w:pPr>
    </w:p>
    <w:p w:rsidR="00381407" w:rsidRPr="00FF3829" w:rsidRDefault="00381407" w:rsidP="007257E7">
      <w:pPr>
        <w:spacing w:line="360" w:lineRule="auto"/>
        <w:ind w:firstLineChars="200" w:firstLine="480"/>
        <w:jc w:val="center"/>
        <w:rPr>
          <w:rFonts w:eastAsia="黑体"/>
          <w:color w:val="000000" w:themeColor="text1"/>
          <w:sz w:val="24"/>
        </w:rPr>
      </w:pPr>
    </w:p>
    <w:p w:rsidR="00381407" w:rsidRDefault="00381407" w:rsidP="007257E7">
      <w:pPr>
        <w:spacing w:line="360" w:lineRule="auto"/>
        <w:ind w:firstLineChars="200" w:firstLine="480"/>
        <w:jc w:val="center"/>
        <w:rPr>
          <w:rFonts w:eastAsia="黑体"/>
          <w:color w:val="000000" w:themeColor="text1"/>
          <w:sz w:val="24"/>
        </w:rPr>
      </w:pPr>
    </w:p>
    <w:p w:rsidR="00721984" w:rsidRPr="00721984" w:rsidRDefault="00721984" w:rsidP="007257E7">
      <w:pPr>
        <w:spacing w:line="360" w:lineRule="auto"/>
        <w:ind w:firstLineChars="200" w:firstLine="480"/>
        <w:jc w:val="center"/>
        <w:rPr>
          <w:rFonts w:eastAsia="黑体"/>
          <w:color w:val="000000" w:themeColor="text1"/>
          <w:sz w:val="24"/>
        </w:rPr>
      </w:pPr>
    </w:p>
    <w:p w:rsidR="007257E7" w:rsidRPr="00FF3829" w:rsidRDefault="007257E7" w:rsidP="007257E7">
      <w:pPr>
        <w:spacing w:line="360" w:lineRule="auto"/>
        <w:ind w:firstLineChars="200" w:firstLine="482"/>
        <w:rPr>
          <w:rFonts w:hAnsi="宋体"/>
          <w:b/>
          <w:color w:val="000000" w:themeColor="text1"/>
          <w:sz w:val="24"/>
        </w:rPr>
      </w:pPr>
      <w:r w:rsidRPr="00FF3829">
        <w:rPr>
          <w:rFonts w:hAnsi="宋体" w:hint="eastAsia"/>
          <w:b/>
          <w:color w:val="000000" w:themeColor="text1"/>
          <w:sz w:val="24"/>
        </w:rPr>
        <w:lastRenderedPageBreak/>
        <w:t>（</w:t>
      </w:r>
      <w:r w:rsidRPr="00FF3829">
        <w:rPr>
          <w:rFonts w:hAnsi="宋体"/>
          <w:b/>
          <w:color w:val="000000" w:themeColor="text1"/>
          <w:sz w:val="24"/>
        </w:rPr>
        <w:t>4</w:t>
      </w:r>
      <w:r w:rsidRPr="00FF3829">
        <w:rPr>
          <w:rFonts w:hAnsi="宋体" w:hint="eastAsia"/>
          <w:b/>
          <w:color w:val="000000" w:themeColor="text1"/>
          <w:sz w:val="24"/>
        </w:rPr>
        <w:t>）粗品的制备</w:t>
      </w:r>
    </w:p>
    <w:p w:rsidR="007257E7" w:rsidRPr="00FF3829" w:rsidRDefault="00381407" w:rsidP="007257E7">
      <w:pPr>
        <w:jc w:val="center"/>
        <w:rPr>
          <w:color w:val="000000" w:themeColor="text1"/>
          <w:sz w:val="24"/>
        </w:rPr>
      </w:pPr>
      <w:r w:rsidRPr="00FF3829">
        <w:rPr>
          <w:color w:val="000000" w:themeColor="text1"/>
          <w:sz w:val="24"/>
        </w:rPr>
        <w:object w:dxaOrig="8805" w:dyaOrig="11108">
          <v:shape id="_x0000_i1036" type="#_x0000_t75" style="width:372.1pt;height:471.2pt" o:ole="">
            <v:imagedata r:id="rId32" o:title=""/>
          </v:shape>
          <o:OLEObject Type="Embed" ProgID="Visio.Drawing.11" ShapeID="_x0000_i1036" DrawAspect="Content" ObjectID="_1742108313" r:id="rId33"/>
        </w:object>
      </w:r>
    </w:p>
    <w:p w:rsidR="007257E7" w:rsidRPr="00FF3829" w:rsidRDefault="007257E7" w:rsidP="007257E7">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12</w:t>
      </w:r>
      <w:r w:rsidRPr="00FF3829">
        <w:rPr>
          <w:rFonts w:eastAsia="黑体" w:hint="eastAsia"/>
          <w:color w:val="000000" w:themeColor="text1"/>
          <w:sz w:val="24"/>
        </w:rPr>
        <w:t xml:space="preserve"> </w:t>
      </w:r>
      <w:r w:rsidRPr="00FF3829">
        <w:rPr>
          <w:rFonts w:eastAsia="黑体" w:hint="eastAsia"/>
          <w:color w:val="000000" w:themeColor="text1"/>
          <w:sz w:val="24"/>
        </w:rPr>
        <w:t>阿德福韦酯粗品制备工艺流程及产污示意图</w:t>
      </w:r>
    </w:p>
    <w:p w:rsidR="007257E7" w:rsidRPr="00FF3829" w:rsidRDefault="007257E7" w:rsidP="007257E7">
      <w:pPr>
        <w:spacing w:line="360" w:lineRule="auto"/>
        <w:ind w:firstLineChars="200" w:firstLine="480"/>
        <w:jc w:val="center"/>
        <w:rPr>
          <w:rFonts w:eastAsia="黑体"/>
          <w:color w:val="000000" w:themeColor="text1"/>
          <w:sz w:val="24"/>
        </w:rPr>
      </w:pPr>
    </w:p>
    <w:p w:rsidR="00381407" w:rsidRPr="00FF3829" w:rsidRDefault="00381407" w:rsidP="007257E7">
      <w:pPr>
        <w:spacing w:line="360" w:lineRule="auto"/>
        <w:ind w:firstLineChars="200" w:firstLine="480"/>
        <w:jc w:val="center"/>
        <w:rPr>
          <w:rFonts w:eastAsia="黑体"/>
          <w:color w:val="000000" w:themeColor="text1"/>
          <w:sz w:val="24"/>
        </w:rPr>
      </w:pPr>
    </w:p>
    <w:p w:rsidR="00381407" w:rsidRPr="00FF3829" w:rsidRDefault="00381407" w:rsidP="007257E7">
      <w:pPr>
        <w:spacing w:line="360" w:lineRule="auto"/>
        <w:ind w:firstLineChars="200" w:firstLine="480"/>
        <w:jc w:val="center"/>
        <w:rPr>
          <w:rFonts w:eastAsia="黑体"/>
          <w:color w:val="000000" w:themeColor="text1"/>
          <w:sz w:val="24"/>
        </w:rPr>
      </w:pPr>
    </w:p>
    <w:p w:rsidR="00381407" w:rsidRPr="00FF3829" w:rsidRDefault="00381407" w:rsidP="007257E7">
      <w:pPr>
        <w:spacing w:line="360" w:lineRule="auto"/>
        <w:ind w:firstLineChars="200" w:firstLine="480"/>
        <w:jc w:val="center"/>
        <w:rPr>
          <w:rFonts w:eastAsia="黑体"/>
          <w:color w:val="000000" w:themeColor="text1"/>
          <w:sz w:val="24"/>
        </w:rPr>
      </w:pPr>
    </w:p>
    <w:p w:rsidR="00381407" w:rsidRPr="00FF3829" w:rsidRDefault="00381407" w:rsidP="007257E7">
      <w:pPr>
        <w:spacing w:line="360" w:lineRule="auto"/>
        <w:ind w:firstLineChars="200" w:firstLine="480"/>
        <w:jc w:val="center"/>
        <w:rPr>
          <w:rFonts w:eastAsia="黑体"/>
          <w:color w:val="000000" w:themeColor="text1"/>
          <w:sz w:val="24"/>
        </w:rPr>
      </w:pPr>
    </w:p>
    <w:p w:rsidR="00381407" w:rsidRPr="00FF3829" w:rsidRDefault="00381407" w:rsidP="007257E7">
      <w:pPr>
        <w:spacing w:line="360" w:lineRule="auto"/>
        <w:ind w:firstLineChars="200" w:firstLine="480"/>
        <w:jc w:val="center"/>
        <w:rPr>
          <w:rFonts w:eastAsia="黑体"/>
          <w:color w:val="000000" w:themeColor="text1"/>
          <w:sz w:val="24"/>
        </w:rPr>
      </w:pPr>
    </w:p>
    <w:p w:rsidR="00381407" w:rsidRPr="00FF3829" w:rsidRDefault="00381407" w:rsidP="007257E7">
      <w:pPr>
        <w:spacing w:line="360" w:lineRule="auto"/>
        <w:ind w:firstLineChars="200" w:firstLine="480"/>
        <w:jc w:val="center"/>
        <w:rPr>
          <w:rFonts w:eastAsia="黑体"/>
          <w:color w:val="000000" w:themeColor="text1"/>
          <w:sz w:val="24"/>
        </w:rPr>
      </w:pPr>
    </w:p>
    <w:p w:rsidR="00381407" w:rsidRPr="00FF3829" w:rsidRDefault="00381407" w:rsidP="00381407">
      <w:pPr>
        <w:spacing w:line="360" w:lineRule="auto"/>
        <w:ind w:firstLineChars="200" w:firstLine="482"/>
        <w:rPr>
          <w:rFonts w:hAnsi="宋体"/>
          <w:b/>
          <w:color w:val="000000" w:themeColor="text1"/>
          <w:sz w:val="24"/>
        </w:rPr>
      </w:pPr>
      <w:r w:rsidRPr="00FF3829">
        <w:rPr>
          <w:rFonts w:hAnsi="宋体" w:hint="eastAsia"/>
          <w:b/>
          <w:color w:val="000000" w:themeColor="text1"/>
          <w:sz w:val="24"/>
        </w:rPr>
        <w:lastRenderedPageBreak/>
        <w:t>（</w:t>
      </w:r>
      <w:r w:rsidRPr="00FF3829">
        <w:rPr>
          <w:rFonts w:hAnsi="宋体"/>
          <w:b/>
          <w:color w:val="000000" w:themeColor="text1"/>
          <w:sz w:val="24"/>
        </w:rPr>
        <w:t>5</w:t>
      </w:r>
      <w:r w:rsidRPr="00FF3829">
        <w:rPr>
          <w:rFonts w:hAnsi="宋体" w:hint="eastAsia"/>
          <w:b/>
          <w:color w:val="000000" w:themeColor="text1"/>
          <w:sz w:val="24"/>
        </w:rPr>
        <w:t>）精品的制备</w:t>
      </w:r>
    </w:p>
    <w:p w:rsidR="00381407" w:rsidRPr="00FF3829" w:rsidRDefault="00381407" w:rsidP="00381407">
      <w:pPr>
        <w:jc w:val="center"/>
        <w:rPr>
          <w:color w:val="000000" w:themeColor="text1"/>
          <w:sz w:val="24"/>
        </w:rPr>
      </w:pPr>
      <w:r w:rsidRPr="00FF3829">
        <w:rPr>
          <w:color w:val="000000" w:themeColor="text1"/>
          <w:sz w:val="24"/>
        </w:rPr>
        <w:object w:dxaOrig="8805" w:dyaOrig="6616">
          <v:shape id="_x0000_i1037" type="#_x0000_t75" style="width:439.15pt;height:329.35pt" o:ole="">
            <v:imagedata r:id="rId34" o:title=""/>
          </v:shape>
          <o:OLEObject Type="Embed" ProgID="Visio.Drawing.11" ShapeID="_x0000_i1037" DrawAspect="Content" ObjectID="_1742108314" r:id="rId35"/>
        </w:object>
      </w:r>
    </w:p>
    <w:p w:rsidR="00381407" w:rsidRPr="00FF3829" w:rsidRDefault="00381407" w:rsidP="00381407">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13</w:t>
      </w:r>
      <w:r w:rsidRPr="00FF3829">
        <w:rPr>
          <w:rFonts w:eastAsia="黑体" w:hint="eastAsia"/>
          <w:color w:val="000000" w:themeColor="text1"/>
          <w:sz w:val="24"/>
        </w:rPr>
        <w:t xml:space="preserve"> </w:t>
      </w:r>
      <w:r w:rsidRPr="00FF3829">
        <w:rPr>
          <w:rFonts w:eastAsia="黑体" w:hint="eastAsia"/>
          <w:color w:val="000000" w:themeColor="text1"/>
          <w:sz w:val="24"/>
        </w:rPr>
        <w:t>阿德福韦酯精制工艺流程及产污示意图</w:t>
      </w:r>
    </w:p>
    <w:p w:rsidR="007257E7" w:rsidRPr="00FF3829" w:rsidRDefault="007257E7" w:rsidP="007257E7">
      <w:pPr>
        <w:spacing w:line="360" w:lineRule="auto"/>
        <w:ind w:firstLineChars="200" w:firstLine="480"/>
        <w:jc w:val="center"/>
        <w:rPr>
          <w:rFonts w:eastAsia="黑体"/>
          <w:color w:val="000000" w:themeColor="text1"/>
          <w:sz w:val="24"/>
        </w:rPr>
      </w:pPr>
    </w:p>
    <w:p w:rsidR="007257E7" w:rsidRPr="00FF3829" w:rsidRDefault="007257E7" w:rsidP="007257E7">
      <w:pPr>
        <w:spacing w:line="360" w:lineRule="auto"/>
        <w:ind w:firstLineChars="200" w:firstLine="480"/>
        <w:jc w:val="center"/>
        <w:rPr>
          <w:rFonts w:eastAsia="黑体"/>
          <w:color w:val="000000" w:themeColor="text1"/>
          <w:sz w:val="24"/>
        </w:rPr>
      </w:pPr>
    </w:p>
    <w:p w:rsidR="007257E7" w:rsidRPr="00FF3829" w:rsidRDefault="007257E7" w:rsidP="007257E7">
      <w:pPr>
        <w:spacing w:line="360" w:lineRule="auto"/>
        <w:ind w:firstLineChars="200" w:firstLine="480"/>
        <w:jc w:val="center"/>
        <w:rPr>
          <w:rFonts w:eastAsia="黑体"/>
          <w:color w:val="000000" w:themeColor="text1"/>
          <w:sz w:val="24"/>
        </w:rPr>
      </w:pPr>
    </w:p>
    <w:p w:rsidR="007257E7" w:rsidRPr="00FF3829" w:rsidRDefault="007257E7" w:rsidP="007257E7">
      <w:pPr>
        <w:spacing w:line="360" w:lineRule="auto"/>
        <w:ind w:firstLineChars="200" w:firstLine="480"/>
        <w:jc w:val="center"/>
        <w:rPr>
          <w:rFonts w:eastAsia="黑体"/>
          <w:color w:val="000000" w:themeColor="text1"/>
          <w:sz w:val="24"/>
        </w:rPr>
      </w:pPr>
    </w:p>
    <w:p w:rsidR="007257E7" w:rsidRPr="00FF3829" w:rsidRDefault="007257E7" w:rsidP="007257E7">
      <w:pPr>
        <w:spacing w:line="360" w:lineRule="auto"/>
        <w:ind w:firstLineChars="200" w:firstLine="480"/>
        <w:jc w:val="center"/>
        <w:rPr>
          <w:rFonts w:eastAsia="黑体"/>
          <w:color w:val="000000" w:themeColor="text1"/>
          <w:sz w:val="24"/>
        </w:rPr>
      </w:pPr>
    </w:p>
    <w:p w:rsidR="007257E7" w:rsidRPr="00FF3829" w:rsidRDefault="007257E7" w:rsidP="007257E7">
      <w:pPr>
        <w:spacing w:line="360" w:lineRule="auto"/>
        <w:ind w:firstLineChars="200" w:firstLine="480"/>
        <w:jc w:val="center"/>
        <w:rPr>
          <w:rFonts w:eastAsia="黑体"/>
          <w:color w:val="000000" w:themeColor="text1"/>
          <w:sz w:val="24"/>
        </w:rPr>
      </w:pPr>
    </w:p>
    <w:p w:rsidR="007257E7" w:rsidRPr="00FF3829" w:rsidRDefault="007257E7" w:rsidP="007257E7">
      <w:pPr>
        <w:spacing w:line="360" w:lineRule="auto"/>
        <w:ind w:firstLineChars="200" w:firstLine="480"/>
        <w:jc w:val="center"/>
        <w:rPr>
          <w:rFonts w:eastAsia="黑体"/>
          <w:color w:val="000000" w:themeColor="text1"/>
          <w:sz w:val="24"/>
        </w:rPr>
      </w:pPr>
    </w:p>
    <w:p w:rsidR="007257E7" w:rsidRPr="00FF3829" w:rsidRDefault="007257E7" w:rsidP="007257E7">
      <w:pPr>
        <w:spacing w:line="360" w:lineRule="auto"/>
        <w:ind w:firstLineChars="200" w:firstLine="480"/>
        <w:jc w:val="center"/>
        <w:rPr>
          <w:rFonts w:eastAsia="黑体"/>
          <w:color w:val="000000" w:themeColor="text1"/>
          <w:sz w:val="24"/>
        </w:rPr>
      </w:pPr>
    </w:p>
    <w:p w:rsidR="00381407" w:rsidRPr="00FF3829" w:rsidRDefault="00381407" w:rsidP="007257E7">
      <w:pPr>
        <w:spacing w:line="360" w:lineRule="auto"/>
        <w:ind w:firstLineChars="200" w:firstLine="480"/>
        <w:jc w:val="center"/>
        <w:rPr>
          <w:rFonts w:eastAsia="黑体"/>
          <w:color w:val="000000" w:themeColor="text1"/>
          <w:sz w:val="24"/>
        </w:rPr>
      </w:pPr>
    </w:p>
    <w:p w:rsidR="00381407" w:rsidRPr="00FF3829" w:rsidRDefault="00381407" w:rsidP="007257E7">
      <w:pPr>
        <w:spacing w:line="360" w:lineRule="auto"/>
        <w:ind w:firstLineChars="200" w:firstLine="480"/>
        <w:jc w:val="center"/>
        <w:rPr>
          <w:rFonts w:eastAsia="黑体"/>
          <w:color w:val="000000" w:themeColor="text1"/>
          <w:sz w:val="24"/>
        </w:rPr>
      </w:pPr>
    </w:p>
    <w:p w:rsidR="007257E7" w:rsidRDefault="007257E7" w:rsidP="007257E7">
      <w:pPr>
        <w:spacing w:line="360" w:lineRule="auto"/>
        <w:ind w:firstLineChars="200" w:firstLine="480"/>
        <w:jc w:val="center"/>
        <w:rPr>
          <w:rFonts w:eastAsia="黑体"/>
          <w:color w:val="000000" w:themeColor="text1"/>
          <w:sz w:val="24"/>
        </w:rPr>
      </w:pPr>
    </w:p>
    <w:p w:rsidR="00FF3829" w:rsidRDefault="00FF3829" w:rsidP="007257E7">
      <w:pPr>
        <w:spacing w:line="360" w:lineRule="auto"/>
        <w:ind w:firstLineChars="200" w:firstLine="480"/>
        <w:jc w:val="center"/>
        <w:rPr>
          <w:rFonts w:eastAsia="黑体"/>
          <w:color w:val="000000" w:themeColor="text1"/>
          <w:sz w:val="24"/>
        </w:rPr>
      </w:pPr>
    </w:p>
    <w:p w:rsidR="00FF3829" w:rsidRDefault="00FF3829" w:rsidP="007257E7">
      <w:pPr>
        <w:spacing w:line="360" w:lineRule="auto"/>
        <w:ind w:firstLineChars="200" w:firstLine="480"/>
        <w:jc w:val="center"/>
        <w:rPr>
          <w:rFonts w:eastAsia="黑体"/>
          <w:color w:val="000000" w:themeColor="text1"/>
          <w:sz w:val="24"/>
        </w:rPr>
      </w:pPr>
    </w:p>
    <w:p w:rsidR="00FF3829" w:rsidRPr="00FF3829" w:rsidRDefault="00FF3829" w:rsidP="007257E7">
      <w:pPr>
        <w:spacing w:line="360" w:lineRule="auto"/>
        <w:ind w:firstLineChars="200" w:firstLine="480"/>
        <w:jc w:val="center"/>
        <w:rPr>
          <w:rFonts w:eastAsia="黑体"/>
          <w:color w:val="000000" w:themeColor="text1"/>
          <w:sz w:val="24"/>
        </w:rPr>
      </w:pPr>
    </w:p>
    <w:p w:rsidR="00B725CB" w:rsidRPr="00FF3829" w:rsidRDefault="00B725CB" w:rsidP="00B725CB">
      <w:pPr>
        <w:keepNext/>
        <w:keepLines/>
        <w:spacing w:line="360" w:lineRule="auto"/>
        <w:outlineLvl w:val="2"/>
        <w:rPr>
          <w:rFonts w:eastAsia="黑体"/>
          <w:bCs/>
          <w:color w:val="000000" w:themeColor="text1"/>
          <w:sz w:val="24"/>
        </w:rPr>
      </w:pPr>
      <w:r w:rsidRPr="00FF3829">
        <w:rPr>
          <w:rFonts w:eastAsia="黑体" w:hint="eastAsia"/>
          <w:bCs/>
          <w:color w:val="000000" w:themeColor="text1"/>
          <w:sz w:val="24"/>
        </w:rPr>
        <w:t>3</w:t>
      </w:r>
      <w:r w:rsidRPr="00FF3829">
        <w:rPr>
          <w:rFonts w:eastAsia="黑体"/>
          <w:bCs/>
          <w:color w:val="000000" w:themeColor="text1"/>
          <w:sz w:val="24"/>
        </w:rPr>
        <w:t>.</w:t>
      </w:r>
      <w:r w:rsidRPr="00FF3829">
        <w:rPr>
          <w:rFonts w:eastAsia="黑体" w:hint="eastAsia"/>
          <w:bCs/>
          <w:color w:val="000000" w:themeColor="text1"/>
          <w:sz w:val="24"/>
        </w:rPr>
        <w:t>8.3</w:t>
      </w:r>
      <w:r w:rsidR="00381407" w:rsidRPr="00FF3829">
        <w:rPr>
          <w:rFonts w:eastAsia="黑体" w:hint="eastAsia"/>
          <w:bCs/>
          <w:color w:val="000000" w:themeColor="text1"/>
          <w:sz w:val="24"/>
        </w:rPr>
        <w:t>盐酸右美托咪定研发制备</w:t>
      </w:r>
    </w:p>
    <w:p w:rsidR="00381407" w:rsidRPr="00FF3829" w:rsidRDefault="00381407" w:rsidP="00B725CB">
      <w:pPr>
        <w:spacing w:line="360" w:lineRule="auto"/>
        <w:ind w:firstLineChars="200" w:firstLine="480"/>
        <w:rPr>
          <w:rFonts w:hAnsi="宋体"/>
          <w:color w:val="000000" w:themeColor="text1"/>
          <w:sz w:val="24"/>
        </w:rPr>
      </w:pPr>
      <w:r w:rsidRPr="00FF3829">
        <w:rPr>
          <w:rFonts w:hAnsi="宋体" w:hint="eastAsia"/>
          <w:color w:val="000000" w:themeColor="text1"/>
          <w:sz w:val="24"/>
        </w:rPr>
        <w:t>根据起始原料的市场供应情况，最终选择的合成工艺路线如下图所示：</w:t>
      </w:r>
    </w:p>
    <w:p w:rsidR="00381407" w:rsidRPr="00FF3829" w:rsidRDefault="00381407" w:rsidP="00B725CB">
      <w:pPr>
        <w:spacing w:line="360" w:lineRule="auto"/>
        <w:ind w:firstLineChars="200" w:firstLine="480"/>
        <w:rPr>
          <w:rFonts w:hAnsi="宋体"/>
          <w:color w:val="000000" w:themeColor="text1"/>
          <w:sz w:val="24"/>
        </w:rPr>
      </w:pPr>
      <w:r w:rsidRPr="00FF3829">
        <w:rPr>
          <w:noProof/>
          <w:color w:val="000000" w:themeColor="text1"/>
          <w:sz w:val="24"/>
        </w:rPr>
        <w:drawing>
          <wp:inline distT="0" distB="0" distL="0" distR="0" wp14:anchorId="0E81A5C3" wp14:editId="1EC0D381">
            <wp:extent cx="5034730" cy="2269932"/>
            <wp:effectExtent l="0" t="0" r="0" b="0"/>
            <wp:docPr id="11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36" cstate="print"/>
                    <a:srcRect/>
                    <a:stretch>
                      <a:fillRect/>
                    </a:stretch>
                  </pic:blipFill>
                  <pic:spPr bwMode="auto">
                    <a:xfrm>
                      <a:off x="0" y="0"/>
                      <a:ext cx="5045762" cy="2274906"/>
                    </a:xfrm>
                    <a:prstGeom prst="rect">
                      <a:avLst/>
                    </a:prstGeom>
                    <a:noFill/>
                    <a:ln w="9525">
                      <a:noFill/>
                      <a:miter lim="800000"/>
                      <a:headEnd/>
                      <a:tailEnd/>
                    </a:ln>
                    <a:effectLst/>
                  </pic:spPr>
                </pic:pic>
              </a:graphicData>
            </a:graphic>
          </wp:inline>
        </w:drawing>
      </w:r>
    </w:p>
    <w:p w:rsidR="00381407" w:rsidRPr="00FF3829" w:rsidRDefault="00381407" w:rsidP="00381407">
      <w:pPr>
        <w:spacing w:line="360" w:lineRule="auto"/>
        <w:ind w:firstLineChars="200" w:firstLine="482"/>
        <w:rPr>
          <w:rFonts w:hAnsi="宋体"/>
          <w:b/>
          <w:color w:val="000000" w:themeColor="text1"/>
          <w:sz w:val="24"/>
        </w:rPr>
      </w:pPr>
      <w:r w:rsidRPr="00FF3829">
        <w:rPr>
          <w:rFonts w:hAnsi="宋体" w:hint="eastAsia"/>
          <w:b/>
          <w:color w:val="000000" w:themeColor="text1"/>
          <w:sz w:val="24"/>
        </w:rPr>
        <w:t>（</w:t>
      </w:r>
      <w:r w:rsidRPr="00FF3829">
        <w:rPr>
          <w:rFonts w:hAnsi="宋体"/>
          <w:b/>
          <w:color w:val="000000" w:themeColor="text1"/>
          <w:sz w:val="24"/>
        </w:rPr>
        <w:t>1</w:t>
      </w:r>
      <w:r w:rsidRPr="00FF3829">
        <w:rPr>
          <w:rFonts w:hAnsi="宋体" w:hint="eastAsia"/>
          <w:b/>
          <w:color w:val="000000" w:themeColor="text1"/>
          <w:sz w:val="24"/>
        </w:rPr>
        <w:t>）美托咪定的合成</w:t>
      </w:r>
    </w:p>
    <w:p w:rsidR="00381407" w:rsidRPr="00FF3829" w:rsidRDefault="00381407" w:rsidP="00381407">
      <w:pPr>
        <w:jc w:val="center"/>
        <w:rPr>
          <w:color w:val="000000" w:themeColor="text1"/>
          <w:sz w:val="24"/>
        </w:rPr>
      </w:pPr>
      <w:r w:rsidRPr="00FF3829">
        <w:rPr>
          <w:color w:val="000000" w:themeColor="text1"/>
          <w:sz w:val="24"/>
        </w:rPr>
        <w:object w:dxaOrig="9749" w:dyaOrig="11097">
          <v:shape id="_x0000_i1038" type="#_x0000_t75" style="width:337.2pt;height:384.25pt" o:ole="">
            <v:imagedata r:id="rId37" o:title=""/>
          </v:shape>
          <o:OLEObject Type="Embed" ProgID="Visio.Drawing.11" ShapeID="_x0000_i1038" DrawAspect="Content" ObjectID="_1742108315" r:id="rId38"/>
        </w:object>
      </w:r>
    </w:p>
    <w:p w:rsidR="00381407" w:rsidRDefault="00381407" w:rsidP="00381407">
      <w:pPr>
        <w:jc w:val="center"/>
        <w:rPr>
          <w:rFonts w:eastAsia="黑体"/>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14</w:t>
      </w:r>
      <w:r w:rsidRPr="00FF3829">
        <w:rPr>
          <w:rFonts w:eastAsia="黑体" w:hint="eastAsia"/>
          <w:color w:val="000000" w:themeColor="text1"/>
          <w:sz w:val="24"/>
        </w:rPr>
        <w:t xml:space="preserve"> </w:t>
      </w:r>
      <w:r w:rsidRPr="00FF3829">
        <w:rPr>
          <w:rFonts w:eastAsia="黑体" w:hint="eastAsia"/>
          <w:color w:val="000000" w:themeColor="text1"/>
          <w:sz w:val="24"/>
        </w:rPr>
        <w:t>美托咪定（中间体</w:t>
      </w:r>
      <w:r w:rsidRPr="00FF3829">
        <w:rPr>
          <w:rFonts w:eastAsia="黑体" w:hint="eastAsia"/>
          <w:color w:val="000000" w:themeColor="text1"/>
          <w:sz w:val="24"/>
        </w:rPr>
        <w:t>1</w:t>
      </w:r>
      <w:r w:rsidRPr="00FF3829">
        <w:rPr>
          <w:rFonts w:eastAsia="黑体" w:hint="eastAsia"/>
          <w:color w:val="000000" w:themeColor="text1"/>
          <w:sz w:val="24"/>
        </w:rPr>
        <w:t>）制备工艺流程及产污示意图</w:t>
      </w:r>
    </w:p>
    <w:p w:rsidR="00FF3829" w:rsidRDefault="00FF3829" w:rsidP="00381407">
      <w:pPr>
        <w:jc w:val="center"/>
        <w:rPr>
          <w:rFonts w:eastAsia="黑体"/>
          <w:color w:val="000000" w:themeColor="text1"/>
          <w:sz w:val="24"/>
        </w:rPr>
      </w:pPr>
    </w:p>
    <w:p w:rsidR="00FF3829" w:rsidRPr="00FF3829" w:rsidRDefault="00FF3829" w:rsidP="00381407">
      <w:pPr>
        <w:jc w:val="center"/>
        <w:rPr>
          <w:bCs/>
          <w:color w:val="000000" w:themeColor="text1"/>
          <w:sz w:val="24"/>
        </w:rPr>
      </w:pPr>
    </w:p>
    <w:p w:rsidR="00381407" w:rsidRPr="00FF3829" w:rsidRDefault="00381407" w:rsidP="00381407">
      <w:pPr>
        <w:spacing w:line="360" w:lineRule="auto"/>
        <w:ind w:firstLineChars="200" w:firstLine="482"/>
        <w:rPr>
          <w:rFonts w:hAnsi="宋体"/>
          <w:b/>
          <w:color w:val="000000" w:themeColor="text1"/>
          <w:sz w:val="24"/>
        </w:rPr>
      </w:pPr>
      <w:r w:rsidRPr="00FF3829">
        <w:rPr>
          <w:rFonts w:hAnsi="宋体" w:hint="eastAsia"/>
          <w:b/>
          <w:color w:val="000000" w:themeColor="text1"/>
          <w:sz w:val="24"/>
        </w:rPr>
        <w:t>（</w:t>
      </w:r>
      <w:r w:rsidRPr="00FF3829">
        <w:rPr>
          <w:rFonts w:hAnsi="宋体"/>
          <w:b/>
          <w:color w:val="000000" w:themeColor="text1"/>
          <w:sz w:val="24"/>
        </w:rPr>
        <w:t>2</w:t>
      </w:r>
      <w:r w:rsidRPr="00FF3829">
        <w:rPr>
          <w:rFonts w:hAnsi="宋体" w:hint="eastAsia"/>
          <w:b/>
          <w:color w:val="000000" w:themeColor="text1"/>
          <w:sz w:val="24"/>
        </w:rPr>
        <w:t>）中间体</w:t>
      </w:r>
      <w:r w:rsidRPr="00FF3829">
        <w:rPr>
          <w:rFonts w:hAnsi="宋体" w:hint="eastAsia"/>
          <w:b/>
          <w:color w:val="000000" w:themeColor="text1"/>
          <w:sz w:val="24"/>
        </w:rPr>
        <w:t>2</w:t>
      </w:r>
      <w:r w:rsidRPr="00FF3829">
        <w:rPr>
          <w:rFonts w:hAnsi="宋体" w:hint="eastAsia"/>
          <w:b/>
          <w:color w:val="000000" w:themeColor="text1"/>
          <w:sz w:val="24"/>
        </w:rPr>
        <w:t>的制备</w:t>
      </w:r>
    </w:p>
    <w:p w:rsidR="00381407" w:rsidRPr="00FF3829" w:rsidRDefault="00381407" w:rsidP="00381407">
      <w:pPr>
        <w:jc w:val="center"/>
        <w:rPr>
          <w:color w:val="000000" w:themeColor="text1"/>
          <w:sz w:val="24"/>
        </w:rPr>
      </w:pPr>
      <w:r w:rsidRPr="00FF3829">
        <w:rPr>
          <w:color w:val="000000" w:themeColor="text1"/>
          <w:sz w:val="24"/>
        </w:rPr>
        <w:object w:dxaOrig="7425" w:dyaOrig="9809">
          <v:shape id="_x0000_i1039" type="#_x0000_t75" style="width:382.1pt;height:511.85pt" o:ole="">
            <v:imagedata r:id="rId39" o:title=""/>
          </v:shape>
          <o:OLEObject Type="Embed" ProgID="Visio.Drawing.11" ShapeID="_x0000_i1039" DrawAspect="Content" ObjectID="_1742108316" r:id="rId40"/>
        </w:object>
      </w:r>
    </w:p>
    <w:p w:rsidR="00381407" w:rsidRPr="00FF3829" w:rsidRDefault="00381407" w:rsidP="00381407">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15</w:t>
      </w:r>
      <w:r w:rsidRPr="00FF3829">
        <w:rPr>
          <w:rFonts w:eastAsia="黑体" w:hint="eastAsia"/>
          <w:color w:val="000000" w:themeColor="text1"/>
          <w:sz w:val="24"/>
        </w:rPr>
        <w:t xml:space="preserve"> </w:t>
      </w:r>
      <w:r w:rsidRPr="00FF3829">
        <w:rPr>
          <w:rFonts w:eastAsia="黑体" w:hint="eastAsia"/>
          <w:color w:val="000000" w:themeColor="text1"/>
          <w:sz w:val="24"/>
        </w:rPr>
        <w:t>右美酒石酸盐（中间体</w:t>
      </w:r>
      <w:r w:rsidRPr="00FF3829">
        <w:rPr>
          <w:rFonts w:eastAsia="黑体" w:hint="eastAsia"/>
          <w:color w:val="000000" w:themeColor="text1"/>
          <w:sz w:val="24"/>
        </w:rPr>
        <w:t>2</w:t>
      </w:r>
      <w:r w:rsidRPr="00FF3829">
        <w:rPr>
          <w:rFonts w:eastAsia="黑体" w:hint="eastAsia"/>
          <w:color w:val="000000" w:themeColor="text1"/>
          <w:sz w:val="24"/>
        </w:rPr>
        <w:t>）制备工艺流程及产污示意图</w:t>
      </w:r>
    </w:p>
    <w:p w:rsidR="00381407" w:rsidRPr="00FF3829" w:rsidRDefault="00381407" w:rsidP="00B725CB">
      <w:pPr>
        <w:spacing w:line="360" w:lineRule="auto"/>
        <w:ind w:firstLineChars="200" w:firstLine="480"/>
        <w:rPr>
          <w:rFonts w:hAnsi="宋体"/>
          <w:color w:val="000000" w:themeColor="text1"/>
          <w:sz w:val="24"/>
        </w:rPr>
      </w:pPr>
    </w:p>
    <w:p w:rsidR="00381407" w:rsidRPr="00FF3829" w:rsidRDefault="00381407" w:rsidP="00B725CB">
      <w:pPr>
        <w:spacing w:line="360" w:lineRule="auto"/>
        <w:ind w:firstLineChars="200" w:firstLine="480"/>
        <w:rPr>
          <w:rFonts w:hAnsi="宋体"/>
          <w:color w:val="000000" w:themeColor="text1"/>
          <w:sz w:val="24"/>
        </w:rPr>
      </w:pPr>
    </w:p>
    <w:p w:rsidR="00381407" w:rsidRPr="00FF3829" w:rsidRDefault="00381407" w:rsidP="00B725CB">
      <w:pPr>
        <w:spacing w:line="360" w:lineRule="auto"/>
        <w:ind w:firstLineChars="200" w:firstLine="480"/>
        <w:rPr>
          <w:rFonts w:hAnsi="宋体"/>
          <w:color w:val="000000" w:themeColor="text1"/>
          <w:sz w:val="24"/>
        </w:rPr>
      </w:pPr>
    </w:p>
    <w:p w:rsidR="00381407" w:rsidRDefault="00381407" w:rsidP="00B725CB">
      <w:pPr>
        <w:spacing w:line="360" w:lineRule="auto"/>
        <w:ind w:firstLineChars="200" w:firstLine="480"/>
        <w:rPr>
          <w:rFonts w:hAnsi="宋体"/>
          <w:color w:val="000000" w:themeColor="text1"/>
          <w:sz w:val="24"/>
        </w:rPr>
      </w:pPr>
    </w:p>
    <w:p w:rsidR="00FF3829" w:rsidRPr="00FF3829" w:rsidRDefault="00FF3829" w:rsidP="00B725CB">
      <w:pPr>
        <w:spacing w:line="360" w:lineRule="auto"/>
        <w:ind w:firstLineChars="200" w:firstLine="480"/>
        <w:rPr>
          <w:rFonts w:hAnsi="宋体"/>
          <w:color w:val="000000" w:themeColor="text1"/>
          <w:sz w:val="24"/>
        </w:rPr>
      </w:pPr>
    </w:p>
    <w:p w:rsidR="00381407" w:rsidRPr="00FF3829" w:rsidRDefault="00381407" w:rsidP="00B725CB">
      <w:pPr>
        <w:spacing w:line="360" w:lineRule="auto"/>
        <w:ind w:firstLineChars="200" w:firstLine="480"/>
        <w:rPr>
          <w:rFonts w:hAnsi="宋体"/>
          <w:color w:val="000000" w:themeColor="text1"/>
          <w:sz w:val="24"/>
        </w:rPr>
      </w:pPr>
    </w:p>
    <w:p w:rsidR="00381407" w:rsidRPr="00FF3829" w:rsidRDefault="00381407" w:rsidP="00381407">
      <w:pPr>
        <w:spacing w:line="360" w:lineRule="auto"/>
        <w:ind w:firstLineChars="200" w:firstLine="482"/>
        <w:rPr>
          <w:rFonts w:hAnsi="宋体"/>
          <w:b/>
          <w:color w:val="000000" w:themeColor="text1"/>
          <w:sz w:val="24"/>
        </w:rPr>
      </w:pPr>
      <w:r w:rsidRPr="00FF3829">
        <w:rPr>
          <w:rFonts w:hAnsi="宋体" w:hint="eastAsia"/>
          <w:b/>
          <w:color w:val="000000" w:themeColor="text1"/>
          <w:sz w:val="24"/>
        </w:rPr>
        <w:t>（</w:t>
      </w:r>
      <w:r w:rsidRPr="00FF3829">
        <w:rPr>
          <w:rFonts w:hAnsi="宋体"/>
          <w:b/>
          <w:color w:val="000000" w:themeColor="text1"/>
          <w:sz w:val="24"/>
        </w:rPr>
        <w:t>3</w:t>
      </w:r>
      <w:r w:rsidRPr="00FF3829">
        <w:rPr>
          <w:rFonts w:hAnsi="宋体" w:hint="eastAsia"/>
          <w:b/>
          <w:color w:val="000000" w:themeColor="text1"/>
          <w:sz w:val="24"/>
        </w:rPr>
        <w:t>）盐酸右美托咪定粗品的制备</w:t>
      </w:r>
    </w:p>
    <w:p w:rsidR="00381407" w:rsidRPr="00FF3829" w:rsidRDefault="00381407" w:rsidP="00381407">
      <w:pPr>
        <w:jc w:val="center"/>
        <w:rPr>
          <w:bCs/>
          <w:color w:val="000000" w:themeColor="text1"/>
          <w:sz w:val="24"/>
        </w:rPr>
      </w:pPr>
      <w:r w:rsidRPr="00FF3829">
        <w:rPr>
          <w:color w:val="000000" w:themeColor="text1"/>
          <w:sz w:val="24"/>
        </w:rPr>
        <w:object w:dxaOrig="8692" w:dyaOrig="9084">
          <v:shape id="_x0000_i1040" type="#_x0000_t75" style="width:454.8pt;height:476.9pt" o:ole="">
            <v:imagedata r:id="rId41" o:title=""/>
          </v:shape>
          <o:OLEObject Type="Embed" ProgID="Visio.Drawing.11" ShapeID="_x0000_i1040" DrawAspect="Content" ObjectID="_1742108317" r:id="rId42"/>
        </w:object>
      </w: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16</w:t>
      </w:r>
      <w:r w:rsidRPr="00FF3829">
        <w:rPr>
          <w:rFonts w:eastAsia="黑体" w:hint="eastAsia"/>
          <w:color w:val="000000" w:themeColor="text1"/>
          <w:sz w:val="24"/>
        </w:rPr>
        <w:t>盐酸右美粗品制备工艺流程及产污示意图</w:t>
      </w:r>
    </w:p>
    <w:p w:rsidR="00381407" w:rsidRPr="00FF3829" w:rsidRDefault="00381407" w:rsidP="00B725CB">
      <w:pPr>
        <w:spacing w:line="360" w:lineRule="auto"/>
        <w:ind w:firstLineChars="200" w:firstLine="480"/>
        <w:rPr>
          <w:rFonts w:hAnsi="宋体"/>
          <w:color w:val="000000" w:themeColor="text1"/>
          <w:sz w:val="24"/>
        </w:rPr>
      </w:pPr>
    </w:p>
    <w:p w:rsidR="00381407" w:rsidRPr="00FF3829" w:rsidRDefault="00381407" w:rsidP="00B725CB">
      <w:pPr>
        <w:spacing w:line="360" w:lineRule="auto"/>
        <w:ind w:firstLineChars="200" w:firstLine="480"/>
        <w:rPr>
          <w:rFonts w:hAnsi="宋体"/>
          <w:color w:val="000000" w:themeColor="text1"/>
          <w:sz w:val="24"/>
        </w:rPr>
      </w:pPr>
    </w:p>
    <w:p w:rsidR="00381407" w:rsidRPr="00FF3829" w:rsidRDefault="00381407" w:rsidP="00B725CB">
      <w:pPr>
        <w:spacing w:line="360" w:lineRule="auto"/>
        <w:ind w:firstLineChars="200" w:firstLine="480"/>
        <w:rPr>
          <w:rFonts w:hAnsi="宋体"/>
          <w:color w:val="000000" w:themeColor="text1"/>
          <w:sz w:val="24"/>
        </w:rPr>
      </w:pPr>
    </w:p>
    <w:p w:rsidR="00381407" w:rsidRPr="00FF3829" w:rsidRDefault="00381407" w:rsidP="00B725CB">
      <w:pPr>
        <w:spacing w:line="360" w:lineRule="auto"/>
        <w:ind w:firstLineChars="200" w:firstLine="480"/>
        <w:rPr>
          <w:rFonts w:hAnsi="宋体"/>
          <w:color w:val="000000" w:themeColor="text1"/>
          <w:sz w:val="24"/>
        </w:rPr>
      </w:pPr>
    </w:p>
    <w:p w:rsidR="00381407" w:rsidRPr="00FF3829" w:rsidRDefault="00381407" w:rsidP="00B725CB">
      <w:pPr>
        <w:spacing w:line="360" w:lineRule="auto"/>
        <w:ind w:firstLineChars="200" w:firstLine="480"/>
        <w:rPr>
          <w:rFonts w:hAnsi="宋体"/>
          <w:color w:val="000000" w:themeColor="text1"/>
          <w:sz w:val="24"/>
        </w:rPr>
      </w:pPr>
    </w:p>
    <w:p w:rsidR="00381407" w:rsidRPr="00FF3829" w:rsidRDefault="00381407" w:rsidP="00B725CB">
      <w:pPr>
        <w:spacing w:line="360" w:lineRule="auto"/>
        <w:ind w:firstLineChars="200" w:firstLine="480"/>
        <w:rPr>
          <w:rFonts w:hAnsi="宋体"/>
          <w:color w:val="000000" w:themeColor="text1"/>
          <w:sz w:val="24"/>
        </w:rPr>
      </w:pPr>
    </w:p>
    <w:p w:rsidR="00381407" w:rsidRPr="00FF3829" w:rsidRDefault="00381407" w:rsidP="00B725CB">
      <w:pPr>
        <w:spacing w:line="360" w:lineRule="auto"/>
        <w:ind w:firstLineChars="200" w:firstLine="480"/>
        <w:rPr>
          <w:rFonts w:hAnsi="宋体"/>
          <w:color w:val="000000" w:themeColor="text1"/>
          <w:sz w:val="24"/>
        </w:rPr>
      </w:pPr>
    </w:p>
    <w:p w:rsidR="00381407" w:rsidRPr="00FF3829" w:rsidRDefault="00381407" w:rsidP="00381407">
      <w:pPr>
        <w:spacing w:line="360" w:lineRule="auto"/>
        <w:ind w:firstLineChars="200" w:firstLine="482"/>
        <w:rPr>
          <w:rFonts w:hAnsi="宋体"/>
          <w:b/>
          <w:color w:val="000000" w:themeColor="text1"/>
          <w:sz w:val="24"/>
        </w:rPr>
      </w:pPr>
      <w:r w:rsidRPr="00FF3829">
        <w:rPr>
          <w:rFonts w:hAnsi="宋体" w:hint="eastAsia"/>
          <w:b/>
          <w:color w:val="000000" w:themeColor="text1"/>
          <w:sz w:val="24"/>
        </w:rPr>
        <w:t>（</w:t>
      </w:r>
      <w:r w:rsidRPr="00FF3829">
        <w:rPr>
          <w:rFonts w:hAnsi="宋体"/>
          <w:b/>
          <w:color w:val="000000" w:themeColor="text1"/>
          <w:sz w:val="24"/>
        </w:rPr>
        <w:t>4</w:t>
      </w:r>
      <w:r w:rsidRPr="00FF3829">
        <w:rPr>
          <w:rFonts w:hAnsi="宋体" w:hint="eastAsia"/>
          <w:b/>
          <w:color w:val="000000" w:themeColor="text1"/>
          <w:sz w:val="24"/>
        </w:rPr>
        <w:t>）盐酸右美托咪定成品的制备</w:t>
      </w:r>
    </w:p>
    <w:p w:rsidR="00381407" w:rsidRPr="00FF3829" w:rsidRDefault="00381407" w:rsidP="00381407">
      <w:pPr>
        <w:jc w:val="center"/>
        <w:rPr>
          <w:color w:val="000000" w:themeColor="text1"/>
          <w:sz w:val="24"/>
        </w:rPr>
      </w:pPr>
      <w:r w:rsidRPr="00FF3829">
        <w:rPr>
          <w:color w:val="000000" w:themeColor="text1"/>
          <w:sz w:val="24"/>
        </w:rPr>
        <w:object w:dxaOrig="6971" w:dyaOrig="8395">
          <v:shape id="_x0000_i1041" type="#_x0000_t75" style="width:397.8pt;height:481.2pt" o:ole="">
            <v:imagedata r:id="rId43" o:title=""/>
          </v:shape>
          <o:OLEObject Type="Embed" ProgID="Visio.Drawing.11" ShapeID="_x0000_i1041" DrawAspect="Content" ObjectID="_1742108318" r:id="rId44"/>
        </w:object>
      </w:r>
    </w:p>
    <w:p w:rsidR="00381407" w:rsidRPr="00FF3829" w:rsidRDefault="00381407" w:rsidP="00381407">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17</w:t>
      </w:r>
      <w:r w:rsidRPr="00FF3829">
        <w:rPr>
          <w:rFonts w:eastAsia="黑体" w:hint="eastAsia"/>
          <w:color w:val="000000" w:themeColor="text1"/>
          <w:sz w:val="24"/>
        </w:rPr>
        <w:t xml:space="preserve"> </w:t>
      </w:r>
      <w:r w:rsidRPr="00FF3829">
        <w:rPr>
          <w:rFonts w:eastAsia="黑体" w:hint="eastAsia"/>
          <w:color w:val="000000" w:themeColor="text1"/>
          <w:sz w:val="24"/>
        </w:rPr>
        <w:t>盐酸右美精制工艺流程及产污示意图</w:t>
      </w:r>
    </w:p>
    <w:p w:rsidR="00381407" w:rsidRPr="00FF3829" w:rsidRDefault="00381407" w:rsidP="00B725CB">
      <w:pPr>
        <w:spacing w:line="360" w:lineRule="auto"/>
        <w:ind w:firstLineChars="200" w:firstLine="480"/>
        <w:rPr>
          <w:rFonts w:hAnsi="宋体"/>
          <w:color w:val="000000" w:themeColor="text1"/>
          <w:sz w:val="24"/>
        </w:rPr>
      </w:pPr>
    </w:p>
    <w:p w:rsidR="00381407" w:rsidRPr="00FF3829" w:rsidRDefault="00381407" w:rsidP="00B725CB">
      <w:pPr>
        <w:spacing w:line="360" w:lineRule="auto"/>
        <w:ind w:firstLineChars="200" w:firstLine="480"/>
        <w:rPr>
          <w:rFonts w:hAnsi="宋体"/>
          <w:color w:val="000000" w:themeColor="text1"/>
          <w:sz w:val="24"/>
        </w:rPr>
      </w:pPr>
    </w:p>
    <w:p w:rsidR="00381407" w:rsidRPr="00FF3829" w:rsidRDefault="00381407" w:rsidP="00B725CB">
      <w:pPr>
        <w:spacing w:line="360" w:lineRule="auto"/>
        <w:ind w:firstLineChars="200" w:firstLine="480"/>
        <w:rPr>
          <w:rFonts w:hAnsi="宋体"/>
          <w:color w:val="000000" w:themeColor="text1"/>
          <w:sz w:val="24"/>
        </w:rPr>
      </w:pPr>
    </w:p>
    <w:p w:rsidR="00381407" w:rsidRPr="00FF3829" w:rsidRDefault="00381407" w:rsidP="00B725CB">
      <w:pPr>
        <w:spacing w:line="360" w:lineRule="auto"/>
        <w:ind w:firstLineChars="200" w:firstLine="480"/>
        <w:rPr>
          <w:rFonts w:hAnsi="宋体"/>
          <w:color w:val="000000" w:themeColor="text1"/>
          <w:sz w:val="24"/>
        </w:rPr>
      </w:pPr>
    </w:p>
    <w:p w:rsidR="00381407" w:rsidRPr="00FF3829" w:rsidRDefault="00381407" w:rsidP="00B725CB">
      <w:pPr>
        <w:spacing w:line="360" w:lineRule="auto"/>
        <w:ind w:firstLineChars="200" w:firstLine="480"/>
        <w:rPr>
          <w:rFonts w:hAnsi="宋体"/>
          <w:color w:val="000000" w:themeColor="text1"/>
          <w:sz w:val="24"/>
        </w:rPr>
      </w:pPr>
    </w:p>
    <w:p w:rsidR="00381407" w:rsidRPr="00FF3829" w:rsidRDefault="00381407" w:rsidP="00B725CB">
      <w:pPr>
        <w:spacing w:line="360" w:lineRule="auto"/>
        <w:ind w:firstLineChars="200" w:firstLine="480"/>
        <w:rPr>
          <w:rFonts w:hAnsi="宋体"/>
          <w:color w:val="000000" w:themeColor="text1"/>
          <w:sz w:val="24"/>
        </w:rPr>
      </w:pPr>
    </w:p>
    <w:p w:rsidR="00381407" w:rsidRPr="00FF3829" w:rsidRDefault="00381407" w:rsidP="00B725CB">
      <w:pPr>
        <w:spacing w:line="360" w:lineRule="auto"/>
        <w:ind w:firstLineChars="200" w:firstLine="480"/>
        <w:rPr>
          <w:rFonts w:hAnsi="宋体"/>
          <w:color w:val="000000" w:themeColor="text1"/>
          <w:sz w:val="24"/>
        </w:rPr>
      </w:pPr>
    </w:p>
    <w:p w:rsidR="00B725CB" w:rsidRPr="00FF3829" w:rsidRDefault="00B725CB" w:rsidP="00B725CB">
      <w:pPr>
        <w:keepNext/>
        <w:keepLines/>
        <w:spacing w:line="360" w:lineRule="auto"/>
        <w:outlineLvl w:val="2"/>
        <w:rPr>
          <w:rFonts w:eastAsia="黑体"/>
          <w:bCs/>
          <w:color w:val="000000" w:themeColor="text1"/>
          <w:sz w:val="24"/>
        </w:rPr>
      </w:pPr>
      <w:r w:rsidRPr="00FF3829">
        <w:rPr>
          <w:rFonts w:eastAsia="黑体" w:hint="eastAsia"/>
          <w:bCs/>
          <w:color w:val="000000" w:themeColor="text1"/>
          <w:sz w:val="24"/>
        </w:rPr>
        <w:t>3</w:t>
      </w:r>
      <w:r w:rsidRPr="00FF3829">
        <w:rPr>
          <w:rFonts w:eastAsia="黑体"/>
          <w:bCs/>
          <w:color w:val="000000" w:themeColor="text1"/>
          <w:sz w:val="24"/>
        </w:rPr>
        <w:t>.</w:t>
      </w:r>
      <w:r w:rsidRPr="00FF3829">
        <w:rPr>
          <w:rFonts w:eastAsia="黑体" w:hint="eastAsia"/>
          <w:bCs/>
          <w:color w:val="000000" w:themeColor="text1"/>
          <w:sz w:val="24"/>
        </w:rPr>
        <w:t>8.4</w:t>
      </w:r>
      <w:r w:rsidR="00381407" w:rsidRPr="00FF3829">
        <w:rPr>
          <w:rFonts w:eastAsia="黑体" w:hint="eastAsia"/>
          <w:bCs/>
          <w:color w:val="000000" w:themeColor="text1"/>
          <w:sz w:val="24"/>
        </w:rPr>
        <w:t>达沙替尼研发制备</w:t>
      </w:r>
    </w:p>
    <w:p w:rsidR="00381407" w:rsidRPr="00FF3829" w:rsidRDefault="00381407" w:rsidP="00B725CB">
      <w:pPr>
        <w:spacing w:line="360" w:lineRule="auto"/>
        <w:ind w:firstLineChars="200" w:firstLine="480"/>
        <w:rPr>
          <w:color w:val="000000" w:themeColor="text1"/>
          <w:sz w:val="24"/>
        </w:rPr>
      </w:pPr>
      <w:r w:rsidRPr="00FF3829">
        <w:rPr>
          <w:rFonts w:hAnsi="宋体" w:hint="eastAsia"/>
          <w:color w:val="000000" w:themeColor="text1"/>
          <w:sz w:val="24"/>
        </w:rPr>
        <w:t>选择的合成工艺路线如下图所示：</w:t>
      </w:r>
    </w:p>
    <w:p w:rsidR="00381407" w:rsidRPr="00FF3829" w:rsidRDefault="00381407" w:rsidP="00B725CB">
      <w:pPr>
        <w:spacing w:line="360" w:lineRule="auto"/>
        <w:ind w:firstLineChars="200" w:firstLine="480"/>
        <w:rPr>
          <w:color w:val="000000" w:themeColor="text1"/>
          <w:sz w:val="24"/>
        </w:rPr>
      </w:pPr>
      <w:r w:rsidRPr="00FF3829">
        <w:rPr>
          <w:noProof/>
          <w:color w:val="000000" w:themeColor="text1"/>
          <w:sz w:val="24"/>
        </w:rPr>
        <w:drawing>
          <wp:inline distT="0" distB="0" distL="0" distR="0" wp14:anchorId="667EAF0A" wp14:editId="250DEECC">
            <wp:extent cx="5130088" cy="2091966"/>
            <wp:effectExtent l="0" t="0" r="0" b="38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37561" cy="2095013"/>
                    </a:xfrm>
                    <a:prstGeom prst="rect">
                      <a:avLst/>
                    </a:prstGeom>
                    <a:noFill/>
                    <a:ln>
                      <a:noFill/>
                    </a:ln>
                  </pic:spPr>
                </pic:pic>
              </a:graphicData>
            </a:graphic>
          </wp:inline>
        </w:drawing>
      </w:r>
    </w:p>
    <w:p w:rsidR="00381407" w:rsidRPr="00FF3829" w:rsidRDefault="00381407" w:rsidP="00381407">
      <w:pPr>
        <w:spacing w:line="360" w:lineRule="auto"/>
        <w:ind w:firstLineChars="200" w:firstLine="482"/>
        <w:rPr>
          <w:rFonts w:hAnsi="宋体"/>
          <w:b/>
          <w:color w:val="000000" w:themeColor="text1"/>
          <w:sz w:val="24"/>
        </w:rPr>
      </w:pPr>
      <w:r w:rsidRPr="00FF3829">
        <w:rPr>
          <w:rFonts w:hAnsi="宋体" w:hint="eastAsia"/>
          <w:b/>
          <w:color w:val="000000" w:themeColor="text1"/>
          <w:sz w:val="24"/>
        </w:rPr>
        <w:t>（</w:t>
      </w:r>
      <w:r w:rsidRPr="00FF3829">
        <w:rPr>
          <w:rFonts w:hAnsi="宋体"/>
          <w:b/>
          <w:color w:val="000000" w:themeColor="text1"/>
          <w:sz w:val="24"/>
        </w:rPr>
        <w:t>1</w:t>
      </w:r>
      <w:r w:rsidRPr="00FF3829">
        <w:rPr>
          <w:rFonts w:hAnsi="宋体" w:hint="eastAsia"/>
          <w:b/>
          <w:color w:val="000000" w:themeColor="text1"/>
          <w:sz w:val="24"/>
        </w:rPr>
        <w:t>）中间体</w:t>
      </w:r>
      <w:r w:rsidRPr="00FF3829">
        <w:rPr>
          <w:rFonts w:hAnsi="宋体" w:hint="eastAsia"/>
          <w:b/>
          <w:color w:val="000000" w:themeColor="text1"/>
          <w:sz w:val="24"/>
        </w:rPr>
        <w:t>1</w:t>
      </w:r>
      <w:r w:rsidRPr="00FF3829">
        <w:rPr>
          <w:rFonts w:hAnsi="宋体" w:hint="eastAsia"/>
          <w:b/>
          <w:color w:val="000000" w:themeColor="text1"/>
          <w:sz w:val="24"/>
        </w:rPr>
        <w:t>的制备</w:t>
      </w:r>
    </w:p>
    <w:p w:rsidR="00381407" w:rsidRPr="00FF3829" w:rsidRDefault="00721984" w:rsidP="00381407">
      <w:pPr>
        <w:spacing w:line="360" w:lineRule="auto"/>
        <w:ind w:firstLineChars="200" w:firstLine="480"/>
        <w:jc w:val="center"/>
        <w:rPr>
          <w:color w:val="000000" w:themeColor="text1"/>
          <w:sz w:val="24"/>
        </w:rPr>
      </w:pPr>
      <w:r w:rsidRPr="00FF3829">
        <w:rPr>
          <w:color w:val="000000" w:themeColor="text1"/>
          <w:sz w:val="24"/>
        </w:rPr>
        <w:object w:dxaOrig="8700" w:dyaOrig="9622">
          <v:shape id="_x0000_i1042" type="#_x0000_t75" style="width:364.3pt;height:401.35pt" o:ole="">
            <v:imagedata r:id="rId46" o:title=""/>
          </v:shape>
          <o:OLEObject Type="Embed" ProgID="Visio.Drawing.11" ShapeID="_x0000_i1042" DrawAspect="Content" ObjectID="_1742108319" r:id="rId47"/>
        </w:object>
      </w:r>
    </w:p>
    <w:p w:rsidR="00381407" w:rsidRPr="00FF3829" w:rsidRDefault="00381407" w:rsidP="00381407">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18</w:t>
      </w:r>
      <w:r w:rsidRPr="00FF3829">
        <w:rPr>
          <w:rFonts w:eastAsia="黑体" w:hint="eastAsia"/>
          <w:color w:val="000000" w:themeColor="text1"/>
          <w:sz w:val="24"/>
        </w:rPr>
        <w:t xml:space="preserve"> </w:t>
      </w:r>
      <w:r w:rsidRPr="00FF3829">
        <w:rPr>
          <w:rFonts w:eastAsia="黑体" w:hint="eastAsia"/>
          <w:color w:val="000000" w:themeColor="text1"/>
          <w:sz w:val="24"/>
        </w:rPr>
        <w:t>达沙替尼中间体</w:t>
      </w:r>
      <w:r w:rsidRPr="00FF3829">
        <w:rPr>
          <w:rFonts w:eastAsia="黑体" w:hint="eastAsia"/>
          <w:color w:val="000000" w:themeColor="text1"/>
          <w:sz w:val="24"/>
        </w:rPr>
        <w:t>1</w:t>
      </w:r>
      <w:r w:rsidRPr="00FF3829">
        <w:rPr>
          <w:rFonts w:eastAsia="黑体" w:hint="eastAsia"/>
          <w:color w:val="000000" w:themeColor="text1"/>
          <w:sz w:val="24"/>
        </w:rPr>
        <w:t>制备工艺流程及产污示意图</w:t>
      </w:r>
    </w:p>
    <w:p w:rsidR="00381407" w:rsidRPr="00FF3829" w:rsidRDefault="00381407" w:rsidP="00381407">
      <w:pPr>
        <w:spacing w:line="360" w:lineRule="auto"/>
        <w:ind w:firstLineChars="200" w:firstLine="482"/>
        <w:rPr>
          <w:rFonts w:hAnsi="宋体"/>
          <w:b/>
          <w:color w:val="000000" w:themeColor="text1"/>
          <w:sz w:val="24"/>
        </w:rPr>
      </w:pPr>
      <w:r w:rsidRPr="00FF3829">
        <w:rPr>
          <w:rFonts w:hAnsi="宋体" w:hint="eastAsia"/>
          <w:b/>
          <w:color w:val="000000" w:themeColor="text1"/>
          <w:sz w:val="24"/>
        </w:rPr>
        <w:lastRenderedPageBreak/>
        <w:t>（</w:t>
      </w:r>
      <w:r w:rsidRPr="00FF3829">
        <w:rPr>
          <w:rFonts w:hAnsi="宋体"/>
          <w:b/>
          <w:color w:val="000000" w:themeColor="text1"/>
          <w:sz w:val="24"/>
        </w:rPr>
        <w:t>2</w:t>
      </w:r>
      <w:r w:rsidRPr="00FF3829">
        <w:rPr>
          <w:rFonts w:hAnsi="宋体" w:hint="eastAsia"/>
          <w:b/>
          <w:color w:val="000000" w:themeColor="text1"/>
          <w:sz w:val="24"/>
        </w:rPr>
        <w:t>）达沙替尼的制备</w:t>
      </w:r>
    </w:p>
    <w:p w:rsidR="00381407" w:rsidRPr="00FF3829" w:rsidRDefault="00381407" w:rsidP="00381407">
      <w:pPr>
        <w:jc w:val="center"/>
        <w:rPr>
          <w:color w:val="000000" w:themeColor="text1"/>
          <w:sz w:val="24"/>
        </w:rPr>
      </w:pPr>
      <w:r w:rsidRPr="00FF3829">
        <w:rPr>
          <w:color w:val="000000" w:themeColor="text1"/>
          <w:sz w:val="24"/>
        </w:rPr>
        <w:object w:dxaOrig="8577" w:dyaOrig="5635">
          <v:shape id="_x0000_i1043" type="#_x0000_t75" style="width:345.75pt;height:228.85pt" o:ole="">
            <v:imagedata r:id="rId48" o:title=""/>
          </v:shape>
          <o:OLEObject Type="Embed" ProgID="Visio.Drawing.11" ShapeID="_x0000_i1043" DrawAspect="Content" ObjectID="_1742108320" r:id="rId49"/>
        </w:object>
      </w:r>
    </w:p>
    <w:p w:rsidR="00381407" w:rsidRPr="00FF3829" w:rsidRDefault="00381407" w:rsidP="00381407">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 xml:space="preserve">19 </w:t>
      </w:r>
      <w:r w:rsidRPr="00FF3829">
        <w:rPr>
          <w:rFonts w:eastAsia="黑体" w:hint="eastAsia"/>
          <w:color w:val="000000" w:themeColor="text1"/>
          <w:sz w:val="24"/>
        </w:rPr>
        <w:t>达沙替尼粗品制备工艺流程及产污示意图</w:t>
      </w:r>
    </w:p>
    <w:p w:rsidR="00381407" w:rsidRPr="00FF3829" w:rsidRDefault="00381407" w:rsidP="00381407">
      <w:pPr>
        <w:spacing w:line="360" w:lineRule="auto"/>
        <w:ind w:firstLineChars="200" w:firstLine="482"/>
        <w:rPr>
          <w:rFonts w:hAnsi="宋体"/>
          <w:b/>
          <w:color w:val="000000" w:themeColor="text1"/>
          <w:sz w:val="24"/>
        </w:rPr>
      </w:pPr>
      <w:r w:rsidRPr="00FF3829">
        <w:rPr>
          <w:rFonts w:hAnsi="宋体" w:hint="eastAsia"/>
          <w:b/>
          <w:color w:val="000000" w:themeColor="text1"/>
          <w:sz w:val="24"/>
        </w:rPr>
        <w:t>（</w:t>
      </w:r>
      <w:r w:rsidRPr="00FF3829">
        <w:rPr>
          <w:rFonts w:hAnsi="宋体"/>
          <w:b/>
          <w:color w:val="000000" w:themeColor="text1"/>
          <w:sz w:val="24"/>
        </w:rPr>
        <w:t>3</w:t>
      </w:r>
      <w:r w:rsidRPr="00FF3829">
        <w:rPr>
          <w:rFonts w:hAnsi="宋体" w:hint="eastAsia"/>
          <w:b/>
          <w:color w:val="000000" w:themeColor="text1"/>
          <w:sz w:val="24"/>
        </w:rPr>
        <w:t>）达沙替尼粗品的纯化</w:t>
      </w:r>
    </w:p>
    <w:p w:rsidR="00381407" w:rsidRPr="00FF3829" w:rsidRDefault="00381407" w:rsidP="00381407">
      <w:pPr>
        <w:jc w:val="center"/>
        <w:rPr>
          <w:color w:val="000000" w:themeColor="text1"/>
          <w:sz w:val="24"/>
        </w:rPr>
      </w:pPr>
      <w:r w:rsidRPr="00FF3829">
        <w:rPr>
          <w:color w:val="000000" w:themeColor="text1"/>
          <w:sz w:val="24"/>
        </w:rPr>
        <w:object w:dxaOrig="7731" w:dyaOrig="8432">
          <v:shape id="_x0000_i1044" type="#_x0000_t75" style="width:317.25pt;height:347.15pt" o:ole="">
            <v:imagedata r:id="rId50" o:title=""/>
          </v:shape>
          <o:OLEObject Type="Embed" ProgID="Visio.Drawing.11" ShapeID="_x0000_i1044" DrawAspect="Content" ObjectID="_1742108321" r:id="rId51"/>
        </w:object>
      </w:r>
    </w:p>
    <w:p w:rsidR="00381407" w:rsidRDefault="00381407" w:rsidP="00381407">
      <w:pPr>
        <w:jc w:val="center"/>
        <w:rPr>
          <w:rFonts w:eastAsia="黑体"/>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20</w:t>
      </w:r>
      <w:r w:rsidRPr="00FF3829">
        <w:rPr>
          <w:rFonts w:eastAsia="黑体" w:hint="eastAsia"/>
          <w:color w:val="000000" w:themeColor="text1"/>
          <w:sz w:val="24"/>
        </w:rPr>
        <w:t xml:space="preserve"> </w:t>
      </w:r>
      <w:r w:rsidRPr="00FF3829">
        <w:rPr>
          <w:rFonts w:eastAsia="黑体" w:hint="eastAsia"/>
          <w:color w:val="000000" w:themeColor="text1"/>
          <w:sz w:val="24"/>
        </w:rPr>
        <w:t>达沙替尼粗品纯化工艺流程及产污示意图</w:t>
      </w:r>
    </w:p>
    <w:p w:rsidR="00721984" w:rsidRPr="00721984" w:rsidRDefault="00721984" w:rsidP="00381407">
      <w:pPr>
        <w:jc w:val="center"/>
        <w:rPr>
          <w:rFonts w:eastAsia="黑体"/>
          <w:color w:val="000000" w:themeColor="text1"/>
          <w:sz w:val="24"/>
        </w:rPr>
      </w:pPr>
    </w:p>
    <w:p w:rsidR="00381407" w:rsidRPr="00FF3829" w:rsidRDefault="00381407" w:rsidP="00381407">
      <w:pPr>
        <w:spacing w:line="360" w:lineRule="auto"/>
        <w:ind w:firstLineChars="200" w:firstLine="482"/>
        <w:rPr>
          <w:rFonts w:hAnsi="宋体"/>
          <w:b/>
          <w:color w:val="000000" w:themeColor="text1"/>
          <w:sz w:val="24"/>
        </w:rPr>
      </w:pPr>
      <w:r w:rsidRPr="00FF3829">
        <w:rPr>
          <w:rFonts w:hAnsi="宋体" w:hint="eastAsia"/>
          <w:b/>
          <w:color w:val="000000" w:themeColor="text1"/>
          <w:sz w:val="24"/>
        </w:rPr>
        <w:lastRenderedPageBreak/>
        <w:t>（</w:t>
      </w:r>
      <w:r w:rsidRPr="00FF3829">
        <w:rPr>
          <w:rFonts w:hAnsi="宋体"/>
          <w:b/>
          <w:color w:val="000000" w:themeColor="text1"/>
          <w:sz w:val="24"/>
        </w:rPr>
        <w:t>4</w:t>
      </w:r>
      <w:r w:rsidRPr="00FF3829">
        <w:rPr>
          <w:rFonts w:hAnsi="宋体" w:hint="eastAsia"/>
          <w:b/>
          <w:color w:val="000000" w:themeColor="text1"/>
          <w:sz w:val="24"/>
        </w:rPr>
        <w:t>）成品的制备</w:t>
      </w:r>
    </w:p>
    <w:p w:rsidR="00381407" w:rsidRPr="00FF3829" w:rsidRDefault="00381407" w:rsidP="00381407">
      <w:pPr>
        <w:jc w:val="center"/>
        <w:rPr>
          <w:color w:val="000000" w:themeColor="text1"/>
          <w:sz w:val="24"/>
        </w:rPr>
      </w:pPr>
      <w:r w:rsidRPr="00FF3829">
        <w:rPr>
          <w:color w:val="000000" w:themeColor="text1"/>
          <w:sz w:val="24"/>
        </w:rPr>
        <w:object w:dxaOrig="8203" w:dyaOrig="7609">
          <v:shape id="_x0000_i1045" type="#_x0000_t75" style="width:314.4pt;height:289.45pt" o:ole="">
            <v:imagedata r:id="rId52" o:title=""/>
          </v:shape>
          <o:OLEObject Type="Embed" ProgID="Visio.Drawing.11" ShapeID="_x0000_i1045" DrawAspect="Content" ObjectID="_1742108322" r:id="rId53"/>
        </w:object>
      </w:r>
    </w:p>
    <w:p w:rsidR="00381407" w:rsidRPr="00FF3829" w:rsidRDefault="00381407" w:rsidP="00381407">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21</w:t>
      </w:r>
      <w:r w:rsidRPr="00FF3829">
        <w:rPr>
          <w:rFonts w:eastAsia="黑体" w:hint="eastAsia"/>
          <w:color w:val="000000" w:themeColor="text1"/>
          <w:sz w:val="24"/>
        </w:rPr>
        <w:t xml:space="preserve"> </w:t>
      </w:r>
      <w:r w:rsidRPr="00FF3829">
        <w:rPr>
          <w:rFonts w:eastAsia="黑体" w:hint="eastAsia"/>
          <w:color w:val="000000" w:themeColor="text1"/>
          <w:sz w:val="24"/>
        </w:rPr>
        <w:t>达沙替尼精制工艺流程及产污示意图</w:t>
      </w:r>
    </w:p>
    <w:p w:rsidR="00381407" w:rsidRPr="00FF3829" w:rsidRDefault="00381407" w:rsidP="00B725CB">
      <w:pPr>
        <w:spacing w:line="360" w:lineRule="auto"/>
        <w:ind w:firstLineChars="200" w:firstLine="480"/>
        <w:rPr>
          <w:color w:val="000000" w:themeColor="text1"/>
          <w:sz w:val="24"/>
        </w:rPr>
      </w:pPr>
    </w:p>
    <w:p w:rsidR="00381407" w:rsidRPr="00FF3829" w:rsidRDefault="00381407" w:rsidP="00B725CB">
      <w:pPr>
        <w:spacing w:line="360" w:lineRule="auto"/>
        <w:ind w:firstLineChars="200" w:firstLine="480"/>
        <w:rPr>
          <w:color w:val="000000" w:themeColor="text1"/>
          <w:sz w:val="24"/>
        </w:rPr>
      </w:pPr>
    </w:p>
    <w:p w:rsidR="00381407" w:rsidRPr="00FF3829" w:rsidRDefault="00381407" w:rsidP="00B725CB">
      <w:pPr>
        <w:spacing w:line="360" w:lineRule="auto"/>
        <w:ind w:firstLineChars="200" w:firstLine="480"/>
        <w:rPr>
          <w:color w:val="000000" w:themeColor="text1"/>
          <w:sz w:val="24"/>
        </w:rPr>
      </w:pPr>
    </w:p>
    <w:p w:rsidR="00381407" w:rsidRPr="00FF3829" w:rsidRDefault="00381407" w:rsidP="00B725CB">
      <w:pPr>
        <w:spacing w:line="360" w:lineRule="auto"/>
        <w:ind w:firstLineChars="200" w:firstLine="480"/>
        <w:rPr>
          <w:color w:val="000000" w:themeColor="text1"/>
          <w:sz w:val="24"/>
        </w:rPr>
      </w:pPr>
    </w:p>
    <w:p w:rsidR="00381407" w:rsidRPr="00FF3829" w:rsidRDefault="00381407" w:rsidP="00B725CB">
      <w:pPr>
        <w:spacing w:line="360" w:lineRule="auto"/>
        <w:ind w:firstLineChars="200" w:firstLine="480"/>
        <w:rPr>
          <w:color w:val="000000" w:themeColor="text1"/>
          <w:sz w:val="24"/>
        </w:rPr>
      </w:pPr>
    </w:p>
    <w:p w:rsidR="00381407" w:rsidRPr="00FF3829" w:rsidRDefault="00381407" w:rsidP="00B725CB">
      <w:pPr>
        <w:spacing w:line="360" w:lineRule="auto"/>
        <w:ind w:firstLineChars="200" w:firstLine="480"/>
        <w:rPr>
          <w:color w:val="000000" w:themeColor="text1"/>
          <w:sz w:val="24"/>
        </w:rPr>
      </w:pPr>
    </w:p>
    <w:p w:rsidR="00381407" w:rsidRPr="00FF3829" w:rsidRDefault="00381407" w:rsidP="00B725CB">
      <w:pPr>
        <w:spacing w:line="360" w:lineRule="auto"/>
        <w:ind w:firstLineChars="200" w:firstLine="480"/>
        <w:rPr>
          <w:color w:val="000000" w:themeColor="text1"/>
          <w:sz w:val="24"/>
        </w:rPr>
      </w:pPr>
    </w:p>
    <w:p w:rsidR="00381407" w:rsidRPr="00FF3829" w:rsidRDefault="00381407" w:rsidP="00B725CB">
      <w:pPr>
        <w:spacing w:line="360" w:lineRule="auto"/>
        <w:ind w:firstLineChars="200" w:firstLine="480"/>
        <w:rPr>
          <w:color w:val="000000" w:themeColor="text1"/>
          <w:sz w:val="24"/>
        </w:rPr>
      </w:pPr>
    </w:p>
    <w:p w:rsidR="00381407" w:rsidRPr="00FF3829" w:rsidRDefault="00381407" w:rsidP="00B725CB">
      <w:pPr>
        <w:spacing w:line="360" w:lineRule="auto"/>
        <w:ind w:firstLineChars="200" w:firstLine="480"/>
        <w:rPr>
          <w:color w:val="000000" w:themeColor="text1"/>
          <w:sz w:val="24"/>
        </w:rPr>
      </w:pPr>
    </w:p>
    <w:p w:rsidR="00381407" w:rsidRPr="00FF3829" w:rsidRDefault="00381407" w:rsidP="00B725CB">
      <w:pPr>
        <w:spacing w:line="360" w:lineRule="auto"/>
        <w:ind w:firstLineChars="200" w:firstLine="480"/>
        <w:rPr>
          <w:color w:val="000000" w:themeColor="text1"/>
          <w:sz w:val="24"/>
        </w:rPr>
      </w:pPr>
    </w:p>
    <w:p w:rsidR="00381407" w:rsidRPr="00FF3829" w:rsidRDefault="00381407" w:rsidP="00B725CB">
      <w:pPr>
        <w:spacing w:line="360" w:lineRule="auto"/>
        <w:ind w:firstLineChars="200" w:firstLine="480"/>
        <w:rPr>
          <w:color w:val="000000" w:themeColor="text1"/>
          <w:sz w:val="24"/>
        </w:rPr>
      </w:pPr>
    </w:p>
    <w:p w:rsidR="00381407" w:rsidRPr="00FF3829" w:rsidRDefault="00381407" w:rsidP="00B725CB">
      <w:pPr>
        <w:spacing w:line="360" w:lineRule="auto"/>
        <w:ind w:firstLineChars="200" w:firstLine="480"/>
        <w:rPr>
          <w:color w:val="000000" w:themeColor="text1"/>
          <w:sz w:val="24"/>
        </w:rPr>
      </w:pPr>
    </w:p>
    <w:p w:rsidR="00381407" w:rsidRPr="00FF3829" w:rsidRDefault="00381407" w:rsidP="00B725CB">
      <w:pPr>
        <w:spacing w:line="360" w:lineRule="auto"/>
        <w:ind w:firstLineChars="200" w:firstLine="480"/>
        <w:rPr>
          <w:color w:val="000000" w:themeColor="text1"/>
          <w:sz w:val="24"/>
        </w:rPr>
      </w:pPr>
    </w:p>
    <w:p w:rsidR="00381407" w:rsidRDefault="00381407" w:rsidP="00B725CB">
      <w:pPr>
        <w:spacing w:line="360" w:lineRule="auto"/>
        <w:ind w:firstLineChars="200" w:firstLine="480"/>
        <w:rPr>
          <w:color w:val="000000" w:themeColor="text1"/>
          <w:sz w:val="24"/>
        </w:rPr>
      </w:pPr>
    </w:p>
    <w:p w:rsidR="00FF3829" w:rsidRDefault="00FF3829" w:rsidP="00B725CB">
      <w:pPr>
        <w:spacing w:line="360" w:lineRule="auto"/>
        <w:ind w:firstLineChars="200" w:firstLine="480"/>
        <w:rPr>
          <w:color w:val="000000" w:themeColor="text1"/>
          <w:sz w:val="24"/>
        </w:rPr>
      </w:pPr>
    </w:p>
    <w:p w:rsidR="00FF3829" w:rsidRPr="00FF3829" w:rsidRDefault="00FF3829" w:rsidP="00B725CB">
      <w:pPr>
        <w:spacing w:line="360" w:lineRule="auto"/>
        <w:ind w:firstLineChars="200" w:firstLine="480"/>
        <w:rPr>
          <w:color w:val="000000" w:themeColor="text1"/>
          <w:sz w:val="24"/>
        </w:rPr>
      </w:pPr>
    </w:p>
    <w:p w:rsidR="00B725CB" w:rsidRPr="00FF3829" w:rsidRDefault="00B725CB" w:rsidP="00B725CB">
      <w:pPr>
        <w:keepNext/>
        <w:keepLines/>
        <w:spacing w:line="360" w:lineRule="auto"/>
        <w:outlineLvl w:val="2"/>
        <w:rPr>
          <w:rFonts w:eastAsia="黑体"/>
          <w:bCs/>
          <w:color w:val="000000" w:themeColor="text1"/>
          <w:sz w:val="24"/>
        </w:rPr>
      </w:pPr>
      <w:r w:rsidRPr="00FF3829">
        <w:rPr>
          <w:rFonts w:eastAsia="黑体" w:hint="eastAsia"/>
          <w:bCs/>
          <w:color w:val="000000" w:themeColor="text1"/>
          <w:sz w:val="24"/>
        </w:rPr>
        <w:t>3</w:t>
      </w:r>
      <w:r w:rsidRPr="00FF3829">
        <w:rPr>
          <w:rFonts w:eastAsia="黑体"/>
          <w:bCs/>
          <w:color w:val="000000" w:themeColor="text1"/>
          <w:sz w:val="24"/>
        </w:rPr>
        <w:t>.</w:t>
      </w:r>
      <w:r w:rsidRPr="00FF3829">
        <w:rPr>
          <w:rFonts w:eastAsia="黑体" w:hint="eastAsia"/>
          <w:bCs/>
          <w:color w:val="000000" w:themeColor="text1"/>
          <w:sz w:val="24"/>
        </w:rPr>
        <w:t>8.5</w:t>
      </w:r>
      <w:r w:rsidR="00381407" w:rsidRPr="00FF3829">
        <w:rPr>
          <w:rFonts w:eastAsia="黑体" w:hint="eastAsia"/>
          <w:bCs/>
          <w:color w:val="000000" w:themeColor="text1"/>
          <w:sz w:val="24"/>
        </w:rPr>
        <w:t>来拿度胺的研发制备</w:t>
      </w:r>
    </w:p>
    <w:p w:rsidR="00381407" w:rsidRPr="00FF3829" w:rsidRDefault="000A543C" w:rsidP="00B725CB">
      <w:pPr>
        <w:spacing w:line="360" w:lineRule="auto"/>
        <w:ind w:firstLineChars="200" w:firstLine="480"/>
        <w:rPr>
          <w:color w:val="000000" w:themeColor="text1"/>
          <w:sz w:val="24"/>
        </w:rPr>
      </w:pPr>
      <w:r w:rsidRPr="00FF3829">
        <w:rPr>
          <w:rFonts w:hAnsi="宋体" w:hint="eastAsia"/>
          <w:color w:val="000000" w:themeColor="text1"/>
          <w:sz w:val="24"/>
        </w:rPr>
        <w:t>选择的合成工艺路线如下图所示：</w:t>
      </w:r>
    </w:p>
    <w:p w:rsidR="00381407" w:rsidRPr="00FF3829" w:rsidRDefault="000A543C" w:rsidP="000A543C">
      <w:pPr>
        <w:spacing w:line="360" w:lineRule="auto"/>
        <w:ind w:firstLineChars="200" w:firstLine="480"/>
        <w:jc w:val="center"/>
        <w:rPr>
          <w:color w:val="000000" w:themeColor="text1"/>
          <w:sz w:val="24"/>
        </w:rPr>
      </w:pPr>
      <w:r w:rsidRPr="00FF3829">
        <w:rPr>
          <w:bCs/>
          <w:color w:val="000000" w:themeColor="text1"/>
          <w:sz w:val="24"/>
        </w:rPr>
        <w:object w:dxaOrig="8358" w:dyaOrig="3416">
          <v:shape id="Picture 19" o:spid="_x0000_i1046" type="#_x0000_t75" style="width:367.15pt;height:151.15pt;mso-position-horizontal-relative:page;mso-position-vertical-relative:page" o:ole="">
            <v:imagedata r:id="rId54" o:title=""/>
          </v:shape>
          <o:OLEObject Type="Embed" ProgID="ChemDraw.Document.6.0" ShapeID="Picture 19" DrawAspect="Content" ObjectID="_1742108323" r:id="rId55"/>
        </w:object>
      </w:r>
    </w:p>
    <w:p w:rsidR="000A543C" w:rsidRPr="00FF3829" w:rsidRDefault="000A543C" w:rsidP="000A543C">
      <w:pPr>
        <w:spacing w:line="360" w:lineRule="auto"/>
        <w:ind w:firstLineChars="200" w:firstLine="482"/>
        <w:rPr>
          <w:rFonts w:hAnsi="宋体"/>
          <w:b/>
          <w:color w:val="000000" w:themeColor="text1"/>
          <w:sz w:val="24"/>
        </w:rPr>
      </w:pPr>
      <w:r w:rsidRPr="00FF3829">
        <w:rPr>
          <w:rFonts w:hAnsi="宋体" w:hint="eastAsia"/>
          <w:b/>
          <w:color w:val="000000" w:themeColor="text1"/>
          <w:sz w:val="24"/>
        </w:rPr>
        <w:t>（</w:t>
      </w:r>
      <w:r w:rsidRPr="00FF3829">
        <w:rPr>
          <w:rFonts w:hAnsi="宋体"/>
          <w:b/>
          <w:color w:val="000000" w:themeColor="text1"/>
          <w:sz w:val="24"/>
        </w:rPr>
        <w:t>1</w:t>
      </w:r>
      <w:r w:rsidRPr="00FF3829">
        <w:rPr>
          <w:rFonts w:hAnsi="宋体" w:hint="eastAsia"/>
          <w:b/>
          <w:color w:val="000000" w:themeColor="text1"/>
          <w:sz w:val="24"/>
        </w:rPr>
        <w:t>）制备来那度胺中间体</w:t>
      </w:r>
      <w:r w:rsidRPr="00FF3829">
        <w:rPr>
          <w:rFonts w:hAnsi="宋体" w:hint="eastAsia"/>
          <w:b/>
          <w:color w:val="000000" w:themeColor="text1"/>
          <w:sz w:val="24"/>
        </w:rPr>
        <w:t>1</w:t>
      </w:r>
    </w:p>
    <w:p w:rsidR="000A543C" w:rsidRPr="00FF3829" w:rsidRDefault="000A543C" w:rsidP="000A543C">
      <w:pPr>
        <w:jc w:val="center"/>
        <w:rPr>
          <w:color w:val="000000" w:themeColor="text1"/>
          <w:sz w:val="24"/>
        </w:rPr>
      </w:pPr>
      <w:r w:rsidRPr="00FF3829">
        <w:rPr>
          <w:color w:val="000000" w:themeColor="text1"/>
          <w:sz w:val="24"/>
        </w:rPr>
        <w:object w:dxaOrig="9282" w:dyaOrig="11305">
          <v:shape id="_x0000_i1047" type="#_x0000_t75" style="width:345.05pt;height:419.15pt" o:ole="">
            <v:imagedata r:id="rId56" o:title=""/>
          </v:shape>
          <o:OLEObject Type="Embed" ProgID="Visio.Drawing.11" ShapeID="_x0000_i1047" DrawAspect="Content" ObjectID="_1742108324" r:id="rId57"/>
        </w:object>
      </w:r>
    </w:p>
    <w:p w:rsidR="000A543C" w:rsidRDefault="000A543C" w:rsidP="000A543C">
      <w:pPr>
        <w:jc w:val="center"/>
        <w:rPr>
          <w:rFonts w:eastAsia="黑体"/>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22</w:t>
      </w:r>
      <w:r w:rsidRPr="00FF3829">
        <w:rPr>
          <w:rFonts w:eastAsia="黑体" w:hint="eastAsia"/>
          <w:color w:val="000000" w:themeColor="text1"/>
          <w:sz w:val="24"/>
        </w:rPr>
        <w:t xml:space="preserve"> </w:t>
      </w:r>
      <w:r w:rsidRPr="00FF3829">
        <w:rPr>
          <w:rFonts w:eastAsia="黑体" w:hint="eastAsia"/>
          <w:color w:val="000000" w:themeColor="text1"/>
          <w:sz w:val="24"/>
        </w:rPr>
        <w:t>来拿度胺中间体</w:t>
      </w:r>
      <w:r w:rsidRPr="00FF3829">
        <w:rPr>
          <w:rFonts w:eastAsia="黑体" w:hint="eastAsia"/>
          <w:color w:val="000000" w:themeColor="text1"/>
          <w:sz w:val="24"/>
        </w:rPr>
        <w:t>1</w:t>
      </w:r>
      <w:r w:rsidRPr="00FF3829">
        <w:rPr>
          <w:rFonts w:eastAsia="黑体" w:hint="eastAsia"/>
          <w:color w:val="000000" w:themeColor="text1"/>
          <w:sz w:val="24"/>
        </w:rPr>
        <w:t>制备工艺流程及产污示意图</w:t>
      </w:r>
    </w:p>
    <w:p w:rsidR="00FF3829" w:rsidRDefault="00FF3829" w:rsidP="000A543C">
      <w:pPr>
        <w:jc w:val="center"/>
        <w:rPr>
          <w:rFonts w:eastAsia="黑体"/>
          <w:color w:val="000000" w:themeColor="text1"/>
          <w:sz w:val="24"/>
        </w:rPr>
      </w:pPr>
    </w:p>
    <w:p w:rsidR="00FF3829" w:rsidRPr="00FF3829" w:rsidRDefault="00FF3829" w:rsidP="000A543C">
      <w:pPr>
        <w:jc w:val="center"/>
        <w:rPr>
          <w:bCs/>
          <w:color w:val="000000" w:themeColor="text1"/>
          <w:sz w:val="24"/>
        </w:rPr>
      </w:pPr>
    </w:p>
    <w:p w:rsidR="000A543C" w:rsidRPr="00FF3829" w:rsidRDefault="000A543C" w:rsidP="000A543C">
      <w:pPr>
        <w:spacing w:line="360" w:lineRule="auto"/>
        <w:ind w:firstLineChars="200" w:firstLine="482"/>
        <w:rPr>
          <w:rFonts w:hAnsi="宋体"/>
          <w:b/>
          <w:color w:val="000000" w:themeColor="text1"/>
          <w:sz w:val="24"/>
        </w:rPr>
      </w:pPr>
      <w:r w:rsidRPr="00FF3829">
        <w:rPr>
          <w:rFonts w:hAnsi="宋体" w:hint="eastAsia"/>
          <w:b/>
          <w:color w:val="000000" w:themeColor="text1"/>
          <w:sz w:val="24"/>
        </w:rPr>
        <w:t>（</w:t>
      </w:r>
      <w:r w:rsidRPr="00FF3829">
        <w:rPr>
          <w:rFonts w:hAnsi="宋体"/>
          <w:b/>
          <w:color w:val="000000" w:themeColor="text1"/>
          <w:sz w:val="24"/>
        </w:rPr>
        <w:t>2</w:t>
      </w:r>
      <w:r w:rsidRPr="00FF3829">
        <w:rPr>
          <w:rFonts w:hAnsi="宋体" w:hint="eastAsia"/>
          <w:b/>
          <w:color w:val="000000" w:themeColor="text1"/>
          <w:sz w:val="24"/>
        </w:rPr>
        <w:t>）来那度胺粗品的制备</w:t>
      </w:r>
    </w:p>
    <w:p w:rsidR="000A543C" w:rsidRPr="00FF3829" w:rsidRDefault="000A543C" w:rsidP="000A543C">
      <w:pPr>
        <w:jc w:val="center"/>
        <w:rPr>
          <w:color w:val="000000" w:themeColor="text1"/>
          <w:sz w:val="24"/>
        </w:rPr>
      </w:pPr>
      <w:r w:rsidRPr="00FF3829">
        <w:rPr>
          <w:color w:val="000000" w:themeColor="text1"/>
          <w:sz w:val="24"/>
        </w:rPr>
        <w:object w:dxaOrig="9394" w:dyaOrig="10886">
          <v:shape id="_x0000_i1048" type="#_x0000_t75" style="width:451.25pt;height:522.55pt" o:ole="">
            <v:imagedata r:id="rId58" o:title=""/>
          </v:shape>
          <o:OLEObject Type="Embed" ProgID="Visio.Drawing.11" ShapeID="_x0000_i1048" DrawAspect="Content" ObjectID="_1742108325" r:id="rId59"/>
        </w:object>
      </w:r>
    </w:p>
    <w:p w:rsidR="000A543C" w:rsidRPr="00FF3829" w:rsidRDefault="000A543C" w:rsidP="000A543C">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23</w:t>
      </w:r>
      <w:r w:rsidRPr="00FF3829">
        <w:rPr>
          <w:rFonts w:eastAsia="黑体" w:hint="eastAsia"/>
          <w:color w:val="000000" w:themeColor="text1"/>
          <w:sz w:val="24"/>
        </w:rPr>
        <w:t xml:space="preserve"> </w:t>
      </w:r>
      <w:r w:rsidRPr="00FF3829">
        <w:rPr>
          <w:rFonts w:eastAsia="黑体" w:hint="eastAsia"/>
          <w:color w:val="000000" w:themeColor="text1"/>
          <w:sz w:val="24"/>
        </w:rPr>
        <w:t>来拿度胺粗品制备工艺流程及产污示意图</w:t>
      </w:r>
    </w:p>
    <w:p w:rsidR="00381407" w:rsidRPr="00FF3829" w:rsidRDefault="00381407" w:rsidP="00B725CB">
      <w:pPr>
        <w:spacing w:line="360" w:lineRule="auto"/>
        <w:ind w:firstLineChars="200" w:firstLine="480"/>
        <w:rPr>
          <w:color w:val="000000" w:themeColor="text1"/>
          <w:sz w:val="24"/>
        </w:rPr>
      </w:pPr>
    </w:p>
    <w:p w:rsidR="00381407" w:rsidRPr="00FF3829" w:rsidRDefault="00381407" w:rsidP="00B725CB">
      <w:pPr>
        <w:spacing w:line="360" w:lineRule="auto"/>
        <w:ind w:firstLineChars="200" w:firstLine="480"/>
        <w:rPr>
          <w:color w:val="000000" w:themeColor="text1"/>
          <w:sz w:val="24"/>
        </w:rPr>
      </w:pPr>
    </w:p>
    <w:p w:rsidR="00381407" w:rsidRPr="00FF3829" w:rsidRDefault="00381407"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2"/>
        <w:rPr>
          <w:color w:val="000000" w:themeColor="text1"/>
          <w:sz w:val="24"/>
        </w:rPr>
      </w:pPr>
      <w:r w:rsidRPr="00FF3829">
        <w:rPr>
          <w:rFonts w:hAnsi="宋体" w:hint="eastAsia"/>
          <w:b/>
          <w:color w:val="000000" w:themeColor="text1"/>
          <w:sz w:val="24"/>
        </w:rPr>
        <w:t>（</w:t>
      </w:r>
      <w:r w:rsidRPr="00FF3829">
        <w:rPr>
          <w:rFonts w:hAnsi="宋体"/>
          <w:b/>
          <w:color w:val="000000" w:themeColor="text1"/>
          <w:sz w:val="24"/>
        </w:rPr>
        <w:t>3</w:t>
      </w:r>
      <w:r w:rsidRPr="00FF3829">
        <w:rPr>
          <w:rFonts w:hAnsi="宋体" w:hint="eastAsia"/>
          <w:b/>
          <w:color w:val="000000" w:themeColor="text1"/>
          <w:sz w:val="24"/>
        </w:rPr>
        <w:t>）来那度胺的精制</w:t>
      </w:r>
    </w:p>
    <w:p w:rsidR="000A543C" w:rsidRPr="00FF3829" w:rsidRDefault="000A543C" w:rsidP="000A543C">
      <w:pPr>
        <w:jc w:val="center"/>
        <w:rPr>
          <w:color w:val="000000" w:themeColor="text1"/>
          <w:sz w:val="24"/>
        </w:rPr>
      </w:pPr>
      <w:r w:rsidRPr="00FF3829">
        <w:rPr>
          <w:color w:val="000000" w:themeColor="text1"/>
          <w:sz w:val="24"/>
        </w:rPr>
        <w:object w:dxaOrig="8277" w:dyaOrig="10372">
          <v:shape id="_x0000_i1049" type="#_x0000_t75" style="width:412.75pt;height:518.95pt" o:ole="">
            <v:imagedata r:id="rId60" o:title=""/>
          </v:shape>
          <o:OLEObject Type="Embed" ProgID="Visio.Drawing.11" ShapeID="_x0000_i1049" DrawAspect="Content" ObjectID="_1742108326" r:id="rId61"/>
        </w:object>
      </w:r>
    </w:p>
    <w:p w:rsidR="000A543C" w:rsidRPr="00FF3829" w:rsidRDefault="000A543C" w:rsidP="000A543C">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24</w:t>
      </w:r>
      <w:r w:rsidRPr="00FF3829">
        <w:rPr>
          <w:rFonts w:eastAsia="黑体" w:hint="eastAsia"/>
          <w:color w:val="000000" w:themeColor="text1"/>
          <w:sz w:val="24"/>
        </w:rPr>
        <w:t xml:space="preserve"> </w:t>
      </w:r>
      <w:r w:rsidRPr="00FF3829">
        <w:rPr>
          <w:rFonts w:eastAsia="黑体" w:hint="eastAsia"/>
          <w:color w:val="000000" w:themeColor="text1"/>
          <w:sz w:val="24"/>
        </w:rPr>
        <w:t>来拿度胺精制工艺流程及产污示意图</w:t>
      </w:r>
    </w:p>
    <w:p w:rsidR="00381407" w:rsidRPr="00FF3829" w:rsidRDefault="00381407"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B725CB" w:rsidRPr="00FF3829" w:rsidRDefault="00B725CB" w:rsidP="00B725CB">
      <w:pPr>
        <w:keepNext/>
        <w:keepLines/>
        <w:spacing w:line="360" w:lineRule="auto"/>
        <w:outlineLvl w:val="2"/>
        <w:rPr>
          <w:rFonts w:eastAsia="黑体"/>
          <w:bCs/>
          <w:color w:val="000000" w:themeColor="text1"/>
          <w:sz w:val="24"/>
        </w:rPr>
      </w:pPr>
      <w:r w:rsidRPr="00FF3829">
        <w:rPr>
          <w:rFonts w:eastAsia="黑体" w:hint="eastAsia"/>
          <w:bCs/>
          <w:color w:val="000000" w:themeColor="text1"/>
          <w:sz w:val="24"/>
        </w:rPr>
        <w:t>3</w:t>
      </w:r>
      <w:r w:rsidRPr="00FF3829">
        <w:rPr>
          <w:rFonts w:eastAsia="黑体"/>
          <w:bCs/>
          <w:color w:val="000000" w:themeColor="text1"/>
          <w:sz w:val="24"/>
        </w:rPr>
        <w:t>.</w:t>
      </w:r>
      <w:r w:rsidRPr="00FF3829">
        <w:rPr>
          <w:rFonts w:eastAsia="黑体" w:hint="eastAsia"/>
          <w:bCs/>
          <w:color w:val="000000" w:themeColor="text1"/>
          <w:sz w:val="24"/>
        </w:rPr>
        <w:t>8.6</w:t>
      </w:r>
      <w:r w:rsidR="000A543C" w:rsidRPr="00FF3829">
        <w:rPr>
          <w:rFonts w:eastAsia="黑体" w:hint="eastAsia"/>
          <w:bCs/>
          <w:color w:val="000000" w:themeColor="text1"/>
          <w:sz w:val="24"/>
        </w:rPr>
        <w:t>吉非替尼的研发制备</w:t>
      </w:r>
    </w:p>
    <w:p w:rsidR="000A543C" w:rsidRPr="00FF3829" w:rsidRDefault="000A543C" w:rsidP="000A543C">
      <w:pPr>
        <w:spacing w:line="360" w:lineRule="auto"/>
        <w:ind w:firstLineChars="200" w:firstLine="480"/>
        <w:rPr>
          <w:color w:val="000000" w:themeColor="text1"/>
          <w:sz w:val="24"/>
        </w:rPr>
      </w:pPr>
      <w:r w:rsidRPr="00FF3829">
        <w:rPr>
          <w:rFonts w:hAnsi="宋体" w:hint="eastAsia"/>
          <w:color w:val="000000" w:themeColor="text1"/>
          <w:sz w:val="24"/>
        </w:rPr>
        <w:t>选择的合成工艺路线如下图所示：</w:t>
      </w:r>
    </w:p>
    <w:p w:rsidR="000A543C" w:rsidRPr="00FF3829" w:rsidRDefault="000A543C" w:rsidP="000A543C">
      <w:pPr>
        <w:spacing w:line="360" w:lineRule="auto"/>
        <w:ind w:firstLineChars="200" w:firstLine="480"/>
        <w:jc w:val="center"/>
        <w:rPr>
          <w:color w:val="000000" w:themeColor="text1"/>
          <w:sz w:val="24"/>
        </w:rPr>
      </w:pPr>
      <w:r w:rsidRPr="00FF3829">
        <w:rPr>
          <w:iCs/>
          <w:color w:val="000000" w:themeColor="text1"/>
          <w:sz w:val="24"/>
        </w:rPr>
        <w:object w:dxaOrig="9606" w:dyaOrig="8789">
          <v:shape id="对象 71" o:spid="_x0000_i1050" type="#_x0000_t75" style="width:322.2pt;height:287.3pt;mso-position-horizontal-relative:page;mso-position-vertical-relative:page" o:ole="">
            <v:imagedata r:id="rId62" o:title=""/>
          </v:shape>
          <o:OLEObject Type="Embed" ProgID="ChemDraw.Document.6.0" ShapeID="对象 71" DrawAspect="Content" ObjectID="_1742108327" r:id="rId63"/>
        </w:object>
      </w:r>
    </w:p>
    <w:p w:rsidR="000A543C" w:rsidRPr="00FF3829" w:rsidRDefault="000A543C" w:rsidP="000A543C">
      <w:pPr>
        <w:spacing w:line="360" w:lineRule="auto"/>
        <w:ind w:firstLineChars="200" w:firstLine="482"/>
        <w:rPr>
          <w:color w:val="000000" w:themeColor="text1"/>
          <w:sz w:val="24"/>
        </w:rPr>
      </w:pPr>
      <w:r w:rsidRPr="00FF3829">
        <w:rPr>
          <w:rFonts w:hAnsi="宋体" w:hint="eastAsia"/>
          <w:b/>
          <w:color w:val="000000" w:themeColor="text1"/>
          <w:sz w:val="24"/>
        </w:rPr>
        <w:t>（</w:t>
      </w:r>
      <w:r w:rsidRPr="00FF3829">
        <w:rPr>
          <w:rFonts w:hAnsi="宋体"/>
          <w:b/>
          <w:color w:val="000000" w:themeColor="text1"/>
          <w:sz w:val="24"/>
        </w:rPr>
        <w:t>1</w:t>
      </w:r>
      <w:r w:rsidRPr="00FF3829">
        <w:rPr>
          <w:rFonts w:hAnsi="宋体" w:hint="eastAsia"/>
          <w:b/>
          <w:color w:val="000000" w:themeColor="text1"/>
          <w:sz w:val="24"/>
        </w:rPr>
        <w:t>）中间体</w:t>
      </w:r>
      <w:r w:rsidRPr="00FF3829">
        <w:rPr>
          <w:rFonts w:hAnsi="宋体" w:hint="eastAsia"/>
          <w:b/>
          <w:color w:val="000000" w:themeColor="text1"/>
          <w:sz w:val="24"/>
        </w:rPr>
        <w:t>1</w:t>
      </w:r>
      <w:r w:rsidRPr="00FF3829">
        <w:rPr>
          <w:rFonts w:hAnsi="宋体" w:hint="eastAsia"/>
          <w:b/>
          <w:color w:val="000000" w:themeColor="text1"/>
          <w:sz w:val="24"/>
        </w:rPr>
        <w:t>的制备</w:t>
      </w:r>
    </w:p>
    <w:p w:rsidR="000A543C" w:rsidRPr="00FF3829" w:rsidRDefault="000A543C" w:rsidP="000A543C">
      <w:pPr>
        <w:jc w:val="center"/>
        <w:rPr>
          <w:color w:val="000000" w:themeColor="text1"/>
          <w:sz w:val="24"/>
        </w:rPr>
      </w:pPr>
      <w:r w:rsidRPr="00FF3829">
        <w:rPr>
          <w:color w:val="000000" w:themeColor="text1"/>
          <w:sz w:val="24"/>
        </w:rPr>
        <w:object w:dxaOrig="8691" w:dyaOrig="3802">
          <v:shape id="_x0000_i1051" type="#_x0000_t75" style="width:372.1pt;height:161.8pt" o:ole="">
            <v:imagedata r:id="rId64" o:title=""/>
          </v:shape>
          <o:OLEObject Type="Embed" ProgID="Visio.Drawing.11" ShapeID="_x0000_i1051" DrawAspect="Content" ObjectID="_1742108328" r:id="rId65"/>
        </w:object>
      </w:r>
    </w:p>
    <w:p w:rsidR="000A543C" w:rsidRPr="00FF3829" w:rsidRDefault="000A543C" w:rsidP="000A543C">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25</w:t>
      </w:r>
      <w:r w:rsidRPr="00FF3829">
        <w:rPr>
          <w:rFonts w:eastAsia="黑体" w:hint="eastAsia"/>
          <w:color w:val="000000" w:themeColor="text1"/>
          <w:sz w:val="24"/>
        </w:rPr>
        <w:t xml:space="preserve"> </w:t>
      </w:r>
      <w:r w:rsidRPr="00FF3829">
        <w:rPr>
          <w:rFonts w:eastAsia="黑体" w:hint="eastAsia"/>
          <w:color w:val="000000" w:themeColor="text1"/>
          <w:sz w:val="24"/>
        </w:rPr>
        <w:t>吉非替尼中间体</w:t>
      </w:r>
      <w:r w:rsidRPr="00FF3829">
        <w:rPr>
          <w:rFonts w:eastAsia="黑体" w:hint="eastAsia"/>
          <w:color w:val="000000" w:themeColor="text1"/>
          <w:sz w:val="24"/>
        </w:rPr>
        <w:t>1</w:t>
      </w:r>
      <w:r w:rsidRPr="00FF3829">
        <w:rPr>
          <w:rFonts w:eastAsia="黑体" w:hint="eastAsia"/>
          <w:color w:val="000000" w:themeColor="text1"/>
          <w:sz w:val="24"/>
        </w:rPr>
        <w:t>制备工艺流程及产污示意图</w:t>
      </w: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Default="000A543C" w:rsidP="00B725CB">
      <w:pPr>
        <w:spacing w:line="360" w:lineRule="auto"/>
        <w:ind w:firstLineChars="200" w:firstLine="480"/>
        <w:rPr>
          <w:color w:val="000000" w:themeColor="text1"/>
          <w:sz w:val="24"/>
        </w:rPr>
      </w:pPr>
    </w:p>
    <w:p w:rsidR="00FF3829" w:rsidRPr="00FF3829" w:rsidRDefault="00FF3829"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2"/>
        <w:rPr>
          <w:color w:val="000000" w:themeColor="text1"/>
          <w:sz w:val="24"/>
        </w:rPr>
      </w:pPr>
      <w:r w:rsidRPr="00FF3829">
        <w:rPr>
          <w:rFonts w:hAnsi="宋体" w:hint="eastAsia"/>
          <w:b/>
          <w:color w:val="000000" w:themeColor="text1"/>
          <w:sz w:val="24"/>
        </w:rPr>
        <w:t>（</w:t>
      </w:r>
      <w:r w:rsidRPr="00FF3829">
        <w:rPr>
          <w:rFonts w:hAnsi="宋体"/>
          <w:b/>
          <w:color w:val="000000" w:themeColor="text1"/>
          <w:sz w:val="24"/>
        </w:rPr>
        <w:t>2</w:t>
      </w:r>
      <w:r w:rsidRPr="00FF3829">
        <w:rPr>
          <w:rFonts w:hAnsi="宋体" w:hint="eastAsia"/>
          <w:b/>
          <w:color w:val="000000" w:themeColor="text1"/>
          <w:sz w:val="24"/>
        </w:rPr>
        <w:t>）中间体</w:t>
      </w:r>
      <w:r w:rsidRPr="00FF3829">
        <w:rPr>
          <w:rFonts w:hAnsi="宋体" w:hint="eastAsia"/>
          <w:b/>
          <w:color w:val="000000" w:themeColor="text1"/>
          <w:sz w:val="24"/>
        </w:rPr>
        <w:t>2</w:t>
      </w:r>
      <w:r w:rsidRPr="00FF3829">
        <w:rPr>
          <w:rFonts w:hAnsi="宋体" w:hint="eastAsia"/>
          <w:b/>
          <w:color w:val="000000" w:themeColor="text1"/>
          <w:sz w:val="24"/>
        </w:rPr>
        <w:t>的制备</w:t>
      </w:r>
    </w:p>
    <w:p w:rsidR="000A543C" w:rsidRPr="00FF3829" w:rsidRDefault="000A543C" w:rsidP="000A543C">
      <w:pPr>
        <w:jc w:val="center"/>
        <w:rPr>
          <w:color w:val="000000" w:themeColor="text1"/>
          <w:sz w:val="24"/>
        </w:rPr>
      </w:pPr>
      <w:r w:rsidRPr="00FF3829">
        <w:rPr>
          <w:color w:val="000000" w:themeColor="text1"/>
          <w:sz w:val="24"/>
        </w:rPr>
        <w:object w:dxaOrig="8473" w:dyaOrig="6513">
          <v:shape id="_x0000_i1052" type="#_x0000_t75" style="width:365pt;height:280.15pt" o:ole="">
            <v:imagedata r:id="rId66" o:title=""/>
          </v:shape>
          <o:OLEObject Type="Embed" ProgID="Visio.Drawing.11" ShapeID="_x0000_i1052" DrawAspect="Content" ObjectID="_1742108329" r:id="rId67"/>
        </w:object>
      </w:r>
    </w:p>
    <w:p w:rsidR="000A543C" w:rsidRPr="00FF3829" w:rsidRDefault="000A543C" w:rsidP="000A543C">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26</w:t>
      </w:r>
      <w:r w:rsidRPr="00FF3829">
        <w:rPr>
          <w:rFonts w:eastAsia="黑体" w:hint="eastAsia"/>
          <w:color w:val="000000" w:themeColor="text1"/>
          <w:sz w:val="24"/>
        </w:rPr>
        <w:t xml:space="preserve"> </w:t>
      </w:r>
      <w:r w:rsidRPr="00FF3829">
        <w:rPr>
          <w:rFonts w:eastAsia="黑体" w:hint="eastAsia"/>
          <w:color w:val="000000" w:themeColor="text1"/>
          <w:sz w:val="24"/>
        </w:rPr>
        <w:t>吉非替尼中间体</w:t>
      </w:r>
      <w:r w:rsidRPr="00FF3829">
        <w:rPr>
          <w:rFonts w:eastAsia="黑体" w:hint="eastAsia"/>
          <w:color w:val="000000" w:themeColor="text1"/>
          <w:sz w:val="24"/>
        </w:rPr>
        <w:t>2</w:t>
      </w:r>
      <w:r w:rsidRPr="00FF3829">
        <w:rPr>
          <w:rFonts w:eastAsia="黑体" w:hint="eastAsia"/>
          <w:color w:val="000000" w:themeColor="text1"/>
          <w:sz w:val="24"/>
        </w:rPr>
        <w:t>制备工艺流程及产污示意图</w:t>
      </w: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0A543C">
      <w:pPr>
        <w:spacing w:line="360" w:lineRule="auto"/>
        <w:ind w:firstLineChars="200" w:firstLine="482"/>
        <w:rPr>
          <w:color w:val="000000" w:themeColor="text1"/>
          <w:sz w:val="24"/>
        </w:rPr>
      </w:pPr>
      <w:r w:rsidRPr="00FF3829">
        <w:rPr>
          <w:rFonts w:hAnsi="宋体" w:hint="eastAsia"/>
          <w:b/>
          <w:color w:val="000000" w:themeColor="text1"/>
          <w:sz w:val="24"/>
        </w:rPr>
        <w:t>（</w:t>
      </w:r>
      <w:r w:rsidRPr="00FF3829">
        <w:rPr>
          <w:rFonts w:hAnsi="宋体"/>
          <w:b/>
          <w:color w:val="000000" w:themeColor="text1"/>
          <w:sz w:val="24"/>
        </w:rPr>
        <w:t>3</w:t>
      </w:r>
      <w:r w:rsidRPr="00FF3829">
        <w:rPr>
          <w:rFonts w:hAnsi="宋体" w:hint="eastAsia"/>
          <w:b/>
          <w:color w:val="000000" w:themeColor="text1"/>
          <w:sz w:val="24"/>
        </w:rPr>
        <w:t>）中间体</w:t>
      </w:r>
      <w:r w:rsidRPr="00FF3829">
        <w:rPr>
          <w:rFonts w:hAnsi="宋体"/>
          <w:b/>
          <w:color w:val="000000" w:themeColor="text1"/>
          <w:sz w:val="24"/>
        </w:rPr>
        <w:t>3</w:t>
      </w:r>
      <w:r w:rsidRPr="00FF3829">
        <w:rPr>
          <w:rFonts w:hAnsi="宋体" w:hint="eastAsia"/>
          <w:b/>
          <w:color w:val="000000" w:themeColor="text1"/>
          <w:sz w:val="24"/>
        </w:rPr>
        <w:t>的制备</w:t>
      </w:r>
    </w:p>
    <w:p w:rsidR="000A543C" w:rsidRPr="00FF3829" w:rsidRDefault="000A543C" w:rsidP="000A543C">
      <w:pPr>
        <w:jc w:val="center"/>
        <w:rPr>
          <w:color w:val="000000" w:themeColor="text1"/>
          <w:sz w:val="24"/>
        </w:rPr>
      </w:pPr>
      <w:r w:rsidRPr="00FF3829">
        <w:rPr>
          <w:color w:val="000000" w:themeColor="text1"/>
          <w:sz w:val="24"/>
        </w:rPr>
        <w:object w:dxaOrig="7921" w:dyaOrig="5521">
          <v:shape id="_x0000_i1053" type="#_x0000_t75" style="width:362.15pt;height:253.05pt" o:ole="">
            <v:imagedata r:id="rId68" o:title=""/>
          </v:shape>
          <o:OLEObject Type="Embed" ProgID="Visio.Drawing.11" ShapeID="_x0000_i1053" DrawAspect="Content" ObjectID="_1742108330" r:id="rId69"/>
        </w:object>
      </w:r>
    </w:p>
    <w:p w:rsidR="000A543C" w:rsidRPr="00FF3829" w:rsidRDefault="000A543C" w:rsidP="000A543C">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27</w:t>
      </w:r>
      <w:r w:rsidRPr="00FF3829">
        <w:rPr>
          <w:rFonts w:eastAsia="黑体" w:hint="eastAsia"/>
          <w:color w:val="000000" w:themeColor="text1"/>
          <w:sz w:val="24"/>
        </w:rPr>
        <w:t xml:space="preserve"> </w:t>
      </w:r>
      <w:r w:rsidRPr="00FF3829">
        <w:rPr>
          <w:rFonts w:eastAsia="黑体" w:hint="eastAsia"/>
          <w:color w:val="000000" w:themeColor="text1"/>
          <w:sz w:val="24"/>
        </w:rPr>
        <w:t>吉非替尼中间体</w:t>
      </w:r>
      <w:r w:rsidRPr="00FF3829">
        <w:rPr>
          <w:rFonts w:eastAsia="黑体" w:hint="eastAsia"/>
          <w:color w:val="000000" w:themeColor="text1"/>
          <w:sz w:val="24"/>
        </w:rPr>
        <w:t>3</w:t>
      </w:r>
      <w:r w:rsidRPr="00FF3829">
        <w:rPr>
          <w:rFonts w:eastAsia="黑体" w:hint="eastAsia"/>
          <w:color w:val="000000" w:themeColor="text1"/>
          <w:sz w:val="24"/>
        </w:rPr>
        <w:t>制备工艺流程及产污示意图</w:t>
      </w:r>
    </w:p>
    <w:p w:rsidR="000A543C" w:rsidRDefault="000A543C" w:rsidP="00B725CB">
      <w:pPr>
        <w:spacing w:line="360" w:lineRule="auto"/>
        <w:ind w:firstLineChars="200" w:firstLine="480"/>
        <w:rPr>
          <w:color w:val="000000" w:themeColor="text1"/>
          <w:sz w:val="24"/>
        </w:rPr>
      </w:pPr>
    </w:p>
    <w:p w:rsidR="00FF3829" w:rsidRPr="00FF3829" w:rsidRDefault="00FF3829" w:rsidP="00B725CB">
      <w:pPr>
        <w:spacing w:line="360" w:lineRule="auto"/>
        <w:ind w:firstLineChars="200" w:firstLine="480"/>
        <w:rPr>
          <w:color w:val="000000" w:themeColor="text1"/>
          <w:sz w:val="24"/>
        </w:rPr>
      </w:pPr>
    </w:p>
    <w:p w:rsidR="000A543C" w:rsidRPr="00FF3829" w:rsidRDefault="000A543C" w:rsidP="000A543C">
      <w:pPr>
        <w:spacing w:line="360" w:lineRule="auto"/>
        <w:ind w:firstLineChars="200" w:firstLine="482"/>
        <w:rPr>
          <w:color w:val="000000" w:themeColor="text1"/>
          <w:sz w:val="24"/>
        </w:rPr>
      </w:pPr>
      <w:r w:rsidRPr="00FF3829">
        <w:rPr>
          <w:rFonts w:hAnsi="宋体" w:hint="eastAsia"/>
          <w:b/>
          <w:color w:val="000000" w:themeColor="text1"/>
          <w:sz w:val="24"/>
        </w:rPr>
        <w:t>（</w:t>
      </w:r>
      <w:r w:rsidRPr="00FF3829">
        <w:rPr>
          <w:rFonts w:hAnsi="宋体"/>
          <w:b/>
          <w:color w:val="000000" w:themeColor="text1"/>
          <w:sz w:val="24"/>
        </w:rPr>
        <w:t>4</w:t>
      </w:r>
      <w:r w:rsidRPr="00FF3829">
        <w:rPr>
          <w:rFonts w:hAnsi="宋体" w:hint="eastAsia"/>
          <w:b/>
          <w:color w:val="000000" w:themeColor="text1"/>
          <w:sz w:val="24"/>
        </w:rPr>
        <w:t>）吉非替尼粗品的制备</w:t>
      </w:r>
    </w:p>
    <w:p w:rsidR="000A543C" w:rsidRPr="00FF3829" w:rsidRDefault="000A543C" w:rsidP="000A543C">
      <w:pPr>
        <w:jc w:val="center"/>
        <w:rPr>
          <w:color w:val="000000" w:themeColor="text1"/>
          <w:sz w:val="24"/>
        </w:rPr>
      </w:pPr>
      <w:r w:rsidRPr="00FF3829">
        <w:rPr>
          <w:color w:val="000000" w:themeColor="text1"/>
          <w:sz w:val="24"/>
        </w:rPr>
        <w:object w:dxaOrig="7902" w:dyaOrig="8895">
          <v:shape id="_x0000_i1054" type="#_x0000_t75" style="width:340.75pt;height:387.1pt" o:ole="">
            <v:imagedata r:id="rId70" o:title=""/>
          </v:shape>
          <o:OLEObject Type="Embed" ProgID="Visio.Drawing.11" ShapeID="_x0000_i1054" DrawAspect="Content" ObjectID="_1742108331" r:id="rId71"/>
        </w:object>
      </w:r>
    </w:p>
    <w:p w:rsidR="000A543C" w:rsidRPr="00FF3829" w:rsidRDefault="000A543C" w:rsidP="000A543C">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 xml:space="preserve">28 </w:t>
      </w:r>
      <w:r w:rsidRPr="00FF3829">
        <w:rPr>
          <w:rFonts w:eastAsia="黑体" w:hint="eastAsia"/>
          <w:color w:val="000000" w:themeColor="text1"/>
          <w:sz w:val="24"/>
        </w:rPr>
        <w:t>吉非替尼粗品制备工艺流程及产污示意图</w:t>
      </w: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B725CB">
      <w:pPr>
        <w:spacing w:line="360" w:lineRule="auto"/>
        <w:ind w:firstLineChars="200" w:firstLine="480"/>
        <w:rPr>
          <w:color w:val="000000" w:themeColor="text1"/>
          <w:sz w:val="24"/>
        </w:rPr>
      </w:pPr>
    </w:p>
    <w:p w:rsidR="000A543C" w:rsidRPr="00FF3829" w:rsidRDefault="000A543C" w:rsidP="000A543C">
      <w:pPr>
        <w:spacing w:line="360" w:lineRule="auto"/>
        <w:ind w:firstLineChars="200" w:firstLine="482"/>
        <w:rPr>
          <w:color w:val="000000" w:themeColor="text1"/>
          <w:sz w:val="24"/>
        </w:rPr>
      </w:pPr>
      <w:r w:rsidRPr="00FF3829">
        <w:rPr>
          <w:rFonts w:hAnsi="宋体" w:hint="eastAsia"/>
          <w:b/>
          <w:color w:val="000000" w:themeColor="text1"/>
          <w:sz w:val="24"/>
        </w:rPr>
        <w:t>（</w:t>
      </w:r>
      <w:r w:rsidRPr="00FF3829">
        <w:rPr>
          <w:rFonts w:hAnsi="宋体"/>
          <w:b/>
          <w:color w:val="000000" w:themeColor="text1"/>
          <w:sz w:val="24"/>
        </w:rPr>
        <w:t>5</w:t>
      </w:r>
      <w:r w:rsidRPr="00FF3829">
        <w:rPr>
          <w:rFonts w:hAnsi="宋体" w:hint="eastAsia"/>
          <w:b/>
          <w:color w:val="000000" w:themeColor="text1"/>
          <w:sz w:val="24"/>
        </w:rPr>
        <w:t>）吉非替尼精制</w:t>
      </w:r>
    </w:p>
    <w:p w:rsidR="000A543C" w:rsidRPr="00FF3829" w:rsidRDefault="000A543C" w:rsidP="000A543C">
      <w:pPr>
        <w:jc w:val="center"/>
        <w:rPr>
          <w:color w:val="000000" w:themeColor="text1"/>
          <w:sz w:val="24"/>
        </w:rPr>
      </w:pPr>
      <w:r w:rsidRPr="00FF3829">
        <w:rPr>
          <w:color w:val="000000" w:themeColor="text1"/>
          <w:sz w:val="24"/>
        </w:rPr>
        <w:object w:dxaOrig="8371" w:dyaOrig="13893">
          <v:shape id="_x0000_i1055" type="#_x0000_t75" style="width:371.4pt;height:614.5pt" o:ole="">
            <v:imagedata r:id="rId72" o:title=""/>
          </v:shape>
          <o:OLEObject Type="Embed" ProgID="Visio.Drawing.11" ShapeID="_x0000_i1055" DrawAspect="Content" ObjectID="_1742108332" r:id="rId73"/>
        </w:object>
      </w:r>
    </w:p>
    <w:p w:rsidR="000A543C" w:rsidRPr="00FF3829" w:rsidRDefault="000A543C" w:rsidP="000A543C">
      <w:pPr>
        <w:jc w:val="center"/>
        <w:rPr>
          <w:i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29</w:t>
      </w:r>
      <w:r w:rsidRPr="00FF3829">
        <w:rPr>
          <w:rFonts w:eastAsia="黑体" w:hint="eastAsia"/>
          <w:color w:val="000000" w:themeColor="text1"/>
          <w:sz w:val="24"/>
        </w:rPr>
        <w:t xml:space="preserve"> </w:t>
      </w:r>
      <w:r w:rsidRPr="00FF3829">
        <w:rPr>
          <w:rFonts w:eastAsia="黑体" w:hint="eastAsia"/>
          <w:color w:val="000000" w:themeColor="text1"/>
          <w:sz w:val="24"/>
        </w:rPr>
        <w:t>吉非替尼精制工艺流程及产污示意图</w:t>
      </w:r>
    </w:p>
    <w:p w:rsidR="000A543C" w:rsidRPr="00FF3829" w:rsidRDefault="000A543C" w:rsidP="00B725CB">
      <w:pPr>
        <w:spacing w:line="360" w:lineRule="auto"/>
        <w:ind w:firstLineChars="200" w:firstLine="480"/>
        <w:rPr>
          <w:color w:val="000000" w:themeColor="text1"/>
          <w:sz w:val="24"/>
        </w:rPr>
      </w:pPr>
    </w:p>
    <w:p w:rsidR="00B725CB" w:rsidRPr="00FF3829" w:rsidRDefault="00B725CB" w:rsidP="00B725CB">
      <w:pPr>
        <w:keepNext/>
        <w:keepLines/>
        <w:spacing w:line="360" w:lineRule="auto"/>
        <w:outlineLvl w:val="2"/>
        <w:rPr>
          <w:rFonts w:eastAsia="黑体"/>
          <w:bCs/>
          <w:color w:val="000000" w:themeColor="text1"/>
          <w:sz w:val="24"/>
        </w:rPr>
      </w:pPr>
      <w:r w:rsidRPr="00FF3829">
        <w:rPr>
          <w:rFonts w:eastAsia="黑体" w:hint="eastAsia"/>
          <w:bCs/>
          <w:color w:val="000000" w:themeColor="text1"/>
          <w:sz w:val="24"/>
        </w:rPr>
        <w:t>3.8.7</w:t>
      </w:r>
      <w:r w:rsidR="000A543C" w:rsidRPr="00FF3829">
        <w:rPr>
          <w:rFonts w:eastAsia="黑体" w:hint="eastAsia"/>
          <w:bCs/>
          <w:color w:val="000000" w:themeColor="text1"/>
          <w:sz w:val="24"/>
        </w:rPr>
        <w:t>盐酸氨溴索的研发制备</w:t>
      </w:r>
    </w:p>
    <w:p w:rsidR="000A543C" w:rsidRPr="00FF3829" w:rsidRDefault="000A543C" w:rsidP="00B725CB">
      <w:pPr>
        <w:pStyle w:val="111111111"/>
        <w:rPr>
          <w:rFonts w:hAnsi="宋体"/>
          <w:color w:val="000000" w:themeColor="text1"/>
          <w:szCs w:val="24"/>
        </w:rPr>
      </w:pPr>
      <w:r w:rsidRPr="00FF3829">
        <w:rPr>
          <w:rFonts w:hAnsi="宋体" w:hint="eastAsia"/>
          <w:color w:val="000000" w:themeColor="text1"/>
          <w:szCs w:val="24"/>
        </w:rPr>
        <w:t>选择的合成工艺路线如下图所示：</w:t>
      </w:r>
    </w:p>
    <w:p w:rsidR="000A543C" w:rsidRPr="00FF3829" w:rsidRDefault="000A543C" w:rsidP="000A543C">
      <w:pPr>
        <w:pStyle w:val="111111111"/>
        <w:jc w:val="center"/>
        <w:rPr>
          <w:rFonts w:hAnsi="宋体"/>
          <w:color w:val="000000" w:themeColor="text1"/>
          <w:szCs w:val="24"/>
        </w:rPr>
      </w:pPr>
      <w:r w:rsidRPr="00FF3829">
        <w:rPr>
          <w:iCs/>
          <w:color w:val="000000" w:themeColor="text1"/>
          <w:szCs w:val="24"/>
        </w:rPr>
        <w:object w:dxaOrig="12472" w:dyaOrig="4744">
          <v:shape id="_x0000_i1056" type="#_x0000_t75" style="width:392.1pt;height:148.3pt;mso-position-horizontal-relative:page;mso-position-vertical-relative:page" o:ole="">
            <v:imagedata r:id="rId74" o:title=""/>
          </v:shape>
          <o:OLEObject Type="Embed" ProgID="ChemDraw.Document.6.0" ShapeID="_x0000_i1056" DrawAspect="Content" ObjectID="_1742108333" r:id="rId75"/>
        </w:object>
      </w:r>
    </w:p>
    <w:p w:rsidR="000A543C" w:rsidRPr="00FF3829" w:rsidRDefault="000A543C" w:rsidP="000A543C">
      <w:pPr>
        <w:pStyle w:val="111111111"/>
        <w:ind w:firstLine="482"/>
        <w:rPr>
          <w:rFonts w:hAnsi="宋体"/>
          <w:color w:val="000000" w:themeColor="text1"/>
          <w:szCs w:val="24"/>
        </w:rPr>
      </w:pPr>
      <w:r w:rsidRPr="00FF3829">
        <w:rPr>
          <w:rFonts w:hAnsi="宋体" w:hint="eastAsia"/>
          <w:b/>
          <w:color w:val="000000" w:themeColor="text1"/>
          <w:szCs w:val="24"/>
        </w:rPr>
        <w:t>（</w:t>
      </w:r>
      <w:r w:rsidRPr="00FF3829">
        <w:rPr>
          <w:rFonts w:hAnsi="宋体"/>
          <w:b/>
          <w:color w:val="000000" w:themeColor="text1"/>
          <w:szCs w:val="24"/>
        </w:rPr>
        <w:t>1</w:t>
      </w:r>
      <w:r w:rsidRPr="00FF3829">
        <w:rPr>
          <w:rFonts w:hAnsi="宋体" w:hint="eastAsia"/>
          <w:b/>
          <w:color w:val="000000" w:themeColor="text1"/>
          <w:szCs w:val="24"/>
        </w:rPr>
        <w:t>）中间体</w:t>
      </w:r>
      <w:r w:rsidRPr="00FF3829">
        <w:rPr>
          <w:rFonts w:hAnsi="宋体" w:hint="eastAsia"/>
          <w:b/>
          <w:color w:val="000000" w:themeColor="text1"/>
          <w:szCs w:val="24"/>
        </w:rPr>
        <w:t>1</w:t>
      </w:r>
      <w:r w:rsidRPr="00FF3829">
        <w:rPr>
          <w:rFonts w:hAnsi="宋体" w:hint="eastAsia"/>
          <w:b/>
          <w:color w:val="000000" w:themeColor="text1"/>
          <w:szCs w:val="24"/>
        </w:rPr>
        <w:t>的制备</w:t>
      </w:r>
    </w:p>
    <w:p w:rsidR="000A543C" w:rsidRPr="00FF3829" w:rsidRDefault="000A543C" w:rsidP="000A543C">
      <w:pPr>
        <w:jc w:val="center"/>
        <w:rPr>
          <w:iCs/>
          <w:color w:val="000000" w:themeColor="text1"/>
          <w:sz w:val="24"/>
        </w:rPr>
      </w:pPr>
      <w:r w:rsidRPr="00FF3829">
        <w:rPr>
          <w:color w:val="000000" w:themeColor="text1"/>
          <w:sz w:val="24"/>
        </w:rPr>
        <w:object w:dxaOrig="7742" w:dyaOrig="6694">
          <v:shape id="_x0000_i1057" type="#_x0000_t75" style="width:333.6pt;height:290.85pt" o:ole="">
            <v:imagedata r:id="rId76" o:title=""/>
          </v:shape>
          <o:OLEObject Type="Embed" ProgID="Visio.Drawing.11" ShapeID="_x0000_i1057" DrawAspect="Content" ObjectID="_1742108334" r:id="rId77"/>
        </w:object>
      </w:r>
    </w:p>
    <w:p w:rsidR="000A543C" w:rsidRPr="00FF3829" w:rsidRDefault="000A543C" w:rsidP="000A543C">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30</w:t>
      </w:r>
      <w:r w:rsidRPr="00FF3829">
        <w:rPr>
          <w:rFonts w:eastAsia="黑体" w:hint="eastAsia"/>
          <w:color w:val="000000" w:themeColor="text1"/>
          <w:sz w:val="24"/>
        </w:rPr>
        <w:t xml:space="preserve"> </w:t>
      </w:r>
      <w:r w:rsidRPr="00FF3829">
        <w:rPr>
          <w:rFonts w:eastAsia="黑体" w:hint="eastAsia"/>
          <w:color w:val="000000" w:themeColor="text1"/>
          <w:sz w:val="24"/>
        </w:rPr>
        <w:t>盐酸氨溴索中间体</w:t>
      </w:r>
      <w:r w:rsidRPr="00FF3829">
        <w:rPr>
          <w:rFonts w:eastAsia="黑体" w:hint="eastAsia"/>
          <w:color w:val="000000" w:themeColor="text1"/>
          <w:sz w:val="24"/>
        </w:rPr>
        <w:t>1</w:t>
      </w:r>
      <w:r w:rsidRPr="00FF3829">
        <w:rPr>
          <w:rFonts w:eastAsia="黑体" w:hint="eastAsia"/>
          <w:color w:val="000000" w:themeColor="text1"/>
          <w:sz w:val="24"/>
        </w:rPr>
        <w:t>制备工艺流程及产污示意图</w:t>
      </w:r>
    </w:p>
    <w:p w:rsidR="000A543C" w:rsidRPr="00FF3829" w:rsidRDefault="000A543C" w:rsidP="00B725CB">
      <w:pPr>
        <w:pStyle w:val="111111111"/>
        <w:rPr>
          <w:rFonts w:hAnsi="宋体"/>
          <w:color w:val="000000" w:themeColor="text1"/>
          <w:szCs w:val="24"/>
        </w:rPr>
      </w:pPr>
    </w:p>
    <w:p w:rsidR="000A543C" w:rsidRPr="00FF3829" w:rsidRDefault="000A543C" w:rsidP="00B725CB">
      <w:pPr>
        <w:pStyle w:val="111111111"/>
        <w:rPr>
          <w:rFonts w:hAnsi="宋体"/>
          <w:color w:val="000000" w:themeColor="text1"/>
          <w:szCs w:val="24"/>
        </w:rPr>
      </w:pPr>
    </w:p>
    <w:p w:rsidR="000A543C" w:rsidRPr="00FF3829" w:rsidRDefault="000A543C" w:rsidP="00B725CB">
      <w:pPr>
        <w:pStyle w:val="111111111"/>
        <w:rPr>
          <w:rFonts w:hAnsi="宋体"/>
          <w:color w:val="000000" w:themeColor="text1"/>
          <w:szCs w:val="24"/>
        </w:rPr>
      </w:pPr>
    </w:p>
    <w:p w:rsidR="000A543C" w:rsidRPr="00FF3829" w:rsidRDefault="000A543C" w:rsidP="00B725CB">
      <w:pPr>
        <w:pStyle w:val="111111111"/>
        <w:rPr>
          <w:rFonts w:hAnsi="宋体"/>
          <w:color w:val="000000" w:themeColor="text1"/>
          <w:szCs w:val="24"/>
        </w:rPr>
      </w:pPr>
    </w:p>
    <w:p w:rsidR="000A543C" w:rsidRPr="00FF3829" w:rsidRDefault="000A543C" w:rsidP="00B725CB">
      <w:pPr>
        <w:pStyle w:val="111111111"/>
        <w:rPr>
          <w:rFonts w:hAnsi="宋体"/>
          <w:color w:val="000000" w:themeColor="text1"/>
          <w:szCs w:val="24"/>
        </w:rPr>
      </w:pPr>
    </w:p>
    <w:p w:rsidR="000A543C" w:rsidRDefault="000A543C" w:rsidP="00B725CB">
      <w:pPr>
        <w:pStyle w:val="111111111"/>
        <w:rPr>
          <w:rFonts w:hAnsi="宋体"/>
          <w:color w:val="000000" w:themeColor="text1"/>
          <w:szCs w:val="24"/>
        </w:rPr>
      </w:pPr>
    </w:p>
    <w:p w:rsidR="00FF3829" w:rsidRPr="00FF3829" w:rsidRDefault="00FF3829" w:rsidP="00B725CB">
      <w:pPr>
        <w:pStyle w:val="111111111"/>
        <w:rPr>
          <w:rFonts w:hAnsi="宋体"/>
          <w:color w:val="000000" w:themeColor="text1"/>
          <w:szCs w:val="24"/>
        </w:rPr>
      </w:pPr>
    </w:p>
    <w:p w:rsidR="000A543C" w:rsidRPr="00FF3829" w:rsidRDefault="000A543C" w:rsidP="000A543C">
      <w:pPr>
        <w:pStyle w:val="111111111"/>
        <w:ind w:firstLine="482"/>
        <w:rPr>
          <w:rFonts w:hAnsi="宋体"/>
          <w:color w:val="000000" w:themeColor="text1"/>
          <w:szCs w:val="24"/>
        </w:rPr>
      </w:pPr>
      <w:r w:rsidRPr="00FF3829">
        <w:rPr>
          <w:rFonts w:hAnsi="宋体" w:hint="eastAsia"/>
          <w:b/>
          <w:color w:val="000000" w:themeColor="text1"/>
          <w:szCs w:val="24"/>
        </w:rPr>
        <w:t>（</w:t>
      </w:r>
      <w:r w:rsidRPr="00FF3829">
        <w:rPr>
          <w:rFonts w:hAnsi="宋体"/>
          <w:b/>
          <w:color w:val="000000" w:themeColor="text1"/>
          <w:szCs w:val="24"/>
        </w:rPr>
        <w:t>2</w:t>
      </w:r>
      <w:r w:rsidRPr="00FF3829">
        <w:rPr>
          <w:rFonts w:hAnsi="宋体" w:hint="eastAsia"/>
          <w:b/>
          <w:color w:val="000000" w:themeColor="text1"/>
          <w:szCs w:val="24"/>
        </w:rPr>
        <w:t>）中间体</w:t>
      </w:r>
      <w:r w:rsidRPr="00FF3829">
        <w:rPr>
          <w:rFonts w:hAnsi="宋体" w:hint="eastAsia"/>
          <w:b/>
          <w:color w:val="000000" w:themeColor="text1"/>
          <w:szCs w:val="24"/>
        </w:rPr>
        <w:t>2</w:t>
      </w:r>
      <w:r w:rsidRPr="00FF3829">
        <w:rPr>
          <w:rFonts w:hAnsi="宋体" w:hint="eastAsia"/>
          <w:b/>
          <w:color w:val="000000" w:themeColor="text1"/>
          <w:szCs w:val="24"/>
        </w:rPr>
        <w:t>的制备</w:t>
      </w:r>
    </w:p>
    <w:p w:rsidR="000A543C" w:rsidRPr="00FF3829" w:rsidRDefault="000A543C" w:rsidP="000A543C">
      <w:pPr>
        <w:jc w:val="center"/>
        <w:rPr>
          <w:color w:val="000000" w:themeColor="text1"/>
          <w:sz w:val="24"/>
        </w:rPr>
      </w:pPr>
      <w:r w:rsidRPr="00FF3829">
        <w:rPr>
          <w:color w:val="000000" w:themeColor="text1"/>
          <w:sz w:val="24"/>
        </w:rPr>
        <w:object w:dxaOrig="7742" w:dyaOrig="8706">
          <v:shape id="_x0000_i1058" type="#_x0000_t75" style="width:289.45pt;height:325.05pt" o:ole="">
            <v:imagedata r:id="rId78" o:title=""/>
          </v:shape>
          <o:OLEObject Type="Embed" ProgID="Visio.Drawing.11" ShapeID="_x0000_i1058" DrawAspect="Content" ObjectID="_1742108335" r:id="rId79"/>
        </w:object>
      </w:r>
    </w:p>
    <w:p w:rsidR="000A543C" w:rsidRPr="00FF3829" w:rsidRDefault="000A543C" w:rsidP="000A543C">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31</w:t>
      </w:r>
      <w:r w:rsidRPr="00FF3829">
        <w:rPr>
          <w:rFonts w:eastAsia="黑体" w:hint="eastAsia"/>
          <w:color w:val="000000" w:themeColor="text1"/>
          <w:sz w:val="24"/>
        </w:rPr>
        <w:t xml:space="preserve"> </w:t>
      </w:r>
      <w:r w:rsidRPr="00FF3829">
        <w:rPr>
          <w:rFonts w:eastAsia="黑体" w:hint="eastAsia"/>
          <w:color w:val="000000" w:themeColor="text1"/>
          <w:sz w:val="24"/>
        </w:rPr>
        <w:t>盐酸氨溴索中间体</w:t>
      </w:r>
      <w:r w:rsidRPr="00FF3829">
        <w:rPr>
          <w:rFonts w:eastAsia="黑体" w:hint="eastAsia"/>
          <w:color w:val="000000" w:themeColor="text1"/>
          <w:sz w:val="24"/>
        </w:rPr>
        <w:t>2</w:t>
      </w:r>
      <w:r w:rsidRPr="00FF3829">
        <w:rPr>
          <w:rFonts w:eastAsia="黑体" w:hint="eastAsia"/>
          <w:color w:val="000000" w:themeColor="text1"/>
          <w:sz w:val="24"/>
        </w:rPr>
        <w:t>制备工艺流程及产污示意图</w:t>
      </w:r>
    </w:p>
    <w:p w:rsidR="000A543C" w:rsidRPr="00FF3829" w:rsidRDefault="000A543C" w:rsidP="000A543C">
      <w:pPr>
        <w:pStyle w:val="111111111"/>
        <w:ind w:firstLine="482"/>
        <w:rPr>
          <w:rFonts w:hAnsi="宋体"/>
          <w:color w:val="000000" w:themeColor="text1"/>
          <w:szCs w:val="24"/>
        </w:rPr>
      </w:pPr>
      <w:r w:rsidRPr="00FF3829">
        <w:rPr>
          <w:rFonts w:hAnsi="宋体" w:hint="eastAsia"/>
          <w:b/>
          <w:color w:val="000000" w:themeColor="text1"/>
          <w:szCs w:val="24"/>
        </w:rPr>
        <w:t>（</w:t>
      </w:r>
      <w:r w:rsidRPr="00FF3829">
        <w:rPr>
          <w:rFonts w:hAnsi="宋体"/>
          <w:b/>
          <w:color w:val="000000" w:themeColor="text1"/>
          <w:szCs w:val="24"/>
        </w:rPr>
        <w:t>3</w:t>
      </w:r>
      <w:r w:rsidRPr="00FF3829">
        <w:rPr>
          <w:rFonts w:hAnsi="宋体" w:hint="eastAsia"/>
          <w:b/>
          <w:color w:val="000000" w:themeColor="text1"/>
          <w:szCs w:val="24"/>
        </w:rPr>
        <w:t>）盐酸氨溴索粗品的制备</w:t>
      </w:r>
    </w:p>
    <w:p w:rsidR="000A543C" w:rsidRPr="00FF3829" w:rsidRDefault="000A543C" w:rsidP="000A543C">
      <w:pPr>
        <w:jc w:val="center"/>
        <w:rPr>
          <w:color w:val="000000" w:themeColor="text1"/>
          <w:sz w:val="24"/>
        </w:rPr>
      </w:pPr>
      <w:r w:rsidRPr="00FF3829">
        <w:rPr>
          <w:color w:val="000000" w:themeColor="text1"/>
          <w:sz w:val="24"/>
        </w:rPr>
        <w:object w:dxaOrig="7768" w:dyaOrig="7487">
          <v:shape id="_x0000_i1059" type="#_x0000_t75" style="width:280.85pt;height:255.9pt" o:ole="">
            <v:imagedata r:id="rId80" o:title=""/>
          </v:shape>
          <o:OLEObject Type="Embed" ProgID="Visio.Drawing.11" ShapeID="_x0000_i1059" DrawAspect="Content" ObjectID="_1742108336" r:id="rId81"/>
        </w:object>
      </w:r>
    </w:p>
    <w:p w:rsidR="000A543C" w:rsidRDefault="000A543C" w:rsidP="000A543C">
      <w:pPr>
        <w:jc w:val="center"/>
        <w:rPr>
          <w:rFonts w:eastAsia="黑体"/>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32</w:t>
      </w:r>
      <w:r w:rsidRPr="00FF3829">
        <w:rPr>
          <w:rFonts w:eastAsia="黑体" w:hint="eastAsia"/>
          <w:color w:val="000000" w:themeColor="text1"/>
          <w:sz w:val="24"/>
        </w:rPr>
        <w:t xml:space="preserve"> </w:t>
      </w:r>
      <w:r w:rsidRPr="00FF3829">
        <w:rPr>
          <w:rFonts w:eastAsia="黑体" w:hint="eastAsia"/>
          <w:color w:val="000000" w:themeColor="text1"/>
          <w:sz w:val="24"/>
        </w:rPr>
        <w:t>盐酸氨溴索粗品制备工艺流程及产污示意图</w:t>
      </w:r>
    </w:p>
    <w:p w:rsidR="00FF3829" w:rsidRPr="00FF3829" w:rsidRDefault="00FF3829" w:rsidP="000A543C">
      <w:pPr>
        <w:jc w:val="center"/>
        <w:rPr>
          <w:bCs/>
          <w:color w:val="000000" w:themeColor="text1"/>
          <w:sz w:val="24"/>
        </w:rPr>
      </w:pPr>
    </w:p>
    <w:p w:rsidR="000A543C" w:rsidRPr="00FF3829" w:rsidRDefault="00FF3829" w:rsidP="00B725CB">
      <w:pPr>
        <w:pStyle w:val="111111111"/>
        <w:ind w:firstLine="482"/>
        <w:rPr>
          <w:rFonts w:hAnsi="宋体"/>
          <w:color w:val="000000" w:themeColor="text1"/>
          <w:szCs w:val="24"/>
        </w:rPr>
      </w:pPr>
      <w:r w:rsidRPr="00FF3829">
        <w:rPr>
          <w:rFonts w:hAnsi="宋体" w:hint="eastAsia"/>
          <w:b/>
          <w:color w:val="000000" w:themeColor="text1"/>
          <w:szCs w:val="24"/>
        </w:rPr>
        <w:t>（</w:t>
      </w:r>
      <w:r w:rsidRPr="00FF3829">
        <w:rPr>
          <w:rFonts w:hAnsi="宋体"/>
          <w:b/>
          <w:color w:val="000000" w:themeColor="text1"/>
          <w:szCs w:val="24"/>
        </w:rPr>
        <w:t>4</w:t>
      </w:r>
      <w:r w:rsidRPr="00FF3829">
        <w:rPr>
          <w:rFonts w:hAnsi="宋体" w:hint="eastAsia"/>
          <w:b/>
          <w:color w:val="000000" w:themeColor="text1"/>
          <w:szCs w:val="24"/>
        </w:rPr>
        <w:t>）盐酸氨溴索成品的制备（精制）</w:t>
      </w:r>
    </w:p>
    <w:p w:rsidR="00FF3829" w:rsidRPr="00FF3829" w:rsidRDefault="00FF3829" w:rsidP="00FF3829">
      <w:pPr>
        <w:jc w:val="center"/>
        <w:rPr>
          <w:color w:val="000000" w:themeColor="text1"/>
          <w:sz w:val="24"/>
        </w:rPr>
      </w:pPr>
      <w:r w:rsidRPr="00FF3829">
        <w:rPr>
          <w:color w:val="000000" w:themeColor="text1"/>
          <w:sz w:val="24"/>
        </w:rPr>
        <w:object w:dxaOrig="7738" w:dyaOrig="10931">
          <v:shape id="_x0000_i1060" type="#_x0000_t75" style="width:327.2pt;height:460.5pt" o:ole="">
            <v:imagedata r:id="rId82" o:title=""/>
          </v:shape>
          <o:OLEObject Type="Embed" ProgID="Visio.Drawing.11" ShapeID="_x0000_i1060" DrawAspect="Content" ObjectID="_1742108337" r:id="rId83"/>
        </w:object>
      </w:r>
    </w:p>
    <w:p w:rsidR="00FF3829" w:rsidRPr="00FF3829" w:rsidRDefault="00FF3829" w:rsidP="00FF3829">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33</w:t>
      </w:r>
      <w:r w:rsidRPr="00FF3829">
        <w:rPr>
          <w:rFonts w:eastAsia="黑体" w:hint="eastAsia"/>
          <w:color w:val="000000" w:themeColor="text1"/>
          <w:sz w:val="24"/>
        </w:rPr>
        <w:t>盐酸氨溴索精制工艺流程及产污示意图</w:t>
      </w:r>
    </w:p>
    <w:p w:rsidR="000A543C" w:rsidRPr="00FF3829" w:rsidRDefault="000A543C" w:rsidP="00B725CB">
      <w:pPr>
        <w:pStyle w:val="111111111"/>
        <w:rPr>
          <w:rFonts w:hAnsi="宋体"/>
          <w:color w:val="000000" w:themeColor="text1"/>
          <w:szCs w:val="24"/>
        </w:rPr>
      </w:pPr>
    </w:p>
    <w:p w:rsidR="000A543C" w:rsidRPr="00FF3829" w:rsidRDefault="000A543C" w:rsidP="00B725CB">
      <w:pPr>
        <w:pStyle w:val="111111111"/>
        <w:rPr>
          <w:rFonts w:hAnsi="宋体"/>
          <w:color w:val="000000" w:themeColor="text1"/>
          <w:szCs w:val="24"/>
        </w:rPr>
      </w:pPr>
    </w:p>
    <w:p w:rsidR="000A543C" w:rsidRPr="00FF3829" w:rsidRDefault="000A543C" w:rsidP="00B725CB">
      <w:pPr>
        <w:pStyle w:val="111111111"/>
        <w:rPr>
          <w:rFonts w:hAnsi="宋体"/>
          <w:color w:val="000000" w:themeColor="text1"/>
          <w:szCs w:val="24"/>
        </w:rPr>
      </w:pPr>
    </w:p>
    <w:p w:rsidR="000A543C" w:rsidRPr="00FF3829" w:rsidRDefault="000A543C" w:rsidP="00B725CB">
      <w:pPr>
        <w:pStyle w:val="111111111"/>
        <w:rPr>
          <w:rFonts w:hAnsi="宋体"/>
          <w:color w:val="000000" w:themeColor="text1"/>
          <w:szCs w:val="24"/>
        </w:rPr>
      </w:pPr>
    </w:p>
    <w:p w:rsidR="00FF3829" w:rsidRPr="00FF3829" w:rsidRDefault="00FF3829" w:rsidP="00B725CB">
      <w:pPr>
        <w:pStyle w:val="111111111"/>
        <w:rPr>
          <w:rFonts w:hAnsi="宋体"/>
          <w:color w:val="000000" w:themeColor="text1"/>
          <w:szCs w:val="24"/>
        </w:rPr>
      </w:pPr>
    </w:p>
    <w:p w:rsidR="00FF3829" w:rsidRPr="00FF3829" w:rsidRDefault="00FF3829" w:rsidP="00B725CB">
      <w:pPr>
        <w:pStyle w:val="111111111"/>
        <w:rPr>
          <w:rFonts w:hAnsi="宋体"/>
          <w:color w:val="000000" w:themeColor="text1"/>
          <w:szCs w:val="24"/>
        </w:rPr>
      </w:pPr>
    </w:p>
    <w:p w:rsidR="00B725CB" w:rsidRPr="00FF3829" w:rsidRDefault="00B725CB" w:rsidP="00B725CB">
      <w:pPr>
        <w:spacing w:line="360" w:lineRule="auto"/>
        <w:ind w:firstLineChars="200" w:firstLine="480"/>
        <w:jc w:val="center"/>
        <w:rPr>
          <w:bCs/>
          <w:color w:val="000000" w:themeColor="text1"/>
          <w:sz w:val="24"/>
        </w:rPr>
      </w:pPr>
    </w:p>
    <w:p w:rsidR="00B725CB" w:rsidRPr="00FF3829" w:rsidRDefault="00B725CB" w:rsidP="00B725CB">
      <w:pPr>
        <w:keepNext/>
        <w:keepLines/>
        <w:spacing w:line="360" w:lineRule="auto"/>
        <w:outlineLvl w:val="2"/>
        <w:rPr>
          <w:rFonts w:eastAsia="黑体"/>
          <w:bCs/>
          <w:color w:val="000000" w:themeColor="text1"/>
          <w:sz w:val="24"/>
        </w:rPr>
      </w:pPr>
      <w:r w:rsidRPr="00FF3829">
        <w:rPr>
          <w:rFonts w:eastAsia="黑体" w:hint="eastAsia"/>
          <w:bCs/>
          <w:color w:val="000000" w:themeColor="text1"/>
          <w:sz w:val="24"/>
        </w:rPr>
        <w:lastRenderedPageBreak/>
        <w:t>3</w:t>
      </w:r>
      <w:r w:rsidRPr="00FF3829">
        <w:rPr>
          <w:rFonts w:eastAsia="黑体"/>
          <w:bCs/>
          <w:color w:val="000000" w:themeColor="text1"/>
          <w:sz w:val="24"/>
        </w:rPr>
        <w:t>.</w:t>
      </w:r>
      <w:r w:rsidRPr="00FF3829">
        <w:rPr>
          <w:rFonts w:eastAsia="黑体" w:hint="eastAsia"/>
          <w:bCs/>
          <w:color w:val="000000" w:themeColor="text1"/>
          <w:sz w:val="24"/>
        </w:rPr>
        <w:t>8</w:t>
      </w:r>
      <w:r w:rsidRPr="00FF3829">
        <w:rPr>
          <w:rFonts w:eastAsia="黑体"/>
          <w:bCs/>
          <w:color w:val="000000" w:themeColor="text1"/>
          <w:sz w:val="24"/>
        </w:rPr>
        <w:t>.</w:t>
      </w:r>
      <w:r w:rsidRPr="00FF3829">
        <w:rPr>
          <w:rFonts w:eastAsia="黑体" w:hint="eastAsia"/>
          <w:bCs/>
          <w:color w:val="000000" w:themeColor="text1"/>
          <w:sz w:val="24"/>
        </w:rPr>
        <w:t>8</w:t>
      </w:r>
      <w:r w:rsidR="00FF3829" w:rsidRPr="00FF3829">
        <w:rPr>
          <w:rFonts w:eastAsia="黑体" w:hint="eastAsia"/>
          <w:bCs/>
          <w:color w:val="000000" w:themeColor="text1"/>
          <w:sz w:val="24"/>
        </w:rPr>
        <w:t>磺丁基倍他环糊精钠研发工艺</w:t>
      </w:r>
    </w:p>
    <w:p w:rsidR="00FF3829" w:rsidRPr="00FF3829" w:rsidRDefault="00FF3829" w:rsidP="00FF3829">
      <w:pPr>
        <w:pStyle w:val="111111111"/>
        <w:rPr>
          <w:rFonts w:hAnsi="宋体"/>
          <w:color w:val="000000" w:themeColor="text1"/>
          <w:szCs w:val="24"/>
        </w:rPr>
      </w:pPr>
      <w:r w:rsidRPr="00FF3829">
        <w:rPr>
          <w:rFonts w:hAnsi="宋体" w:hint="eastAsia"/>
          <w:color w:val="000000" w:themeColor="text1"/>
          <w:szCs w:val="24"/>
        </w:rPr>
        <w:t>选择的合成工艺路线如下图所示：</w:t>
      </w:r>
    </w:p>
    <w:p w:rsidR="00FF3829" w:rsidRPr="00FF3829" w:rsidRDefault="00FF3829" w:rsidP="00FF3829">
      <w:pPr>
        <w:spacing w:line="360" w:lineRule="auto"/>
        <w:ind w:firstLineChars="202" w:firstLine="485"/>
        <w:jc w:val="center"/>
        <w:rPr>
          <w:color w:val="000000" w:themeColor="text1"/>
          <w:sz w:val="24"/>
        </w:rPr>
      </w:pPr>
      <w:r w:rsidRPr="00FF3829">
        <w:rPr>
          <w:color w:val="000000" w:themeColor="text1"/>
          <w:sz w:val="24"/>
        </w:rPr>
        <w:object w:dxaOrig="10125" w:dyaOrig="5386">
          <v:shape id="_x0000_i1061" type="#_x0000_t75" style="width:374.95pt;height:203.9pt" o:ole="">
            <v:imagedata r:id="rId84" o:title=""/>
          </v:shape>
          <o:OLEObject Type="Embed" ProgID="ChemDraw.Document.6.0" ShapeID="_x0000_i1061" DrawAspect="Content" ObjectID="_1742108338" r:id="rId85"/>
        </w:object>
      </w:r>
    </w:p>
    <w:p w:rsidR="00B725CB" w:rsidRPr="00FF3829" w:rsidRDefault="00FF3829" w:rsidP="00B725CB">
      <w:pPr>
        <w:spacing w:line="360" w:lineRule="auto"/>
        <w:ind w:firstLineChars="202" w:firstLine="485"/>
        <w:rPr>
          <w:color w:val="000000" w:themeColor="text1"/>
          <w:sz w:val="24"/>
        </w:rPr>
      </w:pPr>
      <w:r w:rsidRPr="00FF3829">
        <w:rPr>
          <w:rFonts w:hint="eastAsia"/>
          <w:color w:val="000000" w:themeColor="text1"/>
          <w:sz w:val="24"/>
        </w:rPr>
        <w:t>其生产工艺流程见下图：</w:t>
      </w:r>
    </w:p>
    <w:p w:rsidR="00FF3829" w:rsidRPr="00FF3829" w:rsidRDefault="00FF3829" w:rsidP="00FF3829">
      <w:pPr>
        <w:jc w:val="center"/>
        <w:rPr>
          <w:color w:val="000000" w:themeColor="text1"/>
          <w:sz w:val="24"/>
        </w:rPr>
      </w:pPr>
      <w:r w:rsidRPr="00FF3829">
        <w:rPr>
          <w:color w:val="000000" w:themeColor="text1"/>
          <w:sz w:val="24"/>
        </w:rPr>
        <w:object w:dxaOrig="8587" w:dyaOrig="10206">
          <v:shape id="_x0000_i1062" type="#_x0000_t75" style="width:312.95pt;height:370pt" o:ole="">
            <v:imagedata r:id="rId86" o:title=""/>
          </v:shape>
          <o:OLEObject Type="Embed" ProgID="Visio.Drawing.11" ShapeID="_x0000_i1062" DrawAspect="Content" ObjectID="_1742108339" r:id="rId87"/>
        </w:object>
      </w:r>
    </w:p>
    <w:p w:rsidR="00FF3829" w:rsidRPr="00FF3829" w:rsidRDefault="00FF3829" w:rsidP="00FF3829">
      <w:pPr>
        <w:jc w:val="center"/>
        <w:rPr>
          <w:bCs/>
          <w:color w:val="000000" w:themeColor="text1"/>
          <w:sz w:val="24"/>
        </w:rPr>
      </w:pPr>
      <w:r w:rsidRPr="00FF3829">
        <w:rPr>
          <w:rFonts w:eastAsia="黑体" w:hint="eastAsia"/>
          <w:color w:val="000000" w:themeColor="text1"/>
          <w:sz w:val="24"/>
        </w:rPr>
        <w:t>图</w:t>
      </w:r>
      <w:r w:rsidRPr="00FF3829">
        <w:rPr>
          <w:rFonts w:eastAsia="黑体" w:hint="eastAsia"/>
          <w:color w:val="000000" w:themeColor="text1"/>
          <w:sz w:val="24"/>
        </w:rPr>
        <w:t>3-</w:t>
      </w:r>
      <w:r w:rsidR="00721984">
        <w:rPr>
          <w:rFonts w:eastAsia="黑体"/>
          <w:color w:val="000000" w:themeColor="text1"/>
          <w:sz w:val="24"/>
        </w:rPr>
        <w:t>34</w:t>
      </w:r>
      <w:r w:rsidRPr="00FF3829">
        <w:rPr>
          <w:rFonts w:eastAsia="黑体" w:hint="eastAsia"/>
          <w:color w:val="000000" w:themeColor="text1"/>
          <w:sz w:val="24"/>
        </w:rPr>
        <w:t xml:space="preserve"> </w:t>
      </w:r>
      <w:r w:rsidRPr="00FF3829">
        <w:rPr>
          <w:rFonts w:eastAsia="黑体" w:hint="eastAsia"/>
          <w:color w:val="000000" w:themeColor="text1"/>
          <w:sz w:val="24"/>
        </w:rPr>
        <w:t>磺丁基倍他环糊精钠制备工艺流程及产污</w:t>
      </w:r>
    </w:p>
    <w:p w:rsidR="0005448E" w:rsidRPr="00FF3829" w:rsidRDefault="0005448E" w:rsidP="0005448E">
      <w:pPr>
        <w:keepNext/>
        <w:keepLines/>
        <w:spacing w:line="360" w:lineRule="auto"/>
        <w:outlineLvl w:val="2"/>
        <w:rPr>
          <w:rFonts w:eastAsia="黑体"/>
          <w:bCs/>
          <w:color w:val="000000" w:themeColor="text1"/>
          <w:sz w:val="24"/>
        </w:rPr>
      </w:pPr>
      <w:r w:rsidRPr="00FF3829">
        <w:rPr>
          <w:rFonts w:eastAsia="黑体" w:hint="eastAsia"/>
          <w:bCs/>
          <w:color w:val="000000" w:themeColor="text1"/>
          <w:sz w:val="24"/>
        </w:rPr>
        <w:lastRenderedPageBreak/>
        <w:t>3.8.9</w:t>
      </w:r>
      <w:r w:rsidR="00FF3829" w:rsidRPr="00FF3829">
        <w:rPr>
          <w:rFonts w:eastAsia="黑体" w:hint="eastAsia"/>
          <w:bCs/>
          <w:color w:val="000000" w:themeColor="text1"/>
          <w:sz w:val="24"/>
        </w:rPr>
        <w:t>有机溶剂冷凝回收及精馏</w:t>
      </w:r>
    </w:p>
    <w:p w:rsidR="00FF3829" w:rsidRPr="00FF3829" w:rsidRDefault="00FF3829" w:rsidP="00FF3829">
      <w:pPr>
        <w:spacing w:line="360" w:lineRule="auto"/>
        <w:ind w:firstLineChars="200" w:firstLine="480"/>
        <w:rPr>
          <w:color w:val="000000" w:themeColor="text1"/>
          <w:sz w:val="24"/>
        </w:rPr>
      </w:pPr>
      <w:r w:rsidRPr="00FF3829">
        <w:rPr>
          <w:rFonts w:hint="eastAsia"/>
          <w:color w:val="000000" w:themeColor="text1"/>
          <w:sz w:val="24"/>
        </w:rPr>
        <w:t>项目药品研发过程产生的有机溶剂采用冷凝工艺进行回收。有机溶剂挥发源均为密闭设备。</w:t>
      </w:r>
    </w:p>
    <w:p w:rsidR="00FF3829" w:rsidRPr="00FF3829" w:rsidRDefault="00FF3829" w:rsidP="00FF3829">
      <w:pPr>
        <w:spacing w:line="360" w:lineRule="auto"/>
        <w:ind w:firstLineChars="200" w:firstLine="480"/>
        <w:rPr>
          <w:color w:val="000000" w:themeColor="text1"/>
          <w:sz w:val="24"/>
        </w:rPr>
      </w:pPr>
      <w:r w:rsidRPr="00FF3829">
        <w:rPr>
          <w:rFonts w:hint="eastAsia"/>
          <w:color w:val="000000" w:themeColor="text1"/>
          <w:sz w:val="24"/>
        </w:rPr>
        <w:t>常压设备如溶解罐、结晶罐设置废气管收集废气至水冷器和深冷器回收有机溶剂。搅拌反应罐、磁力反应釜、浓缩罐自带水冷器，有机挥发废气在真空泵作用下，分别进入真空泵前端和后端的乙二醇深冷器进行两级深冷，回收有机溶剂。真空干燥箱和鼓风烘箱配套布袋除尘器，干燥废气进布袋除尘器处理后，</w:t>
      </w:r>
      <w:r w:rsidR="00E97B0E">
        <w:rPr>
          <w:rFonts w:hint="eastAsia"/>
          <w:color w:val="000000" w:themeColor="text1"/>
          <w:sz w:val="24"/>
        </w:rPr>
        <w:t>进入</w:t>
      </w:r>
      <w:r w:rsidRPr="00FF3829">
        <w:rPr>
          <w:rFonts w:hint="eastAsia"/>
          <w:color w:val="000000" w:themeColor="text1"/>
          <w:sz w:val="24"/>
        </w:rPr>
        <w:t>两级乙二醇深冷器进行两级深冷回收有机溶剂。项目水冷温度</w:t>
      </w:r>
      <w:r w:rsidRPr="00FF3829">
        <w:rPr>
          <w:rFonts w:hint="eastAsia"/>
          <w:color w:val="000000" w:themeColor="text1"/>
          <w:sz w:val="24"/>
        </w:rPr>
        <w:t>4-20</w:t>
      </w:r>
      <w:r w:rsidRPr="00FF3829">
        <w:rPr>
          <w:rFonts w:hint="eastAsia"/>
          <w:color w:val="000000" w:themeColor="text1"/>
          <w:sz w:val="24"/>
        </w:rPr>
        <w:t>℃，深冷温度</w:t>
      </w:r>
      <w:r w:rsidRPr="00FF3829">
        <w:rPr>
          <w:rFonts w:hint="eastAsia"/>
          <w:color w:val="000000" w:themeColor="text1"/>
          <w:sz w:val="24"/>
        </w:rPr>
        <w:t>-10~-30</w:t>
      </w:r>
      <w:r w:rsidRPr="00FF3829">
        <w:rPr>
          <w:rFonts w:hint="eastAsia"/>
          <w:color w:val="000000" w:themeColor="text1"/>
          <w:sz w:val="24"/>
        </w:rPr>
        <w:t>℃。</w:t>
      </w:r>
    </w:p>
    <w:p w:rsidR="00FF3829" w:rsidRPr="008B00E7" w:rsidRDefault="00FF3829" w:rsidP="00FF3829">
      <w:pPr>
        <w:spacing w:line="360" w:lineRule="auto"/>
        <w:ind w:firstLineChars="200" w:firstLine="480"/>
        <w:rPr>
          <w:color w:val="FF0000"/>
          <w:sz w:val="24"/>
        </w:rPr>
      </w:pPr>
      <w:r w:rsidRPr="00FF3829">
        <w:rPr>
          <w:rFonts w:hint="eastAsia"/>
          <w:color w:val="000000" w:themeColor="text1"/>
          <w:sz w:val="24"/>
        </w:rPr>
        <w:t>由于项目溶剂一般为混合溶剂，需要进行精馏回收不同沸点的溶剂。精馏在精馏塔内进行。精馏是利用混合物中</w:t>
      </w:r>
      <w:r w:rsidRPr="008B00E7">
        <w:rPr>
          <w:color w:val="000000" w:themeColor="text1"/>
          <w:sz w:val="24"/>
        </w:rPr>
        <w:t>各组分挥发度不同而将各组分加以分离的过程。冷凝液泵入精馏塔内，精馏塔采用蒸汽或导热油间接加热升温。精馏塔内沸点较低的有机溶剂挥发，经过冷凝回收，得到相对单一的溶剂；然后升温使沸点较高的溶剂挥发，并进行冷凝回收。精馏塔残液作为危废处置。</w:t>
      </w:r>
    </w:p>
    <w:p w:rsidR="0066773C" w:rsidRPr="008B00E7" w:rsidRDefault="004E371C">
      <w:pPr>
        <w:keepNext/>
        <w:keepLines/>
        <w:spacing w:line="360" w:lineRule="auto"/>
        <w:outlineLvl w:val="1"/>
        <w:rPr>
          <w:rFonts w:eastAsia="黑体"/>
          <w:bCs/>
          <w:color w:val="000000" w:themeColor="text1"/>
          <w:sz w:val="30"/>
          <w:szCs w:val="32"/>
        </w:rPr>
      </w:pPr>
      <w:bookmarkStart w:id="53" w:name="_Toc73656446"/>
      <w:bookmarkStart w:id="54" w:name="_Toc496715955"/>
      <w:r w:rsidRPr="008B00E7">
        <w:rPr>
          <w:rFonts w:eastAsia="黑体"/>
          <w:bCs/>
          <w:color w:val="000000" w:themeColor="text1"/>
          <w:sz w:val="30"/>
          <w:szCs w:val="32"/>
        </w:rPr>
        <w:t>3.</w:t>
      </w:r>
      <w:r w:rsidR="0078252C" w:rsidRPr="008B00E7">
        <w:rPr>
          <w:rFonts w:eastAsia="黑体"/>
          <w:bCs/>
          <w:color w:val="000000" w:themeColor="text1"/>
          <w:sz w:val="30"/>
          <w:szCs w:val="32"/>
        </w:rPr>
        <w:t>9</w:t>
      </w:r>
      <w:r w:rsidRPr="008B00E7">
        <w:rPr>
          <w:rFonts w:eastAsia="黑体"/>
          <w:bCs/>
          <w:color w:val="000000" w:themeColor="text1"/>
          <w:sz w:val="30"/>
          <w:szCs w:val="32"/>
        </w:rPr>
        <w:t>项目变动情况</w:t>
      </w:r>
      <w:bookmarkEnd w:id="53"/>
      <w:bookmarkEnd w:id="54"/>
    </w:p>
    <w:p w:rsidR="00BE508D" w:rsidRPr="008B00E7" w:rsidRDefault="00BE508D" w:rsidP="00BE508D">
      <w:pPr>
        <w:keepNext/>
        <w:keepLines/>
        <w:spacing w:line="360" w:lineRule="auto"/>
        <w:outlineLvl w:val="2"/>
        <w:rPr>
          <w:rFonts w:eastAsia="黑体"/>
          <w:bCs/>
          <w:color w:val="000000" w:themeColor="text1"/>
          <w:sz w:val="28"/>
          <w:szCs w:val="32"/>
        </w:rPr>
      </w:pPr>
      <w:r w:rsidRPr="008B00E7">
        <w:rPr>
          <w:rFonts w:eastAsia="黑体"/>
          <w:bCs/>
          <w:color w:val="000000" w:themeColor="text1"/>
          <w:sz w:val="28"/>
          <w:szCs w:val="32"/>
        </w:rPr>
        <w:t>3.9.1</w:t>
      </w:r>
      <w:r w:rsidRPr="008B00E7">
        <w:rPr>
          <w:rFonts w:eastAsia="黑体"/>
          <w:bCs/>
          <w:color w:val="000000" w:themeColor="text1"/>
          <w:sz w:val="28"/>
          <w:szCs w:val="32"/>
        </w:rPr>
        <w:t>变动情况</w:t>
      </w:r>
    </w:p>
    <w:p w:rsidR="00470784" w:rsidRPr="008B00E7" w:rsidRDefault="002A19AD" w:rsidP="00B7665C">
      <w:pPr>
        <w:spacing w:line="360" w:lineRule="auto"/>
        <w:ind w:firstLineChars="200" w:firstLine="480"/>
        <w:rPr>
          <w:color w:val="000000" w:themeColor="text1"/>
          <w:sz w:val="24"/>
          <w:szCs w:val="22"/>
        </w:rPr>
      </w:pPr>
      <w:r w:rsidRPr="008B00E7">
        <w:rPr>
          <w:color w:val="000000" w:themeColor="text1"/>
          <w:sz w:val="24"/>
          <w:szCs w:val="22"/>
        </w:rPr>
        <w:t>根据现场调查，</w:t>
      </w:r>
      <w:r w:rsidR="00470784" w:rsidRPr="008B00E7">
        <w:rPr>
          <w:color w:val="000000" w:themeColor="text1"/>
          <w:sz w:val="24"/>
          <w:szCs w:val="22"/>
        </w:rPr>
        <w:t>项目现状</w:t>
      </w:r>
      <w:r w:rsidR="00B7665C" w:rsidRPr="008B00E7">
        <w:rPr>
          <w:color w:val="000000" w:themeColor="text1"/>
          <w:sz w:val="24"/>
          <w:szCs w:val="22"/>
        </w:rPr>
        <w:t>较</w:t>
      </w:r>
      <w:r w:rsidR="00470784" w:rsidRPr="008B00E7">
        <w:rPr>
          <w:color w:val="000000" w:themeColor="text1"/>
          <w:kern w:val="0"/>
          <w:sz w:val="24"/>
        </w:rPr>
        <w:t>环</w:t>
      </w:r>
      <w:r w:rsidR="00B7665C" w:rsidRPr="008B00E7">
        <w:rPr>
          <w:color w:val="000000" w:themeColor="text1"/>
          <w:sz w:val="24"/>
          <w:szCs w:val="22"/>
        </w:rPr>
        <w:t>评变化主要</w:t>
      </w:r>
      <w:r w:rsidR="0099366B">
        <w:rPr>
          <w:color w:val="000000" w:themeColor="text1"/>
          <w:sz w:val="24"/>
          <w:szCs w:val="22"/>
        </w:rPr>
        <w:t>为：</w:t>
      </w:r>
      <w:r w:rsidR="0099366B">
        <w:rPr>
          <w:rFonts w:hint="eastAsia"/>
          <w:color w:val="000000" w:themeColor="text1"/>
          <w:sz w:val="24"/>
          <w:szCs w:val="22"/>
        </w:rPr>
        <w:t>合成</w:t>
      </w:r>
      <w:r w:rsidR="00470784" w:rsidRPr="008B00E7">
        <w:rPr>
          <w:color w:val="000000" w:themeColor="text1"/>
          <w:sz w:val="24"/>
          <w:szCs w:val="22"/>
        </w:rPr>
        <w:t>区废气处理设施处理工艺由</w:t>
      </w:r>
      <w:r w:rsidR="00470784" w:rsidRPr="008B00E7">
        <w:rPr>
          <w:color w:val="000000" w:themeColor="text1"/>
          <w:sz w:val="24"/>
          <w:szCs w:val="22"/>
        </w:rPr>
        <w:t>“</w:t>
      </w:r>
      <w:r w:rsidR="00470784" w:rsidRPr="008B00E7">
        <w:rPr>
          <w:color w:val="000000" w:themeColor="text1"/>
          <w:sz w:val="24"/>
          <w:szCs w:val="22"/>
        </w:rPr>
        <w:t>两级喷淋塔</w:t>
      </w:r>
      <w:r w:rsidR="00470784" w:rsidRPr="008B00E7">
        <w:rPr>
          <w:color w:val="000000" w:themeColor="text1"/>
          <w:sz w:val="24"/>
          <w:szCs w:val="22"/>
        </w:rPr>
        <w:t>+</w:t>
      </w:r>
      <w:r w:rsidR="00470784" w:rsidRPr="008B00E7">
        <w:rPr>
          <w:color w:val="000000" w:themeColor="text1"/>
          <w:sz w:val="24"/>
          <w:szCs w:val="22"/>
        </w:rPr>
        <w:t>除湿</w:t>
      </w:r>
      <w:r w:rsidR="00470784" w:rsidRPr="008B00E7">
        <w:rPr>
          <w:color w:val="000000" w:themeColor="text1"/>
          <w:sz w:val="24"/>
          <w:szCs w:val="22"/>
        </w:rPr>
        <w:t>+</w:t>
      </w:r>
      <w:r w:rsidR="00470784" w:rsidRPr="008B00E7">
        <w:rPr>
          <w:color w:val="000000" w:themeColor="text1"/>
          <w:sz w:val="24"/>
          <w:szCs w:val="22"/>
          <w:u w:val="single"/>
        </w:rPr>
        <w:t>光催化氧化</w:t>
      </w:r>
      <w:r w:rsidR="00470784" w:rsidRPr="008B00E7">
        <w:rPr>
          <w:color w:val="000000" w:themeColor="text1"/>
          <w:sz w:val="24"/>
          <w:szCs w:val="22"/>
          <w:u w:val="single"/>
        </w:rPr>
        <w:t>+</w:t>
      </w:r>
      <w:r w:rsidR="00470784" w:rsidRPr="008B00E7">
        <w:rPr>
          <w:color w:val="000000" w:themeColor="text1"/>
          <w:sz w:val="24"/>
          <w:szCs w:val="22"/>
          <w:u w:val="single"/>
        </w:rPr>
        <w:t>两级活性炭吸附装置</w:t>
      </w:r>
      <w:r w:rsidR="00470784" w:rsidRPr="008B00E7">
        <w:rPr>
          <w:color w:val="000000" w:themeColor="text1"/>
          <w:sz w:val="24"/>
          <w:szCs w:val="22"/>
        </w:rPr>
        <w:t>+15m</w:t>
      </w:r>
      <w:r w:rsidR="00470784" w:rsidRPr="008B00E7">
        <w:rPr>
          <w:color w:val="000000" w:themeColor="text1"/>
          <w:sz w:val="24"/>
          <w:szCs w:val="22"/>
        </w:rPr>
        <w:t>高排气筒</w:t>
      </w:r>
      <w:r w:rsidR="00470784" w:rsidRPr="008B00E7">
        <w:rPr>
          <w:color w:val="000000" w:themeColor="text1"/>
          <w:sz w:val="24"/>
          <w:szCs w:val="22"/>
        </w:rPr>
        <w:t>”</w:t>
      </w:r>
      <w:r w:rsidR="00470784" w:rsidRPr="008B00E7">
        <w:rPr>
          <w:color w:val="000000" w:themeColor="text1"/>
          <w:sz w:val="24"/>
          <w:szCs w:val="22"/>
        </w:rPr>
        <w:t>变更为</w:t>
      </w:r>
      <w:r w:rsidR="00470784" w:rsidRPr="008B00E7">
        <w:rPr>
          <w:color w:val="000000" w:themeColor="text1"/>
          <w:sz w:val="24"/>
          <w:szCs w:val="22"/>
        </w:rPr>
        <w:t>“</w:t>
      </w:r>
      <w:r w:rsidR="00470784" w:rsidRPr="008B00E7">
        <w:rPr>
          <w:color w:val="000000" w:themeColor="text1"/>
          <w:sz w:val="24"/>
          <w:szCs w:val="22"/>
        </w:rPr>
        <w:t>两级喷淋塔</w:t>
      </w:r>
      <w:r w:rsidR="00470784" w:rsidRPr="008B00E7">
        <w:rPr>
          <w:color w:val="000000" w:themeColor="text1"/>
          <w:sz w:val="24"/>
          <w:szCs w:val="22"/>
        </w:rPr>
        <w:t>+</w:t>
      </w:r>
      <w:r w:rsidR="00470784" w:rsidRPr="008B00E7">
        <w:rPr>
          <w:color w:val="000000" w:themeColor="text1"/>
          <w:sz w:val="24"/>
          <w:szCs w:val="22"/>
        </w:rPr>
        <w:t>除湿</w:t>
      </w:r>
      <w:r w:rsidR="00470784" w:rsidRPr="008B00E7">
        <w:rPr>
          <w:color w:val="000000" w:themeColor="text1"/>
          <w:sz w:val="24"/>
          <w:szCs w:val="22"/>
        </w:rPr>
        <w:t>+</w:t>
      </w:r>
      <w:r w:rsidR="00470784" w:rsidRPr="008B00E7">
        <w:rPr>
          <w:color w:val="000000" w:themeColor="text1"/>
          <w:sz w:val="24"/>
          <w:szCs w:val="22"/>
          <w:u w:val="single"/>
        </w:rPr>
        <w:t>两级活性炭吸附装置</w:t>
      </w:r>
      <w:r w:rsidR="00470784" w:rsidRPr="008B00E7">
        <w:rPr>
          <w:color w:val="000000" w:themeColor="text1"/>
          <w:sz w:val="24"/>
          <w:szCs w:val="22"/>
          <w:u w:val="single"/>
        </w:rPr>
        <w:t>+</w:t>
      </w:r>
      <w:r w:rsidR="00470784" w:rsidRPr="008B00E7">
        <w:rPr>
          <w:color w:val="000000" w:themeColor="text1"/>
          <w:sz w:val="24"/>
          <w:szCs w:val="22"/>
          <w:u w:val="single"/>
        </w:rPr>
        <w:t>光催化氧化</w:t>
      </w:r>
      <w:r w:rsidR="00470784" w:rsidRPr="008B00E7">
        <w:rPr>
          <w:color w:val="000000" w:themeColor="text1"/>
          <w:sz w:val="24"/>
          <w:szCs w:val="22"/>
        </w:rPr>
        <w:t>+15m</w:t>
      </w:r>
      <w:r w:rsidR="00470784" w:rsidRPr="008B00E7">
        <w:rPr>
          <w:color w:val="000000" w:themeColor="text1"/>
          <w:sz w:val="24"/>
          <w:szCs w:val="22"/>
        </w:rPr>
        <w:t>高排气筒</w:t>
      </w:r>
      <w:r w:rsidR="00470784" w:rsidRPr="008B00E7">
        <w:rPr>
          <w:color w:val="000000" w:themeColor="text1"/>
          <w:sz w:val="24"/>
          <w:szCs w:val="22"/>
        </w:rPr>
        <w:t>”</w:t>
      </w:r>
      <w:r w:rsidR="00470784" w:rsidRPr="008B00E7">
        <w:rPr>
          <w:color w:val="000000" w:themeColor="text1"/>
          <w:sz w:val="24"/>
          <w:szCs w:val="22"/>
        </w:rPr>
        <w:t>，光催化氧化与活性炭吸附的净化顺序进行了对调。</w:t>
      </w:r>
    </w:p>
    <w:p w:rsidR="00BE508D" w:rsidRPr="008B00E7" w:rsidRDefault="00BE508D" w:rsidP="00BE508D">
      <w:pPr>
        <w:keepNext/>
        <w:keepLines/>
        <w:spacing w:line="360" w:lineRule="auto"/>
        <w:outlineLvl w:val="2"/>
        <w:rPr>
          <w:rFonts w:eastAsia="黑体"/>
          <w:bCs/>
          <w:color w:val="000000" w:themeColor="text1"/>
          <w:sz w:val="28"/>
          <w:szCs w:val="32"/>
        </w:rPr>
      </w:pPr>
      <w:r w:rsidRPr="008B00E7">
        <w:rPr>
          <w:rFonts w:eastAsia="黑体"/>
          <w:bCs/>
          <w:color w:val="000000" w:themeColor="text1"/>
          <w:sz w:val="28"/>
          <w:szCs w:val="32"/>
        </w:rPr>
        <w:t>3.9.2</w:t>
      </w:r>
      <w:r w:rsidRPr="008B00E7">
        <w:rPr>
          <w:rFonts w:eastAsia="黑体"/>
          <w:bCs/>
          <w:color w:val="000000" w:themeColor="text1"/>
          <w:sz w:val="28"/>
          <w:szCs w:val="32"/>
        </w:rPr>
        <w:t>重大变动界定</w:t>
      </w:r>
    </w:p>
    <w:p w:rsidR="00470784" w:rsidRPr="008B00E7" w:rsidRDefault="00B7665C" w:rsidP="00470784">
      <w:pPr>
        <w:spacing w:line="360" w:lineRule="auto"/>
        <w:ind w:firstLineChars="200" w:firstLine="480"/>
        <w:rPr>
          <w:color w:val="000000" w:themeColor="text1"/>
          <w:sz w:val="24"/>
          <w:szCs w:val="22"/>
        </w:rPr>
      </w:pPr>
      <w:r w:rsidRPr="008B00E7">
        <w:rPr>
          <w:color w:val="000000" w:themeColor="text1"/>
          <w:sz w:val="24"/>
          <w:szCs w:val="22"/>
        </w:rPr>
        <w:t>对照生态环境部制定《污染影响类建设项目重大变动清单（试行）》</w:t>
      </w:r>
      <w:r w:rsidR="00470784" w:rsidRPr="008B00E7">
        <w:rPr>
          <w:color w:val="000000" w:themeColor="text1"/>
          <w:sz w:val="24"/>
          <w:szCs w:val="22"/>
        </w:rPr>
        <w:t>中关于环境保护措施属于重大变动的规定：</w:t>
      </w:r>
      <w:r w:rsidR="00470784" w:rsidRPr="008B00E7">
        <w:rPr>
          <w:color w:val="000000" w:themeColor="text1"/>
          <w:sz w:val="24"/>
          <w:szCs w:val="22"/>
        </w:rPr>
        <w:t>“</w:t>
      </w:r>
      <w:r w:rsidR="00470784" w:rsidRPr="008B00E7">
        <w:rPr>
          <w:color w:val="000000" w:themeColor="text1"/>
          <w:sz w:val="24"/>
          <w:szCs w:val="22"/>
        </w:rPr>
        <w:t>废气、废水污染防治措施变化，导致第</w:t>
      </w:r>
      <w:r w:rsidR="00470784" w:rsidRPr="008B00E7">
        <w:rPr>
          <w:color w:val="000000" w:themeColor="text1"/>
          <w:sz w:val="24"/>
          <w:szCs w:val="22"/>
        </w:rPr>
        <w:t>6</w:t>
      </w:r>
      <w:r w:rsidR="00470784" w:rsidRPr="008B00E7">
        <w:rPr>
          <w:color w:val="000000" w:themeColor="text1"/>
          <w:sz w:val="24"/>
          <w:szCs w:val="22"/>
        </w:rPr>
        <w:t>条中所列情形之一（废气无组织排放改为有组织排放、污染防治措施强化或改进的除外）或大气污染物无组织排放量增加</w:t>
      </w:r>
      <w:r w:rsidR="00470784" w:rsidRPr="008B00E7">
        <w:rPr>
          <w:color w:val="000000" w:themeColor="text1"/>
          <w:sz w:val="24"/>
          <w:szCs w:val="22"/>
        </w:rPr>
        <w:t>10%</w:t>
      </w:r>
      <w:r w:rsidR="00470784" w:rsidRPr="008B00E7">
        <w:rPr>
          <w:color w:val="000000" w:themeColor="text1"/>
          <w:sz w:val="24"/>
          <w:szCs w:val="22"/>
        </w:rPr>
        <w:t>及以上的。新增废水直接排放口；废水由间接排放改为直接排放；废水直接排放口位置变化，导致不利环境影响加重的。新增废气主要排放口（废气无组织排放改为有组织排放的除外）；主要排放口排气筒高度降低</w:t>
      </w:r>
      <w:r w:rsidR="00470784" w:rsidRPr="008B00E7">
        <w:rPr>
          <w:color w:val="000000" w:themeColor="text1"/>
          <w:sz w:val="24"/>
          <w:szCs w:val="22"/>
        </w:rPr>
        <w:t>10%</w:t>
      </w:r>
      <w:r w:rsidR="00470784" w:rsidRPr="008B00E7">
        <w:rPr>
          <w:color w:val="000000" w:themeColor="text1"/>
          <w:sz w:val="24"/>
          <w:szCs w:val="22"/>
        </w:rPr>
        <w:t>及以上的。噪声、土壤或地下水污染防治措施变化，导致不利环境影响加重的。固体废物利用处置方式由委托外单位利用处置改为自行利用处置的（自行利用处置设施单独开展环境影响评价的除外）；固体废物自行处置方式变化，导致不利环境影响加重的。事故废水暂存能力或</w:t>
      </w:r>
      <w:r w:rsidR="00470784" w:rsidRPr="008B00E7">
        <w:rPr>
          <w:color w:val="000000" w:themeColor="text1"/>
          <w:sz w:val="24"/>
          <w:szCs w:val="22"/>
        </w:rPr>
        <w:lastRenderedPageBreak/>
        <w:t>拦截设施变化，导致环境风险防范能力弱化或降低的</w:t>
      </w:r>
      <w:r w:rsidR="00470784" w:rsidRPr="008B00E7">
        <w:rPr>
          <w:color w:val="000000" w:themeColor="text1"/>
          <w:sz w:val="24"/>
          <w:szCs w:val="22"/>
        </w:rPr>
        <w:t>”</w:t>
      </w:r>
      <w:r w:rsidR="00470784" w:rsidRPr="008B00E7">
        <w:rPr>
          <w:color w:val="000000" w:themeColor="text1"/>
          <w:sz w:val="24"/>
          <w:szCs w:val="22"/>
        </w:rPr>
        <w:t>。</w:t>
      </w:r>
    </w:p>
    <w:p w:rsidR="0066773C" w:rsidRPr="008B00E7" w:rsidRDefault="0099366B" w:rsidP="00B7665C">
      <w:pPr>
        <w:spacing w:line="360" w:lineRule="auto"/>
        <w:ind w:firstLineChars="200" w:firstLine="480"/>
        <w:rPr>
          <w:color w:val="000000" w:themeColor="text1"/>
          <w:sz w:val="24"/>
          <w:szCs w:val="22"/>
        </w:rPr>
      </w:pPr>
      <w:r>
        <w:rPr>
          <w:color w:val="000000" w:themeColor="text1"/>
          <w:sz w:val="24"/>
          <w:szCs w:val="22"/>
        </w:rPr>
        <w:t>本项目</w:t>
      </w:r>
      <w:r>
        <w:rPr>
          <w:rFonts w:hint="eastAsia"/>
          <w:color w:val="000000" w:themeColor="text1"/>
          <w:sz w:val="24"/>
          <w:szCs w:val="22"/>
        </w:rPr>
        <w:t>合成</w:t>
      </w:r>
      <w:r w:rsidR="008B00E7" w:rsidRPr="008B00E7">
        <w:rPr>
          <w:color w:val="000000" w:themeColor="text1"/>
          <w:sz w:val="24"/>
          <w:szCs w:val="22"/>
        </w:rPr>
        <w:t>区废气处理设施的光催化氧化与活性炭吸附的净化顺序进行了对调，不新增污染物种类和有组织废气排放量，不会导致大气污染物无组织排放量增加</w:t>
      </w:r>
      <w:r w:rsidR="008B00E7" w:rsidRPr="008B00E7">
        <w:rPr>
          <w:color w:val="000000" w:themeColor="text1"/>
          <w:sz w:val="24"/>
          <w:szCs w:val="22"/>
        </w:rPr>
        <w:t>10%</w:t>
      </w:r>
      <w:r>
        <w:rPr>
          <w:color w:val="000000" w:themeColor="text1"/>
          <w:sz w:val="24"/>
          <w:szCs w:val="22"/>
        </w:rPr>
        <w:t>以上，不新增废气排口且未降低排气筒高度，根据验收监测</w:t>
      </w:r>
      <w:r>
        <w:rPr>
          <w:rFonts w:hint="eastAsia"/>
          <w:color w:val="000000" w:themeColor="text1"/>
          <w:sz w:val="24"/>
          <w:szCs w:val="22"/>
        </w:rPr>
        <w:t>合成区</w:t>
      </w:r>
      <w:r w:rsidR="008B00E7" w:rsidRPr="008B00E7">
        <w:rPr>
          <w:color w:val="000000" w:themeColor="text1"/>
          <w:sz w:val="24"/>
          <w:szCs w:val="22"/>
        </w:rPr>
        <w:t>废气处理设施排口的</w:t>
      </w:r>
      <w:r w:rsidR="008B00E7" w:rsidRPr="008B00E7">
        <w:rPr>
          <w:color w:val="000000" w:themeColor="text1"/>
          <w:sz w:val="24"/>
          <w:szCs w:val="22"/>
        </w:rPr>
        <w:t>VOCs</w:t>
      </w:r>
      <w:r w:rsidR="008B00E7" w:rsidRPr="008B00E7">
        <w:rPr>
          <w:color w:val="000000" w:themeColor="text1"/>
          <w:sz w:val="24"/>
          <w:szCs w:val="22"/>
        </w:rPr>
        <w:t>监测浓度为达标排放。因此，</w:t>
      </w:r>
      <w:r w:rsidR="000A1DD7" w:rsidRPr="008B00E7">
        <w:rPr>
          <w:color w:val="000000" w:themeColor="text1"/>
          <w:sz w:val="24"/>
          <w:szCs w:val="22"/>
        </w:rPr>
        <w:t>厂区</w:t>
      </w:r>
      <w:r w:rsidR="00B7665C" w:rsidRPr="008B00E7">
        <w:rPr>
          <w:color w:val="000000" w:themeColor="text1"/>
          <w:sz w:val="24"/>
          <w:szCs w:val="22"/>
        </w:rPr>
        <w:t>现状变化不属于重大变动。</w:t>
      </w:r>
    </w:p>
    <w:p w:rsidR="0066773C" w:rsidRPr="00A84C3C" w:rsidRDefault="004E371C">
      <w:pPr>
        <w:rPr>
          <w:color w:val="FF0000"/>
          <w:sz w:val="28"/>
          <w:szCs w:val="28"/>
        </w:rPr>
      </w:pPr>
      <w:r w:rsidRPr="00A84C3C">
        <w:rPr>
          <w:color w:val="FF0000"/>
          <w:sz w:val="28"/>
          <w:szCs w:val="28"/>
        </w:rPr>
        <w:br w:type="page"/>
      </w:r>
    </w:p>
    <w:p w:rsidR="0066773C" w:rsidRPr="00B27C0D" w:rsidRDefault="004E371C">
      <w:pPr>
        <w:keepNext/>
        <w:keepLines/>
        <w:spacing w:before="100" w:after="100" w:line="360" w:lineRule="auto"/>
        <w:jc w:val="left"/>
        <w:outlineLvl w:val="0"/>
        <w:rPr>
          <w:b/>
          <w:bCs/>
          <w:color w:val="000000" w:themeColor="text1"/>
          <w:kern w:val="44"/>
          <w:sz w:val="32"/>
          <w:szCs w:val="44"/>
        </w:rPr>
      </w:pPr>
      <w:bookmarkStart w:id="55" w:name="_Toc496715956"/>
      <w:bookmarkStart w:id="56" w:name="_Toc73656447"/>
      <w:r w:rsidRPr="00B27C0D">
        <w:rPr>
          <w:rFonts w:eastAsia="黑体" w:hint="eastAsia"/>
          <w:bCs/>
          <w:color w:val="000000" w:themeColor="text1"/>
          <w:kern w:val="44"/>
          <w:sz w:val="32"/>
          <w:szCs w:val="44"/>
        </w:rPr>
        <w:lastRenderedPageBreak/>
        <w:t xml:space="preserve">4 </w:t>
      </w:r>
      <w:r w:rsidRPr="00B27C0D">
        <w:rPr>
          <w:rFonts w:eastAsia="黑体"/>
          <w:bCs/>
          <w:color w:val="000000" w:themeColor="text1"/>
          <w:kern w:val="44"/>
          <w:sz w:val="32"/>
          <w:szCs w:val="44"/>
        </w:rPr>
        <w:t>环境保护设施</w:t>
      </w:r>
      <w:bookmarkEnd w:id="55"/>
      <w:bookmarkEnd w:id="56"/>
    </w:p>
    <w:p w:rsidR="0066773C" w:rsidRPr="00B27C0D" w:rsidRDefault="004E371C">
      <w:pPr>
        <w:keepNext/>
        <w:keepLines/>
        <w:spacing w:line="360" w:lineRule="auto"/>
        <w:outlineLvl w:val="1"/>
        <w:rPr>
          <w:rFonts w:eastAsia="黑体"/>
          <w:bCs/>
          <w:color w:val="000000" w:themeColor="text1"/>
          <w:sz w:val="30"/>
          <w:szCs w:val="32"/>
        </w:rPr>
      </w:pPr>
      <w:bookmarkStart w:id="57" w:name="_Toc496715957"/>
      <w:bookmarkStart w:id="58" w:name="_Toc73656448"/>
      <w:r w:rsidRPr="00B27C0D">
        <w:rPr>
          <w:rFonts w:eastAsia="黑体" w:hint="eastAsia"/>
          <w:bCs/>
          <w:color w:val="000000" w:themeColor="text1"/>
          <w:sz w:val="30"/>
          <w:szCs w:val="32"/>
        </w:rPr>
        <w:t>4.1</w:t>
      </w:r>
      <w:r w:rsidRPr="00B27C0D">
        <w:rPr>
          <w:rFonts w:eastAsia="黑体"/>
          <w:bCs/>
          <w:color w:val="000000" w:themeColor="text1"/>
          <w:sz w:val="30"/>
          <w:szCs w:val="32"/>
        </w:rPr>
        <w:t>污染物治理、处置措施</w:t>
      </w:r>
      <w:bookmarkEnd w:id="57"/>
      <w:bookmarkEnd w:id="58"/>
    </w:p>
    <w:p w:rsidR="0066773C" w:rsidRPr="00B27C0D" w:rsidRDefault="00335824">
      <w:pPr>
        <w:keepNext/>
        <w:keepLines/>
        <w:spacing w:line="360" w:lineRule="auto"/>
        <w:outlineLvl w:val="2"/>
        <w:rPr>
          <w:rFonts w:eastAsia="黑体"/>
          <w:bCs/>
          <w:color w:val="000000" w:themeColor="text1"/>
          <w:sz w:val="28"/>
          <w:szCs w:val="32"/>
        </w:rPr>
      </w:pPr>
      <w:bookmarkStart w:id="59" w:name="_Toc496715959"/>
      <w:r w:rsidRPr="00B27C0D">
        <w:rPr>
          <w:rFonts w:eastAsia="黑体" w:hint="eastAsia"/>
          <w:bCs/>
          <w:color w:val="000000" w:themeColor="text1"/>
          <w:sz w:val="28"/>
          <w:szCs w:val="32"/>
        </w:rPr>
        <w:t>4.1.1</w:t>
      </w:r>
      <w:r w:rsidR="004E371C" w:rsidRPr="00B27C0D">
        <w:rPr>
          <w:rFonts w:eastAsia="黑体"/>
          <w:bCs/>
          <w:color w:val="000000" w:themeColor="text1"/>
          <w:sz w:val="28"/>
          <w:szCs w:val="32"/>
        </w:rPr>
        <w:t>废</w:t>
      </w:r>
      <w:bookmarkEnd w:id="59"/>
      <w:r w:rsidR="0094696A" w:rsidRPr="00B27C0D">
        <w:rPr>
          <w:rFonts w:eastAsia="黑体" w:hint="eastAsia"/>
          <w:bCs/>
          <w:color w:val="000000" w:themeColor="text1"/>
          <w:sz w:val="28"/>
          <w:szCs w:val="32"/>
        </w:rPr>
        <w:t>气</w:t>
      </w:r>
    </w:p>
    <w:p w:rsidR="00BE0AC0" w:rsidRPr="00B27C0D" w:rsidRDefault="00BE0AC0" w:rsidP="00BE0AC0">
      <w:pPr>
        <w:spacing w:line="360" w:lineRule="auto"/>
        <w:ind w:firstLineChars="200" w:firstLine="480"/>
        <w:rPr>
          <w:rFonts w:eastAsia="黑体"/>
          <w:color w:val="000000" w:themeColor="text1"/>
          <w:sz w:val="24"/>
        </w:rPr>
      </w:pPr>
      <w:r w:rsidRPr="00B27C0D">
        <w:rPr>
          <w:rFonts w:hint="eastAsia"/>
          <w:color w:val="000000" w:themeColor="text1"/>
          <w:sz w:val="24"/>
        </w:rPr>
        <w:t>本次验收</w:t>
      </w:r>
      <w:r w:rsidR="00B27C0D" w:rsidRPr="00B27C0D">
        <w:rPr>
          <w:rFonts w:hint="eastAsia"/>
          <w:color w:val="000000" w:themeColor="text1"/>
          <w:sz w:val="24"/>
        </w:rPr>
        <w:t>装置</w:t>
      </w:r>
      <w:r w:rsidRPr="00B27C0D">
        <w:rPr>
          <w:rFonts w:hint="eastAsia"/>
          <w:color w:val="000000" w:themeColor="text1"/>
          <w:sz w:val="24"/>
        </w:rPr>
        <w:t>废气治理及排放情况见下表</w:t>
      </w:r>
      <w:r w:rsidR="00FC4389" w:rsidRPr="00B27C0D">
        <w:rPr>
          <w:rFonts w:hint="eastAsia"/>
          <w:color w:val="000000" w:themeColor="text1"/>
          <w:sz w:val="24"/>
        </w:rPr>
        <w:t>和下图</w:t>
      </w:r>
      <w:r w:rsidRPr="00B27C0D">
        <w:rPr>
          <w:rFonts w:hint="eastAsia"/>
          <w:color w:val="000000" w:themeColor="text1"/>
          <w:sz w:val="24"/>
        </w:rPr>
        <w:t>。</w:t>
      </w:r>
    </w:p>
    <w:p w:rsidR="00335824" w:rsidRPr="00B27C0D" w:rsidRDefault="00335824" w:rsidP="00335824">
      <w:pPr>
        <w:jc w:val="center"/>
        <w:rPr>
          <w:color w:val="000000" w:themeColor="text1"/>
          <w:sz w:val="24"/>
        </w:rPr>
      </w:pPr>
      <w:r w:rsidRPr="00B27C0D">
        <w:rPr>
          <w:rFonts w:eastAsia="黑体"/>
          <w:color w:val="000000" w:themeColor="text1"/>
          <w:sz w:val="24"/>
        </w:rPr>
        <w:t>表</w:t>
      </w:r>
      <w:r w:rsidRPr="00B27C0D">
        <w:rPr>
          <w:rFonts w:eastAsia="黑体" w:hint="eastAsia"/>
          <w:color w:val="000000" w:themeColor="text1"/>
          <w:sz w:val="24"/>
        </w:rPr>
        <w:t>4-1</w:t>
      </w:r>
      <w:r w:rsidR="00740B4A" w:rsidRPr="00B27C0D">
        <w:rPr>
          <w:rFonts w:eastAsia="黑体" w:hint="eastAsia"/>
          <w:color w:val="000000" w:themeColor="text1"/>
          <w:sz w:val="24"/>
        </w:rPr>
        <w:t xml:space="preserve"> </w:t>
      </w:r>
      <w:r w:rsidR="004562E0" w:rsidRPr="00B27C0D">
        <w:rPr>
          <w:rFonts w:eastAsia="黑体" w:hint="eastAsia"/>
          <w:color w:val="000000" w:themeColor="text1"/>
          <w:sz w:val="24"/>
        </w:rPr>
        <w:t>本次验收</w:t>
      </w:r>
      <w:r w:rsidRPr="00B27C0D">
        <w:rPr>
          <w:rFonts w:eastAsia="黑体"/>
          <w:color w:val="000000" w:themeColor="text1"/>
          <w:sz w:val="24"/>
        </w:rPr>
        <w:t>废气治理及排放设施</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26"/>
        <w:gridCol w:w="1346"/>
        <w:gridCol w:w="783"/>
        <w:gridCol w:w="1266"/>
        <w:gridCol w:w="1248"/>
        <w:gridCol w:w="1713"/>
        <w:gridCol w:w="426"/>
        <w:gridCol w:w="1490"/>
        <w:gridCol w:w="590"/>
      </w:tblGrid>
      <w:tr w:rsidR="00E628D2" w:rsidRPr="00A84C3C" w:rsidTr="00E628D2">
        <w:trPr>
          <w:cantSplit/>
          <w:trHeight w:val="97"/>
          <w:jc w:val="center"/>
        </w:trPr>
        <w:tc>
          <w:tcPr>
            <w:tcW w:w="954" w:type="pct"/>
            <w:gridSpan w:val="2"/>
            <w:vMerge w:val="restart"/>
            <w:tcBorders>
              <w:top w:val="single" w:sz="6" w:space="0" w:color="000000"/>
              <w:left w:val="single" w:sz="6" w:space="0" w:color="000000"/>
              <w:right w:val="single" w:sz="6" w:space="0" w:color="000000"/>
            </w:tcBorders>
            <w:vAlign w:val="center"/>
          </w:tcPr>
          <w:p w:rsidR="00E628D2" w:rsidRPr="00B27C0D" w:rsidRDefault="00E628D2" w:rsidP="003E0AD1">
            <w:pPr>
              <w:snapToGrid w:val="0"/>
              <w:jc w:val="center"/>
              <w:rPr>
                <w:color w:val="000000" w:themeColor="text1"/>
                <w:szCs w:val="21"/>
              </w:rPr>
            </w:pPr>
            <w:r w:rsidRPr="00B27C0D">
              <w:rPr>
                <w:rFonts w:hint="eastAsia"/>
                <w:color w:val="000000" w:themeColor="text1"/>
                <w:szCs w:val="21"/>
              </w:rPr>
              <w:t>排放源</w:t>
            </w:r>
          </w:p>
        </w:tc>
        <w:tc>
          <w:tcPr>
            <w:tcW w:w="422" w:type="pct"/>
            <w:vMerge w:val="restart"/>
            <w:tcBorders>
              <w:top w:val="single" w:sz="6" w:space="0" w:color="000000"/>
              <w:left w:val="single" w:sz="6" w:space="0" w:color="000000"/>
              <w:right w:val="single" w:sz="6" w:space="0" w:color="000000"/>
            </w:tcBorders>
            <w:vAlign w:val="center"/>
          </w:tcPr>
          <w:p w:rsidR="00E628D2" w:rsidRPr="00B27C0D" w:rsidRDefault="00E628D2" w:rsidP="003E0AD1">
            <w:pPr>
              <w:snapToGrid w:val="0"/>
              <w:jc w:val="center"/>
              <w:rPr>
                <w:color w:val="000000" w:themeColor="text1"/>
                <w:szCs w:val="21"/>
              </w:rPr>
            </w:pPr>
            <w:r w:rsidRPr="00B27C0D">
              <w:rPr>
                <w:color w:val="000000" w:themeColor="text1"/>
                <w:szCs w:val="21"/>
              </w:rPr>
              <w:t>废气种类</w:t>
            </w:r>
          </w:p>
        </w:tc>
        <w:tc>
          <w:tcPr>
            <w:tcW w:w="682" w:type="pct"/>
            <w:vMerge w:val="restart"/>
            <w:tcBorders>
              <w:top w:val="single" w:sz="6" w:space="0" w:color="000000"/>
              <w:left w:val="single" w:sz="6" w:space="0" w:color="000000"/>
              <w:right w:val="single" w:sz="6" w:space="0" w:color="000000"/>
            </w:tcBorders>
            <w:vAlign w:val="center"/>
          </w:tcPr>
          <w:p w:rsidR="00E628D2" w:rsidRPr="00B27C0D" w:rsidRDefault="00E628D2" w:rsidP="003E0AD1">
            <w:pPr>
              <w:snapToGrid w:val="0"/>
              <w:jc w:val="center"/>
              <w:rPr>
                <w:color w:val="000000" w:themeColor="text1"/>
                <w:szCs w:val="21"/>
              </w:rPr>
            </w:pPr>
            <w:r w:rsidRPr="00B27C0D">
              <w:rPr>
                <w:rFonts w:hint="eastAsia"/>
                <w:color w:val="000000" w:themeColor="text1"/>
                <w:szCs w:val="21"/>
              </w:rPr>
              <w:t>主要污染物</w:t>
            </w:r>
          </w:p>
        </w:tc>
        <w:tc>
          <w:tcPr>
            <w:tcW w:w="672" w:type="pct"/>
            <w:vMerge w:val="restart"/>
            <w:tcBorders>
              <w:top w:val="single" w:sz="6" w:space="0" w:color="000000"/>
              <w:left w:val="single" w:sz="6" w:space="0" w:color="000000"/>
              <w:right w:val="single" w:sz="6" w:space="0" w:color="000000"/>
            </w:tcBorders>
            <w:vAlign w:val="center"/>
          </w:tcPr>
          <w:p w:rsidR="00E628D2" w:rsidRPr="00B27C0D" w:rsidRDefault="00E628D2" w:rsidP="00E628D2">
            <w:pPr>
              <w:snapToGrid w:val="0"/>
              <w:jc w:val="center"/>
              <w:rPr>
                <w:color w:val="000000" w:themeColor="text1"/>
                <w:szCs w:val="21"/>
              </w:rPr>
            </w:pPr>
            <w:r>
              <w:rPr>
                <w:rFonts w:hint="eastAsia"/>
                <w:color w:val="000000" w:themeColor="text1"/>
                <w:szCs w:val="21"/>
              </w:rPr>
              <w:t>有机废气冷凝设施</w:t>
            </w:r>
          </w:p>
        </w:tc>
        <w:tc>
          <w:tcPr>
            <w:tcW w:w="922" w:type="pct"/>
            <w:vMerge w:val="restart"/>
            <w:tcBorders>
              <w:top w:val="single" w:sz="6" w:space="0" w:color="000000"/>
              <w:left w:val="single" w:sz="6" w:space="0" w:color="000000"/>
              <w:right w:val="single" w:sz="4" w:space="0" w:color="auto"/>
            </w:tcBorders>
            <w:vAlign w:val="center"/>
          </w:tcPr>
          <w:p w:rsidR="00E628D2" w:rsidRPr="00B27C0D" w:rsidRDefault="00E628D2" w:rsidP="003E0AD1">
            <w:pPr>
              <w:snapToGrid w:val="0"/>
              <w:jc w:val="center"/>
              <w:rPr>
                <w:color w:val="000000" w:themeColor="text1"/>
                <w:szCs w:val="21"/>
              </w:rPr>
            </w:pPr>
            <w:r>
              <w:rPr>
                <w:rFonts w:hint="eastAsia"/>
                <w:color w:val="000000" w:themeColor="text1"/>
                <w:szCs w:val="21"/>
              </w:rPr>
              <w:t>末端</w:t>
            </w:r>
            <w:r w:rsidRPr="00B27C0D">
              <w:rPr>
                <w:rFonts w:hint="eastAsia"/>
                <w:color w:val="000000" w:themeColor="text1"/>
                <w:szCs w:val="21"/>
              </w:rPr>
              <w:t>治理设施</w:t>
            </w:r>
          </w:p>
        </w:tc>
        <w:tc>
          <w:tcPr>
            <w:tcW w:w="1349" w:type="pct"/>
            <w:gridSpan w:val="3"/>
            <w:tcBorders>
              <w:top w:val="single" w:sz="6" w:space="0" w:color="000000"/>
              <w:left w:val="single" w:sz="4" w:space="0" w:color="auto"/>
              <w:bottom w:val="single" w:sz="6" w:space="0" w:color="000000"/>
              <w:right w:val="single" w:sz="6" w:space="0" w:color="000000"/>
            </w:tcBorders>
            <w:vAlign w:val="center"/>
          </w:tcPr>
          <w:p w:rsidR="00E628D2" w:rsidRPr="00B27C0D" w:rsidRDefault="00E628D2" w:rsidP="003E0AD1">
            <w:pPr>
              <w:snapToGrid w:val="0"/>
              <w:jc w:val="center"/>
              <w:rPr>
                <w:color w:val="000000" w:themeColor="text1"/>
                <w:szCs w:val="21"/>
              </w:rPr>
            </w:pPr>
            <w:r w:rsidRPr="00B27C0D">
              <w:rPr>
                <w:rFonts w:hint="eastAsia"/>
                <w:color w:val="000000" w:themeColor="text1"/>
                <w:szCs w:val="21"/>
              </w:rPr>
              <w:t>排气筒</w:t>
            </w:r>
          </w:p>
        </w:tc>
      </w:tr>
      <w:tr w:rsidR="00E628D2" w:rsidRPr="00A84C3C" w:rsidTr="00E628D2">
        <w:trPr>
          <w:cantSplit/>
          <w:trHeight w:val="348"/>
          <w:jc w:val="center"/>
        </w:trPr>
        <w:tc>
          <w:tcPr>
            <w:tcW w:w="954" w:type="pct"/>
            <w:gridSpan w:val="2"/>
            <w:vMerge/>
            <w:tcBorders>
              <w:left w:val="single" w:sz="6" w:space="0" w:color="000000"/>
              <w:bottom w:val="single" w:sz="6" w:space="0" w:color="000000"/>
              <w:right w:val="single" w:sz="6" w:space="0" w:color="000000"/>
            </w:tcBorders>
            <w:vAlign w:val="center"/>
          </w:tcPr>
          <w:p w:rsidR="00E628D2" w:rsidRPr="00B27C0D" w:rsidRDefault="00E628D2" w:rsidP="003E0AD1">
            <w:pPr>
              <w:snapToGrid w:val="0"/>
              <w:jc w:val="center"/>
              <w:rPr>
                <w:color w:val="000000" w:themeColor="text1"/>
                <w:szCs w:val="21"/>
              </w:rPr>
            </w:pPr>
          </w:p>
        </w:tc>
        <w:tc>
          <w:tcPr>
            <w:tcW w:w="422" w:type="pct"/>
            <w:vMerge/>
            <w:tcBorders>
              <w:left w:val="single" w:sz="6" w:space="0" w:color="000000"/>
              <w:bottom w:val="single" w:sz="6" w:space="0" w:color="000000"/>
              <w:right w:val="single" w:sz="6" w:space="0" w:color="000000"/>
            </w:tcBorders>
            <w:vAlign w:val="center"/>
          </w:tcPr>
          <w:p w:rsidR="00E628D2" w:rsidRPr="00B27C0D" w:rsidRDefault="00E628D2" w:rsidP="003E0AD1">
            <w:pPr>
              <w:snapToGrid w:val="0"/>
              <w:jc w:val="center"/>
              <w:rPr>
                <w:color w:val="000000" w:themeColor="text1"/>
                <w:szCs w:val="21"/>
              </w:rPr>
            </w:pPr>
          </w:p>
        </w:tc>
        <w:tc>
          <w:tcPr>
            <w:tcW w:w="682" w:type="pct"/>
            <w:vMerge/>
            <w:tcBorders>
              <w:left w:val="single" w:sz="6" w:space="0" w:color="000000"/>
              <w:bottom w:val="single" w:sz="6" w:space="0" w:color="000000"/>
              <w:right w:val="single" w:sz="6" w:space="0" w:color="000000"/>
            </w:tcBorders>
            <w:vAlign w:val="center"/>
          </w:tcPr>
          <w:p w:rsidR="00E628D2" w:rsidRPr="00B27C0D" w:rsidRDefault="00E628D2" w:rsidP="003E0AD1">
            <w:pPr>
              <w:snapToGrid w:val="0"/>
              <w:jc w:val="center"/>
              <w:rPr>
                <w:color w:val="000000" w:themeColor="text1"/>
                <w:szCs w:val="21"/>
              </w:rPr>
            </w:pPr>
          </w:p>
        </w:tc>
        <w:tc>
          <w:tcPr>
            <w:tcW w:w="672" w:type="pct"/>
            <w:vMerge/>
            <w:tcBorders>
              <w:left w:val="single" w:sz="6" w:space="0" w:color="000000"/>
              <w:bottom w:val="single" w:sz="6" w:space="0" w:color="000000"/>
              <w:right w:val="single" w:sz="6" w:space="0" w:color="000000"/>
            </w:tcBorders>
            <w:vAlign w:val="center"/>
          </w:tcPr>
          <w:p w:rsidR="00E628D2" w:rsidRPr="00B27C0D" w:rsidRDefault="00E628D2" w:rsidP="00E628D2">
            <w:pPr>
              <w:snapToGrid w:val="0"/>
              <w:jc w:val="center"/>
              <w:rPr>
                <w:color w:val="000000" w:themeColor="text1"/>
                <w:szCs w:val="21"/>
              </w:rPr>
            </w:pPr>
          </w:p>
        </w:tc>
        <w:tc>
          <w:tcPr>
            <w:tcW w:w="922" w:type="pct"/>
            <w:vMerge/>
            <w:tcBorders>
              <w:left w:val="single" w:sz="6" w:space="0" w:color="000000"/>
              <w:bottom w:val="single" w:sz="6" w:space="0" w:color="000000"/>
              <w:right w:val="single" w:sz="4" w:space="0" w:color="auto"/>
            </w:tcBorders>
            <w:vAlign w:val="center"/>
          </w:tcPr>
          <w:p w:rsidR="00E628D2" w:rsidRPr="00B27C0D" w:rsidRDefault="00E628D2" w:rsidP="003E0AD1">
            <w:pPr>
              <w:snapToGrid w:val="0"/>
              <w:jc w:val="center"/>
              <w:rPr>
                <w:color w:val="000000" w:themeColor="text1"/>
                <w:szCs w:val="21"/>
              </w:rPr>
            </w:pPr>
          </w:p>
        </w:tc>
        <w:tc>
          <w:tcPr>
            <w:tcW w:w="229" w:type="pct"/>
            <w:tcBorders>
              <w:top w:val="single" w:sz="6" w:space="0" w:color="000000"/>
              <w:left w:val="single" w:sz="4" w:space="0" w:color="auto"/>
              <w:bottom w:val="single" w:sz="6" w:space="0" w:color="000000"/>
              <w:right w:val="single" w:sz="4" w:space="0" w:color="auto"/>
            </w:tcBorders>
            <w:vAlign w:val="center"/>
          </w:tcPr>
          <w:p w:rsidR="00E628D2" w:rsidRPr="00B27C0D" w:rsidRDefault="00E628D2" w:rsidP="003E0AD1">
            <w:pPr>
              <w:snapToGrid w:val="0"/>
              <w:jc w:val="center"/>
              <w:rPr>
                <w:color w:val="000000" w:themeColor="text1"/>
                <w:szCs w:val="21"/>
              </w:rPr>
            </w:pPr>
            <w:r w:rsidRPr="00B27C0D">
              <w:rPr>
                <w:color w:val="000000" w:themeColor="text1"/>
                <w:szCs w:val="21"/>
              </w:rPr>
              <w:t>序号</w:t>
            </w:r>
          </w:p>
        </w:tc>
        <w:tc>
          <w:tcPr>
            <w:tcW w:w="802" w:type="pct"/>
            <w:tcBorders>
              <w:top w:val="single" w:sz="6" w:space="0" w:color="000000"/>
              <w:left w:val="single" w:sz="4" w:space="0" w:color="auto"/>
              <w:bottom w:val="single" w:sz="6" w:space="0" w:color="000000"/>
              <w:right w:val="single" w:sz="6" w:space="0" w:color="000000"/>
            </w:tcBorders>
            <w:vAlign w:val="center"/>
          </w:tcPr>
          <w:p w:rsidR="00E628D2" w:rsidRPr="00B27C0D" w:rsidRDefault="00E628D2" w:rsidP="003E0AD1">
            <w:pPr>
              <w:snapToGrid w:val="0"/>
              <w:jc w:val="center"/>
              <w:rPr>
                <w:color w:val="000000" w:themeColor="text1"/>
                <w:szCs w:val="21"/>
              </w:rPr>
            </w:pPr>
            <w:r w:rsidRPr="00B27C0D">
              <w:rPr>
                <w:color w:val="000000" w:themeColor="text1"/>
                <w:szCs w:val="21"/>
              </w:rPr>
              <w:t>排气筒名称</w:t>
            </w:r>
          </w:p>
        </w:tc>
        <w:tc>
          <w:tcPr>
            <w:tcW w:w="318" w:type="pct"/>
            <w:tcBorders>
              <w:top w:val="single" w:sz="6" w:space="0" w:color="000000"/>
              <w:left w:val="single" w:sz="6" w:space="0" w:color="000000"/>
              <w:bottom w:val="single" w:sz="6" w:space="0" w:color="000000"/>
              <w:right w:val="single" w:sz="6" w:space="0" w:color="000000"/>
            </w:tcBorders>
            <w:vAlign w:val="center"/>
          </w:tcPr>
          <w:p w:rsidR="00E628D2" w:rsidRPr="00B27C0D" w:rsidRDefault="00E628D2" w:rsidP="003E0AD1">
            <w:pPr>
              <w:snapToGrid w:val="0"/>
              <w:jc w:val="center"/>
              <w:rPr>
                <w:color w:val="000000" w:themeColor="text1"/>
                <w:szCs w:val="21"/>
              </w:rPr>
            </w:pPr>
            <w:r w:rsidRPr="00B27C0D">
              <w:rPr>
                <w:rFonts w:hint="eastAsia"/>
                <w:color w:val="000000" w:themeColor="text1"/>
                <w:szCs w:val="21"/>
              </w:rPr>
              <w:t>高度</w:t>
            </w:r>
          </w:p>
        </w:tc>
      </w:tr>
      <w:tr w:rsidR="00E628D2" w:rsidRPr="00A84C3C" w:rsidTr="00563AF0">
        <w:trPr>
          <w:cantSplit/>
          <w:trHeight w:val="241"/>
          <w:jc w:val="center"/>
        </w:trPr>
        <w:tc>
          <w:tcPr>
            <w:tcW w:w="229" w:type="pct"/>
            <w:vMerge w:val="restart"/>
            <w:tcBorders>
              <w:left w:val="single" w:sz="6" w:space="0" w:color="000000"/>
              <w:right w:val="single" w:sz="6" w:space="0" w:color="000000"/>
            </w:tcBorders>
            <w:vAlign w:val="center"/>
          </w:tcPr>
          <w:p w:rsidR="00E628D2" w:rsidRPr="00B27C0D" w:rsidRDefault="00E628D2" w:rsidP="00B27C0D">
            <w:pPr>
              <w:snapToGrid w:val="0"/>
              <w:spacing w:line="240" w:lineRule="exact"/>
              <w:jc w:val="center"/>
              <w:rPr>
                <w:color w:val="000000" w:themeColor="text1"/>
                <w:szCs w:val="21"/>
              </w:rPr>
            </w:pPr>
            <w:r w:rsidRPr="00B27C0D">
              <w:rPr>
                <w:rFonts w:hint="eastAsia"/>
                <w:color w:val="000000" w:themeColor="text1"/>
                <w:szCs w:val="21"/>
              </w:rPr>
              <w:t>本次验收装置</w:t>
            </w:r>
          </w:p>
        </w:tc>
        <w:tc>
          <w:tcPr>
            <w:tcW w:w="725" w:type="pct"/>
            <w:tcBorders>
              <w:top w:val="single" w:sz="6" w:space="0" w:color="000000"/>
              <w:left w:val="single" w:sz="6" w:space="0" w:color="000000"/>
              <w:bottom w:val="single" w:sz="6" w:space="0" w:color="000000"/>
              <w:right w:val="single" w:sz="6" w:space="0" w:color="000000"/>
            </w:tcBorders>
            <w:vAlign w:val="center"/>
          </w:tcPr>
          <w:p w:rsidR="00E628D2" w:rsidRPr="00B27C0D" w:rsidRDefault="00E628D2" w:rsidP="00563AF0">
            <w:pPr>
              <w:spacing w:line="240" w:lineRule="exact"/>
              <w:jc w:val="center"/>
              <w:rPr>
                <w:color w:val="000000" w:themeColor="text1"/>
                <w:kern w:val="0"/>
                <w:szCs w:val="21"/>
              </w:rPr>
            </w:pPr>
            <w:r>
              <w:rPr>
                <w:rFonts w:hint="eastAsia"/>
                <w:color w:val="000000" w:themeColor="text1"/>
                <w:kern w:val="0"/>
                <w:szCs w:val="21"/>
              </w:rPr>
              <w:t>溶解罐、结晶罐、搅拌反应罐、磁力反应釜、浓缩罐、真空干燥箱、合成区车间</w:t>
            </w:r>
          </w:p>
        </w:tc>
        <w:tc>
          <w:tcPr>
            <w:tcW w:w="422" w:type="pct"/>
            <w:tcBorders>
              <w:top w:val="single" w:sz="6" w:space="0" w:color="000000"/>
              <w:left w:val="single" w:sz="6" w:space="0" w:color="000000"/>
              <w:bottom w:val="single" w:sz="6" w:space="0" w:color="000000"/>
              <w:right w:val="single" w:sz="6" w:space="0" w:color="000000"/>
            </w:tcBorders>
            <w:vAlign w:val="center"/>
          </w:tcPr>
          <w:p w:rsidR="00E628D2" w:rsidRPr="00B27C0D" w:rsidRDefault="00E628D2" w:rsidP="00563AF0">
            <w:pPr>
              <w:spacing w:line="240" w:lineRule="exact"/>
              <w:jc w:val="center"/>
              <w:rPr>
                <w:color w:val="000000" w:themeColor="text1"/>
                <w:kern w:val="0"/>
                <w:szCs w:val="21"/>
              </w:rPr>
            </w:pPr>
            <w:r w:rsidRPr="00B27C0D">
              <w:rPr>
                <w:rFonts w:hint="eastAsia"/>
                <w:color w:val="000000" w:themeColor="text1"/>
                <w:kern w:val="0"/>
                <w:szCs w:val="21"/>
              </w:rPr>
              <w:t>合成区工艺废气</w:t>
            </w:r>
          </w:p>
        </w:tc>
        <w:tc>
          <w:tcPr>
            <w:tcW w:w="682" w:type="pct"/>
            <w:tcBorders>
              <w:top w:val="single" w:sz="6" w:space="0" w:color="000000"/>
              <w:left w:val="single" w:sz="6" w:space="0" w:color="000000"/>
              <w:right w:val="single" w:sz="6" w:space="0" w:color="000000"/>
            </w:tcBorders>
            <w:vAlign w:val="center"/>
          </w:tcPr>
          <w:p w:rsidR="00E628D2" w:rsidRPr="00B27C0D" w:rsidRDefault="00E628D2" w:rsidP="00563AF0">
            <w:pPr>
              <w:tabs>
                <w:tab w:val="left" w:pos="3692"/>
              </w:tabs>
              <w:spacing w:line="240" w:lineRule="exact"/>
              <w:jc w:val="center"/>
              <w:rPr>
                <w:color w:val="000000" w:themeColor="text1"/>
                <w:szCs w:val="21"/>
              </w:rPr>
            </w:pPr>
            <w:r w:rsidRPr="00B27C0D">
              <w:rPr>
                <w:color w:val="000000" w:themeColor="text1"/>
                <w:szCs w:val="21"/>
              </w:rPr>
              <w:t>VOCs</w:t>
            </w:r>
            <w:r w:rsidRPr="00B27C0D">
              <w:rPr>
                <w:rFonts w:hint="eastAsia"/>
                <w:color w:val="000000" w:themeColor="text1"/>
                <w:szCs w:val="21"/>
              </w:rPr>
              <w:t>、甲苯、二氯甲烷、三氯甲烷、丙酮、异丙醇、乙酸乙酯、氨、氯化氢、颗粒物</w:t>
            </w:r>
          </w:p>
        </w:tc>
        <w:tc>
          <w:tcPr>
            <w:tcW w:w="672" w:type="pct"/>
            <w:tcBorders>
              <w:top w:val="single" w:sz="6" w:space="0" w:color="000000"/>
              <w:left w:val="single" w:sz="6" w:space="0" w:color="000000"/>
              <w:right w:val="single" w:sz="6" w:space="0" w:color="000000"/>
            </w:tcBorders>
            <w:vAlign w:val="center"/>
          </w:tcPr>
          <w:p w:rsidR="00E628D2" w:rsidRPr="00B27C0D" w:rsidRDefault="00E628D2" w:rsidP="00563AF0">
            <w:pPr>
              <w:spacing w:line="240" w:lineRule="exact"/>
              <w:jc w:val="center"/>
              <w:rPr>
                <w:rFonts w:hAnsi="宋体"/>
                <w:color w:val="000000" w:themeColor="text1"/>
                <w:szCs w:val="21"/>
              </w:rPr>
            </w:pPr>
            <w:r w:rsidRPr="00E628D2">
              <w:rPr>
                <w:rFonts w:hAnsi="宋体" w:hint="eastAsia"/>
                <w:color w:val="000000" w:themeColor="text1"/>
                <w:szCs w:val="21"/>
              </w:rPr>
              <w:t>数套水冷器、</w:t>
            </w:r>
            <w:r w:rsidRPr="00E628D2">
              <w:rPr>
                <w:rFonts w:hAnsi="宋体" w:hint="eastAsia"/>
                <w:color w:val="000000" w:themeColor="text1"/>
                <w:szCs w:val="21"/>
              </w:rPr>
              <w:t>5</w:t>
            </w:r>
            <w:r w:rsidRPr="00E628D2">
              <w:rPr>
                <w:rFonts w:hAnsi="宋体" w:hint="eastAsia"/>
                <w:color w:val="000000" w:themeColor="text1"/>
                <w:szCs w:val="21"/>
              </w:rPr>
              <w:t>套</w:t>
            </w:r>
            <w:r w:rsidRPr="00E628D2">
              <w:rPr>
                <w:rFonts w:hAnsi="宋体" w:hint="eastAsia"/>
                <w:color w:val="000000" w:themeColor="text1"/>
                <w:szCs w:val="21"/>
              </w:rPr>
              <w:t>2</w:t>
            </w:r>
            <w:r w:rsidRPr="00E628D2">
              <w:rPr>
                <w:rFonts w:hAnsi="宋体" w:hint="eastAsia"/>
                <w:color w:val="000000" w:themeColor="text1"/>
                <w:szCs w:val="21"/>
              </w:rPr>
              <w:t>级乙二醇深冷器、</w:t>
            </w:r>
            <w:r w:rsidRPr="00E628D2">
              <w:rPr>
                <w:rFonts w:hAnsi="宋体" w:hint="eastAsia"/>
                <w:color w:val="000000" w:themeColor="text1"/>
                <w:szCs w:val="21"/>
              </w:rPr>
              <w:t>1</w:t>
            </w:r>
            <w:r w:rsidRPr="00E628D2">
              <w:rPr>
                <w:rFonts w:hAnsi="宋体" w:hint="eastAsia"/>
                <w:color w:val="000000" w:themeColor="text1"/>
                <w:szCs w:val="21"/>
              </w:rPr>
              <w:t>套乙二醇深冷器</w:t>
            </w:r>
          </w:p>
        </w:tc>
        <w:tc>
          <w:tcPr>
            <w:tcW w:w="922" w:type="pct"/>
            <w:tcBorders>
              <w:top w:val="single" w:sz="6" w:space="0" w:color="000000"/>
              <w:left w:val="single" w:sz="6" w:space="0" w:color="000000"/>
              <w:right w:val="single" w:sz="4" w:space="0" w:color="auto"/>
            </w:tcBorders>
            <w:vAlign w:val="center"/>
          </w:tcPr>
          <w:p w:rsidR="00E628D2" w:rsidRPr="00B27C0D" w:rsidRDefault="0099366B" w:rsidP="0099366B">
            <w:pPr>
              <w:spacing w:line="240" w:lineRule="exact"/>
              <w:jc w:val="center"/>
              <w:rPr>
                <w:rFonts w:hAnsi="宋体"/>
                <w:color w:val="000000" w:themeColor="text1"/>
                <w:szCs w:val="21"/>
              </w:rPr>
            </w:pPr>
            <w:r w:rsidRPr="0099366B">
              <w:rPr>
                <w:rFonts w:hAnsi="宋体" w:hint="eastAsia"/>
                <w:color w:val="000000" w:themeColor="text1"/>
                <w:szCs w:val="21"/>
              </w:rPr>
              <w:t>两级喷淋塔</w:t>
            </w:r>
            <w:r w:rsidRPr="0099366B">
              <w:rPr>
                <w:rFonts w:hAnsi="宋体" w:hint="eastAsia"/>
                <w:color w:val="000000" w:themeColor="text1"/>
                <w:szCs w:val="21"/>
              </w:rPr>
              <w:t>+</w:t>
            </w:r>
            <w:r w:rsidRPr="0099366B">
              <w:rPr>
                <w:rFonts w:hAnsi="宋体" w:hint="eastAsia"/>
                <w:color w:val="000000" w:themeColor="text1"/>
                <w:szCs w:val="21"/>
              </w:rPr>
              <w:t>除湿</w:t>
            </w:r>
            <w:r w:rsidRPr="0099366B">
              <w:rPr>
                <w:rFonts w:hAnsi="宋体" w:hint="eastAsia"/>
                <w:color w:val="000000" w:themeColor="text1"/>
                <w:szCs w:val="21"/>
              </w:rPr>
              <w:t>+</w:t>
            </w:r>
            <w:r w:rsidRPr="0099366B">
              <w:rPr>
                <w:rFonts w:hAnsi="宋体" w:hint="eastAsia"/>
                <w:color w:val="000000" w:themeColor="text1"/>
                <w:szCs w:val="21"/>
              </w:rPr>
              <w:t>两级活性炭吸附装置</w:t>
            </w:r>
            <w:r w:rsidRPr="0099366B">
              <w:rPr>
                <w:rFonts w:hAnsi="宋体" w:hint="eastAsia"/>
                <w:color w:val="000000" w:themeColor="text1"/>
                <w:szCs w:val="21"/>
              </w:rPr>
              <w:t>+</w:t>
            </w:r>
            <w:r w:rsidRPr="0099366B">
              <w:rPr>
                <w:rFonts w:hAnsi="宋体" w:hint="eastAsia"/>
                <w:color w:val="000000" w:themeColor="text1"/>
                <w:szCs w:val="21"/>
              </w:rPr>
              <w:t>光催化氧化</w:t>
            </w:r>
            <w:r w:rsidRPr="0099366B">
              <w:rPr>
                <w:rFonts w:hAnsi="宋体" w:hint="eastAsia"/>
                <w:color w:val="000000" w:themeColor="text1"/>
                <w:szCs w:val="21"/>
              </w:rPr>
              <w:t>+15m</w:t>
            </w:r>
            <w:r w:rsidRPr="0099366B">
              <w:rPr>
                <w:rFonts w:hAnsi="宋体" w:hint="eastAsia"/>
                <w:color w:val="000000" w:themeColor="text1"/>
                <w:szCs w:val="21"/>
              </w:rPr>
              <w:t>高排气筒</w:t>
            </w:r>
          </w:p>
        </w:tc>
        <w:tc>
          <w:tcPr>
            <w:tcW w:w="229" w:type="pct"/>
            <w:tcBorders>
              <w:top w:val="single" w:sz="6" w:space="0" w:color="000000"/>
              <w:left w:val="single" w:sz="4" w:space="0" w:color="auto"/>
              <w:right w:val="single" w:sz="4" w:space="0" w:color="auto"/>
            </w:tcBorders>
            <w:vAlign w:val="center"/>
          </w:tcPr>
          <w:p w:rsidR="00E628D2" w:rsidRPr="00B27C0D" w:rsidRDefault="00E628D2" w:rsidP="00B27C0D">
            <w:pPr>
              <w:snapToGrid w:val="0"/>
              <w:spacing w:line="240" w:lineRule="exact"/>
              <w:jc w:val="center"/>
              <w:rPr>
                <w:color w:val="000000" w:themeColor="text1"/>
                <w:szCs w:val="21"/>
              </w:rPr>
            </w:pPr>
            <w:r w:rsidRPr="00B27C0D">
              <w:rPr>
                <w:rFonts w:hint="eastAsia"/>
                <w:color w:val="000000" w:themeColor="text1"/>
                <w:kern w:val="0"/>
                <w:szCs w:val="21"/>
              </w:rPr>
              <w:t>1</w:t>
            </w:r>
          </w:p>
        </w:tc>
        <w:tc>
          <w:tcPr>
            <w:tcW w:w="802" w:type="pct"/>
            <w:tcBorders>
              <w:top w:val="single" w:sz="6" w:space="0" w:color="000000"/>
              <w:left w:val="single" w:sz="4" w:space="0" w:color="auto"/>
              <w:right w:val="single" w:sz="6" w:space="0" w:color="000000"/>
            </w:tcBorders>
            <w:vAlign w:val="center"/>
          </w:tcPr>
          <w:p w:rsidR="00E628D2" w:rsidRPr="00B27C0D" w:rsidRDefault="00E628D2" w:rsidP="00B27C0D">
            <w:pPr>
              <w:snapToGrid w:val="0"/>
              <w:spacing w:line="240" w:lineRule="exact"/>
              <w:jc w:val="center"/>
              <w:rPr>
                <w:color w:val="000000" w:themeColor="text1"/>
                <w:szCs w:val="21"/>
              </w:rPr>
            </w:pPr>
            <w:r w:rsidRPr="00B27C0D">
              <w:rPr>
                <w:rFonts w:hint="eastAsia"/>
                <w:snapToGrid w:val="0"/>
                <w:color w:val="000000" w:themeColor="text1"/>
                <w:kern w:val="0"/>
                <w:szCs w:val="21"/>
              </w:rPr>
              <w:t>新药研发基地合成区排气筒（</w:t>
            </w:r>
            <w:r w:rsidRPr="00B27C0D">
              <w:rPr>
                <w:rFonts w:hint="eastAsia"/>
                <w:snapToGrid w:val="0"/>
                <w:color w:val="000000" w:themeColor="text1"/>
                <w:kern w:val="0"/>
                <w:szCs w:val="21"/>
              </w:rPr>
              <w:t>DA001</w:t>
            </w:r>
            <w:r w:rsidRPr="00B27C0D">
              <w:rPr>
                <w:rFonts w:hint="eastAsia"/>
                <w:snapToGrid w:val="0"/>
                <w:color w:val="000000" w:themeColor="text1"/>
                <w:kern w:val="0"/>
                <w:szCs w:val="21"/>
              </w:rPr>
              <w:t>）</w:t>
            </w:r>
          </w:p>
        </w:tc>
        <w:tc>
          <w:tcPr>
            <w:tcW w:w="318" w:type="pct"/>
            <w:tcBorders>
              <w:top w:val="single" w:sz="6" w:space="0" w:color="000000"/>
              <w:left w:val="single" w:sz="6" w:space="0" w:color="000000"/>
              <w:right w:val="single" w:sz="6" w:space="0" w:color="000000"/>
            </w:tcBorders>
            <w:vAlign w:val="center"/>
          </w:tcPr>
          <w:p w:rsidR="00E628D2" w:rsidRPr="00B27C0D" w:rsidRDefault="00E628D2" w:rsidP="00B27C0D">
            <w:pPr>
              <w:snapToGrid w:val="0"/>
              <w:spacing w:line="240" w:lineRule="exact"/>
              <w:jc w:val="center"/>
              <w:rPr>
                <w:color w:val="000000" w:themeColor="text1"/>
                <w:szCs w:val="21"/>
              </w:rPr>
            </w:pPr>
            <w:r w:rsidRPr="00B27C0D">
              <w:rPr>
                <w:rFonts w:hint="eastAsia"/>
                <w:color w:val="000000" w:themeColor="text1"/>
                <w:szCs w:val="21"/>
              </w:rPr>
              <w:t>1</w:t>
            </w:r>
            <w:r w:rsidRPr="00B27C0D">
              <w:rPr>
                <w:color w:val="000000" w:themeColor="text1"/>
                <w:szCs w:val="21"/>
              </w:rPr>
              <w:t>5</w:t>
            </w:r>
            <w:r w:rsidRPr="00B27C0D">
              <w:rPr>
                <w:rFonts w:hint="eastAsia"/>
                <w:color w:val="000000" w:themeColor="text1"/>
                <w:szCs w:val="21"/>
              </w:rPr>
              <w:t>m</w:t>
            </w:r>
          </w:p>
        </w:tc>
      </w:tr>
      <w:tr w:rsidR="00E628D2" w:rsidRPr="00A84C3C" w:rsidTr="00563AF0">
        <w:trPr>
          <w:cantSplit/>
          <w:trHeight w:val="241"/>
          <w:jc w:val="center"/>
        </w:trPr>
        <w:tc>
          <w:tcPr>
            <w:tcW w:w="229" w:type="pct"/>
            <w:vMerge/>
            <w:tcBorders>
              <w:left w:val="single" w:sz="6" w:space="0" w:color="000000"/>
              <w:right w:val="single" w:sz="6" w:space="0" w:color="000000"/>
            </w:tcBorders>
            <w:vAlign w:val="center"/>
          </w:tcPr>
          <w:p w:rsidR="00E628D2" w:rsidRPr="00B27C0D" w:rsidRDefault="00E628D2" w:rsidP="00B27C0D">
            <w:pPr>
              <w:snapToGrid w:val="0"/>
              <w:spacing w:line="240" w:lineRule="exact"/>
              <w:jc w:val="center"/>
              <w:rPr>
                <w:color w:val="000000" w:themeColor="text1"/>
                <w:szCs w:val="21"/>
              </w:rPr>
            </w:pPr>
          </w:p>
        </w:tc>
        <w:tc>
          <w:tcPr>
            <w:tcW w:w="725" w:type="pct"/>
            <w:tcBorders>
              <w:top w:val="single" w:sz="6" w:space="0" w:color="000000"/>
              <w:left w:val="single" w:sz="6" w:space="0" w:color="000000"/>
              <w:bottom w:val="single" w:sz="6" w:space="0" w:color="000000"/>
              <w:right w:val="single" w:sz="6" w:space="0" w:color="000000"/>
            </w:tcBorders>
            <w:vAlign w:val="center"/>
          </w:tcPr>
          <w:p w:rsidR="00E628D2" w:rsidRPr="00B27C0D" w:rsidRDefault="00E628D2" w:rsidP="00563AF0">
            <w:pPr>
              <w:spacing w:line="240" w:lineRule="exact"/>
              <w:jc w:val="center"/>
              <w:rPr>
                <w:color w:val="000000" w:themeColor="text1"/>
                <w:kern w:val="0"/>
                <w:szCs w:val="21"/>
              </w:rPr>
            </w:pPr>
            <w:r>
              <w:rPr>
                <w:rFonts w:hint="eastAsia"/>
                <w:color w:val="000000" w:themeColor="text1"/>
                <w:kern w:val="0"/>
                <w:szCs w:val="21"/>
              </w:rPr>
              <w:t>净化区车间</w:t>
            </w:r>
          </w:p>
        </w:tc>
        <w:tc>
          <w:tcPr>
            <w:tcW w:w="422" w:type="pct"/>
            <w:tcBorders>
              <w:top w:val="single" w:sz="6" w:space="0" w:color="000000"/>
              <w:left w:val="single" w:sz="6" w:space="0" w:color="000000"/>
              <w:bottom w:val="single" w:sz="6" w:space="0" w:color="000000"/>
              <w:right w:val="single" w:sz="6" w:space="0" w:color="000000"/>
            </w:tcBorders>
            <w:vAlign w:val="center"/>
          </w:tcPr>
          <w:p w:rsidR="00E628D2" w:rsidRPr="00B27C0D" w:rsidRDefault="00E628D2" w:rsidP="00563AF0">
            <w:pPr>
              <w:spacing w:line="240" w:lineRule="exact"/>
              <w:jc w:val="center"/>
              <w:rPr>
                <w:color w:val="000000" w:themeColor="text1"/>
                <w:kern w:val="0"/>
                <w:szCs w:val="21"/>
              </w:rPr>
            </w:pPr>
            <w:r w:rsidRPr="00B27C0D">
              <w:rPr>
                <w:rFonts w:hint="eastAsia"/>
                <w:color w:val="000000" w:themeColor="text1"/>
                <w:kern w:val="0"/>
                <w:szCs w:val="21"/>
              </w:rPr>
              <w:t>净化区工艺废气</w:t>
            </w:r>
          </w:p>
        </w:tc>
        <w:tc>
          <w:tcPr>
            <w:tcW w:w="682" w:type="pct"/>
            <w:tcBorders>
              <w:top w:val="single" w:sz="6" w:space="0" w:color="000000"/>
              <w:left w:val="single" w:sz="6" w:space="0" w:color="000000"/>
              <w:right w:val="single" w:sz="6" w:space="0" w:color="000000"/>
            </w:tcBorders>
            <w:vAlign w:val="center"/>
          </w:tcPr>
          <w:p w:rsidR="00E628D2" w:rsidRPr="00B27C0D" w:rsidRDefault="00E628D2" w:rsidP="00563AF0">
            <w:pPr>
              <w:tabs>
                <w:tab w:val="left" w:pos="3692"/>
              </w:tabs>
              <w:spacing w:line="240" w:lineRule="exact"/>
              <w:jc w:val="center"/>
              <w:rPr>
                <w:color w:val="000000" w:themeColor="text1"/>
                <w:szCs w:val="21"/>
              </w:rPr>
            </w:pPr>
            <w:r w:rsidRPr="00B27C0D">
              <w:rPr>
                <w:rFonts w:hint="eastAsia"/>
                <w:color w:val="000000" w:themeColor="text1"/>
                <w:szCs w:val="21"/>
              </w:rPr>
              <w:t>VOCs</w:t>
            </w:r>
          </w:p>
        </w:tc>
        <w:tc>
          <w:tcPr>
            <w:tcW w:w="672" w:type="pct"/>
            <w:tcBorders>
              <w:top w:val="single" w:sz="6" w:space="0" w:color="000000"/>
              <w:left w:val="single" w:sz="6" w:space="0" w:color="000000"/>
              <w:right w:val="single" w:sz="6" w:space="0" w:color="000000"/>
            </w:tcBorders>
            <w:vAlign w:val="center"/>
          </w:tcPr>
          <w:p w:rsidR="00E628D2" w:rsidRPr="00B27C0D" w:rsidRDefault="00E628D2" w:rsidP="00563AF0">
            <w:pPr>
              <w:spacing w:line="240" w:lineRule="exact"/>
              <w:jc w:val="center"/>
              <w:rPr>
                <w:rFonts w:hAnsi="宋体"/>
                <w:color w:val="000000" w:themeColor="text1"/>
                <w:szCs w:val="21"/>
              </w:rPr>
            </w:pPr>
            <w:r>
              <w:rPr>
                <w:rFonts w:hAnsi="宋体" w:hint="eastAsia"/>
                <w:color w:val="000000" w:themeColor="text1"/>
                <w:szCs w:val="21"/>
              </w:rPr>
              <w:t>/</w:t>
            </w:r>
          </w:p>
        </w:tc>
        <w:tc>
          <w:tcPr>
            <w:tcW w:w="922" w:type="pct"/>
            <w:tcBorders>
              <w:top w:val="single" w:sz="6" w:space="0" w:color="000000"/>
              <w:left w:val="single" w:sz="6" w:space="0" w:color="000000"/>
              <w:right w:val="single" w:sz="4" w:space="0" w:color="auto"/>
            </w:tcBorders>
            <w:vAlign w:val="center"/>
          </w:tcPr>
          <w:p w:rsidR="00E628D2" w:rsidRPr="00B27C0D" w:rsidRDefault="0099366B" w:rsidP="00563AF0">
            <w:pPr>
              <w:spacing w:line="240" w:lineRule="exact"/>
              <w:jc w:val="center"/>
              <w:rPr>
                <w:color w:val="000000" w:themeColor="text1"/>
                <w:szCs w:val="21"/>
              </w:rPr>
            </w:pPr>
            <w:r w:rsidRPr="00B27C0D">
              <w:rPr>
                <w:rFonts w:hAnsi="宋体"/>
                <w:color w:val="000000" w:themeColor="text1"/>
                <w:szCs w:val="21"/>
              </w:rPr>
              <w:t>两级喷淋塔</w:t>
            </w:r>
            <w:r w:rsidRPr="00B27C0D">
              <w:rPr>
                <w:rFonts w:hAnsi="宋体"/>
                <w:color w:val="000000" w:themeColor="text1"/>
                <w:szCs w:val="21"/>
              </w:rPr>
              <w:t>+</w:t>
            </w:r>
            <w:r w:rsidRPr="00B27C0D">
              <w:rPr>
                <w:rFonts w:hAnsi="宋体"/>
                <w:color w:val="000000" w:themeColor="text1"/>
                <w:szCs w:val="21"/>
              </w:rPr>
              <w:t>除湿</w:t>
            </w:r>
            <w:r w:rsidRPr="00B27C0D">
              <w:rPr>
                <w:rFonts w:hAnsi="宋体"/>
                <w:color w:val="000000" w:themeColor="text1"/>
                <w:szCs w:val="21"/>
              </w:rPr>
              <w:t>+</w:t>
            </w:r>
            <w:r w:rsidRPr="00B27C0D">
              <w:rPr>
                <w:rFonts w:hAnsi="宋体"/>
                <w:color w:val="000000" w:themeColor="text1"/>
                <w:szCs w:val="21"/>
              </w:rPr>
              <w:t>光催化氧化</w:t>
            </w:r>
            <w:r w:rsidRPr="00B27C0D">
              <w:rPr>
                <w:rFonts w:hAnsi="宋体"/>
                <w:color w:val="000000" w:themeColor="text1"/>
                <w:szCs w:val="21"/>
              </w:rPr>
              <w:t>+</w:t>
            </w:r>
            <w:r w:rsidRPr="00B27C0D">
              <w:rPr>
                <w:rFonts w:hAnsi="宋体"/>
                <w:color w:val="000000" w:themeColor="text1"/>
                <w:szCs w:val="21"/>
              </w:rPr>
              <w:t>两级活性炭吸附装置</w:t>
            </w:r>
            <w:r w:rsidRPr="00B27C0D">
              <w:rPr>
                <w:rFonts w:hAnsi="宋体"/>
                <w:color w:val="000000" w:themeColor="text1"/>
                <w:szCs w:val="21"/>
              </w:rPr>
              <w:t>+</w:t>
            </w:r>
            <w:r w:rsidRPr="00B27C0D">
              <w:rPr>
                <w:rFonts w:hAnsi="宋体" w:hint="eastAsia"/>
                <w:color w:val="000000" w:themeColor="text1"/>
                <w:szCs w:val="21"/>
              </w:rPr>
              <w:t>15m</w:t>
            </w:r>
            <w:r w:rsidRPr="00B27C0D">
              <w:rPr>
                <w:rFonts w:hAnsi="宋体" w:hint="eastAsia"/>
                <w:color w:val="000000" w:themeColor="text1"/>
                <w:szCs w:val="21"/>
              </w:rPr>
              <w:t>高排气筒</w:t>
            </w:r>
          </w:p>
        </w:tc>
        <w:tc>
          <w:tcPr>
            <w:tcW w:w="229" w:type="pct"/>
            <w:tcBorders>
              <w:top w:val="single" w:sz="6" w:space="0" w:color="000000"/>
              <w:left w:val="single" w:sz="4" w:space="0" w:color="auto"/>
              <w:right w:val="single" w:sz="4" w:space="0" w:color="auto"/>
            </w:tcBorders>
            <w:vAlign w:val="center"/>
          </w:tcPr>
          <w:p w:rsidR="00E628D2" w:rsidRPr="00B27C0D" w:rsidRDefault="00E628D2" w:rsidP="00B27C0D">
            <w:pPr>
              <w:snapToGrid w:val="0"/>
              <w:spacing w:line="240" w:lineRule="exact"/>
              <w:jc w:val="center"/>
              <w:rPr>
                <w:color w:val="000000" w:themeColor="text1"/>
                <w:kern w:val="0"/>
                <w:szCs w:val="21"/>
              </w:rPr>
            </w:pPr>
            <w:r w:rsidRPr="00B27C0D">
              <w:rPr>
                <w:rFonts w:hint="eastAsia"/>
                <w:color w:val="000000" w:themeColor="text1"/>
                <w:szCs w:val="21"/>
              </w:rPr>
              <w:t>2</w:t>
            </w:r>
          </w:p>
        </w:tc>
        <w:tc>
          <w:tcPr>
            <w:tcW w:w="802" w:type="pct"/>
            <w:tcBorders>
              <w:top w:val="single" w:sz="6" w:space="0" w:color="000000"/>
              <w:left w:val="single" w:sz="4" w:space="0" w:color="auto"/>
              <w:right w:val="single" w:sz="6" w:space="0" w:color="000000"/>
            </w:tcBorders>
            <w:vAlign w:val="center"/>
          </w:tcPr>
          <w:p w:rsidR="00E628D2" w:rsidRPr="00B27C0D" w:rsidRDefault="00E628D2" w:rsidP="00B27C0D">
            <w:pPr>
              <w:snapToGrid w:val="0"/>
              <w:spacing w:line="240" w:lineRule="exact"/>
              <w:jc w:val="center"/>
              <w:rPr>
                <w:snapToGrid w:val="0"/>
                <w:color w:val="000000" w:themeColor="text1"/>
                <w:kern w:val="0"/>
                <w:szCs w:val="21"/>
              </w:rPr>
            </w:pPr>
            <w:r w:rsidRPr="00B27C0D">
              <w:rPr>
                <w:rFonts w:hint="eastAsia"/>
                <w:snapToGrid w:val="0"/>
                <w:color w:val="000000" w:themeColor="text1"/>
                <w:kern w:val="0"/>
                <w:szCs w:val="21"/>
              </w:rPr>
              <w:t>新药研发基地净化区排气筒（</w:t>
            </w:r>
            <w:r w:rsidRPr="00B27C0D">
              <w:rPr>
                <w:rFonts w:hint="eastAsia"/>
                <w:snapToGrid w:val="0"/>
                <w:color w:val="000000" w:themeColor="text1"/>
                <w:kern w:val="0"/>
                <w:szCs w:val="21"/>
              </w:rPr>
              <w:t>DA002</w:t>
            </w:r>
            <w:r w:rsidRPr="00B27C0D">
              <w:rPr>
                <w:rFonts w:hint="eastAsia"/>
                <w:snapToGrid w:val="0"/>
                <w:color w:val="000000" w:themeColor="text1"/>
                <w:kern w:val="0"/>
                <w:szCs w:val="21"/>
              </w:rPr>
              <w:t>）</w:t>
            </w:r>
          </w:p>
        </w:tc>
        <w:tc>
          <w:tcPr>
            <w:tcW w:w="318" w:type="pct"/>
            <w:tcBorders>
              <w:top w:val="single" w:sz="6" w:space="0" w:color="000000"/>
              <w:left w:val="single" w:sz="6" w:space="0" w:color="000000"/>
              <w:right w:val="single" w:sz="6" w:space="0" w:color="000000"/>
            </w:tcBorders>
            <w:vAlign w:val="center"/>
          </w:tcPr>
          <w:p w:rsidR="00E628D2" w:rsidRPr="00B27C0D" w:rsidRDefault="00E628D2" w:rsidP="00B27C0D">
            <w:pPr>
              <w:snapToGrid w:val="0"/>
              <w:spacing w:line="240" w:lineRule="exact"/>
              <w:jc w:val="center"/>
              <w:rPr>
                <w:color w:val="000000" w:themeColor="text1"/>
                <w:szCs w:val="21"/>
              </w:rPr>
            </w:pPr>
            <w:r w:rsidRPr="00B27C0D">
              <w:rPr>
                <w:color w:val="000000" w:themeColor="text1"/>
                <w:szCs w:val="21"/>
              </w:rPr>
              <w:t>15m</w:t>
            </w:r>
          </w:p>
        </w:tc>
      </w:tr>
      <w:tr w:rsidR="00E628D2" w:rsidRPr="00A84C3C" w:rsidTr="00563AF0">
        <w:trPr>
          <w:cantSplit/>
          <w:trHeight w:val="241"/>
          <w:jc w:val="center"/>
        </w:trPr>
        <w:tc>
          <w:tcPr>
            <w:tcW w:w="229" w:type="pct"/>
            <w:vMerge/>
            <w:tcBorders>
              <w:left w:val="single" w:sz="6" w:space="0" w:color="000000"/>
              <w:right w:val="single" w:sz="6" w:space="0" w:color="000000"/>
            </w:tcBorders>
            <w:vAlign w:val="center"/>
          </w:tcPr>
          <w:p w:rsidR="00E628D2" w:rsidRPr="00B27C0D" w:rsidRDefault="00E628D2" w:rsidP="00B27C0D">
            <w:pPr>
              <w:snapToGrid w:val="0"/>
              <w:spacing w:line="240" w:lineRule="exact"/>
              <w:jc w:val="center"/>
              <w:rPr>
                <w:color w:val="000000" w:themeColor="text1"/>
                <w:szCs w:val="21"/>
              </w:rPr>
            </w:pPr>
          </w:p>
        </w:tc>
        <w:tc>
          <w:tcPr>
            <w:tcW w:w="725" w:type="pct"/>
            <w:tcBorders>
              <w:top w:val="single" w:sz="6" w:space="0" w:color="000000"/>
              <w:left w:val="single" w:sz="6" w:space="0" w:color="000000"/>
              <w:bottom w:val="single" w:sz="6" w:space="0" w:color="000000"/>
              <w:right w:val="single" w:sz="6" w:space="0" w:color="000000"/>
            </w:tcBorders>
            <w:vAlign w:val="center"/>
          </w:tcPr>
          <w:p w:rsidR="00E628D2" w:rsidRPr="00B27C0D" w:rsidRDefault="00E628D2" w:rsidP="00563AF0">
            <w:pPr>
              <w:jc w:val="center"/>
              <w:rPr>
                <w:color w:val="000000" w:themeColor="text1"/>
                <w:szCs w:val="21"/>
              </w:rPr>
            </w:pPr>
            <w:r>
              <w:rPr>
                <w:rFonts w:hint="eastAsia"/>
                <w:color w:val="000000" w:themeColor="text1"/>
                <w:szCs w:val="21"/>
              </w:rPr>
              <w:t>污水处理站</w:t>
            </w:r>
          </w:p>
        </w:tc>
        <w:tc>
          <w:tcPr>
            <w:tcW w:w="422" w:type="pct"/>
            <w:tcBorders>
              <w:top w:val="single" w:sz="6" w:space="0" w:color="000000"/>
              <w:left w:val="single" w:sz="6" w:space="0" w:color="000000"/>
              <w:bottom w:val="single" w:sz="6" w:space="0" w:color="000000"/>
              <w:right w:val="single" w:sz="6" w:space="0" w:color="000000"/>
            </w:tcBorders>
            <w:vAlign w:val="center"/>
          </w:tcPr>
          <w:p w:rsidR="00E628D2" w:rsidRPr="00B27C0D" w:rsidRDefault="00E628D2" w:rsidP="00563AF0">
            <w:pPr>
              <w:spacing w:line="240" w:lineRule="exact"/>
              <w:jc w:val="center"/>
              <w:rPr>
                <w:color w:val="000000" w:themeColor="text1"/>
                <w:kern w:val="0"/>
                <w:szCs w:val="21"/>
              </w:rPr>
            </w:pPr>
            <w:r w:rsidRPr="00B27C0D">
              <w:rPr>
                <w:rFonts w:hint="eastAsia"/>
                <w:color w:val="000000" w:themeColor="text1"/>
                <w:kern w:val="0"/>
                <w:szCs w:val="21"/>
              </w:rPr>
              <w:t>污水处理站臭气</w:t>
            </w:r>
          </w:p>
        </w:tc>
        <w:tc>
          <w:tcPr>
            <w:tcW w:w="682" w:type="pct"/>
            <w:tcBorders>
              <w:top w:val="single" w:sz="6" w:space="0" w:color="000000"/>
              <w:left w:val="single" w:sz="6" w:space="0" w:color="000000"/>
              <w:right w:val="single" w:sz="6" w:space="0" w:color="000000"/>
            </w:tcBorders>
            <w:vAlign w:val="center"/>
          </w:tcPr>
          <w:p w:rsidR="00E628D2" w:rsidRPr="00B27C0D" w:rsidRDefault="00E628D2" w:rsidP="00563AF0">
            <w:pPr>
              <w:tabs>
                <w:tab w:val="left" w:pos="3692"/>
              </w:tabs>
              <w:spacing w:line="240" w:lineRule="exact"/>
              <w:jc w:val="center"/>
              <w:rPr>
                <w:color w:val="000000" w:themeColor="text1"/>
                <w:szCs w:val="21"/>
              </w:rPr>
            </w:pPr>
            <w:r w:rsidRPr="00B27C0D">
              <w:rPr>
                <w:rFonts w:hint="eastAsia"/>
                <w:color w:val="000000" w:themeColor="text1"/>
                <w:szCs w:val="21"/>
              </w:rPr>
              <w:t>氨、硫化氢、甲硫醇、甲硫醚</w:t>
            </w:r>
          </w:p>
        </w:tc>
        <w:tc>
          <w:tcPr>
            <w:tcW w:w="672" w:type="pct"/>
            <w:tcBorders>
              <w:top w:val="single" w:sz="6" w:space="0" w:color="000000"/>
              <w:left w:val="single" w:sz="6" w:space="0" w:color="000000"/>
              <w:right w:val="single" w:sz="6" w:space="0" w:color="000000"/>
            </w:tcBorders>
            <w:vAlign w:val="center"/>
          </w:tcPr>
          <w:p w:rsidR="00E628D2" w:rsidRPr="00B27C0D" w:rsidRDefault="00E628D2" w:rsidP="00563AF0">
            <w:pPr>
              <w:spacing w:line="240" w:lineRule="exact"/>
              <w:jc w:val="center"/>
              <w:rPr>
                <w:rFonts w:hAnsi="宋体"/>
                <w:color w:val="000000" w:themeColor="text1"/>
                <w:szCs w:val="21"/>
              </w:rPr>
            </w:pPr>
            <w:r>
              <w:rPr>
                <w:rFonts w:hAnsi="宋体" w:hint="eastAsia"/>
                <w:color w:val="000000" w:themeColor="text1"/>
                <w:szCs w:val="21"/>
              </w:rPr>
              <w:t>/</w:t>
            </w:r>
          </w:p>
        </w:tc>
        <w:tc>
          <w:tcPr>
            <w:tcW w:w="922" w:type="pct"/>
            <w:tcBorders>
              <w:top w:val="single" w:sz="6" w:space="0" w:color="000000"/>
              <w:left w:val="single" w:sz="6" w:space="0" w:color="000000"/>
              <w:right w:val="single" w:sz="4" w:space="0" w:color="auto"/>
            </w:tcBorders>
            <w:vAlign w:val="center"/>
          </w:tcPr>
          <w:p w:rsidR="00E628D2" w:rsidRPr="00B27C0D" w:rsidRDefault="00E628D2" w:rsidP="00563AF0">
            <w:pPr>
              <w:spacing w:line="240" w:lineRule="exact"/>
              <w:jc w:val="center"/>
              <w:rPr>
                <w:rFonts w:hAnsi="宋体"/>
                <w:color w:val="000000" w:themeColor="text1"/>
                <w:szCs w:val="21"/>
              </w:rPr>
            </w:pPr>
            <w:r w:rsidRPr="00B27C0D">
              <w:rPr>
                <w:rFonts w:hAnsi="宋体"/>
                <w:color w:val="000000" w:themeColor="text1"/>
                <w:szCs w:val="21"/>
              </w:rPr>
              <w:t>一级喷淋塔</w:t>
            </w:r>
            <w:r w:rsidRPr="00B27C0D">
              <w:rPr>
                <w:rFonts w:hAnsi="宋体"/>
                <w:color w:val="000000" w:themeColor="text1"/>
                <w:szCs w:val="21"/>
              </w:rPr>
              <w:t>+</w:t>
            </w:r>
            <w:r w:rsidRPr="00B27C0D">
              <w:rPr>
                <w:rFonts w:hAnsi="宋体"/>
                <w:color w:val="000000" w:themeColor="text1"/>
                <w:szCs w:val="21"/>
              </w:rPr>
              <w:t>光催化氧化</w:t>
            </w:r>
            <w:r w:rsidRPr="00B27C0D">
              <w:rPr>
                <w:rFonts w:hAnsi="宋体"/>
                <w:color w:val="000000" w:themeColor="text1"/>
                <w:szCs w:val="21"/>
              </w:rPr>
              <w:t>+</w:t>
            </w:r>
            <w:r w:rsidRPr="00B27C0D">
              <w:rPr>
                <w:rFonts w:hAnsi="宋体"/>
                <w:color w:val="000000" w:themeColor="text1"/>
                <w:szCs w:val="21"/>
              </w:rPr>
              <w:t>活性炭吸附装置</w:t>
            </w:r>
            <w:r w:rsidRPr="00B27C0D">
              <w:rPr>
                <w:rFonts w:hAnsi="宋体"/>
                <w:color w:val="000000" w:themeColor="text1"/>
                <w:szCs w:val="21"/>
              </w:rPr>
              <w:t>+</w:t>
            </w:r>
            <w:r w:rsidRPr="00B27C0D">
              <w:rPr>
                <w:rFonts w:hAnsi="宋体" w:hint="eastAsia"/>
                <w:color w:val="000000" w:themeColor="text1"/>
                <w:szCs w:val="21"/>
              </w:rPr>
              <w:t>15m</w:t>
            </w:r>
            <w:r w:rsidRPr="00B27C0D">
              <w:rPr>
                <w:rFonts w:hAnsi="宋体" w:hint="eastAsia"/>
                <w:color w:val="000000" w:themeColor="text1"/>
                <w:szCs w:val="21"/>
              </w:rPr>
              <w:t>高排气筒</w:t>
            </w:r>
          </w:p>
        </w:tc>
        <w:tc>
          <w:tcPr>
            <w:tcW w:w="229" w:type="pct"/>
            <w:tcBorders>
              <w:top w:val="single" w:sz="6" w:space="0" w:color="000000"/>
              <w:left w:val="single" w:sz="4" w:space="0" w:color="auto"/>
              <w:right w:val="single" w:sz="4" w:space="0" w:color="auto"/>
            </w:tcBorders>
            <w:vAlign w:val="center"/>
          </w:tcPr>
          <w:p w:rsidR="00E628D2" w:rsidRPr="00B27C0D" w:rsidRDefault="00E628D2" w:rsidP="00B27C0D">
            <w:pPr>
              <w:snapToGrid w:val="0"/>
              <w:spacing w:line="240" w:lineRule="exact"/>
              <w:jc w:val="center"/>
              <w:rPr>
                <w:color w:val="000000" w:themeColor="text1"/>
                <w:szCs w:val="21"/>
              </w:rPr>
            </w:pPr>
            <w:r w:rsidRPr="00B27C0D">
              <w:rPr>
                <w:rFonts w:hint="eastAsia"/>
                <w:color w:val="000000" w:themeColor="text1"/>
                <w:szCs w:val="21"/>
              </w:rPr>
              <w:t>3</w:t>
            </w:r>
          </w:p>
        </w:tc>
        <w:tc>
          <w:tcPr>
            <w:tcW w:w="802" w:type="pct"/>
            <w:tcBorders>
              <w:top w:val="single" w:sz="6" w:space="0" w:color="000000"/>
              <w:left w:val="single" w:sz="4" w:space="0" w:color="auto"/>
              <w:right w:val="single" w:sz="6" w:space="0" w:color="000000"/>
            </w:tcBorders>
            <w:vAlign w:val="center"/>
          </w:tcPr>
          <w:p w:rsidR="00E628D2" w:rsidRPr="00B27C0D" w:rsidRDefault="00E628D2" w:rsidP="00B27C0D">
            <w:pPr>
              <w:snapToGrid w:val="0"/>
              <w:spacing w:line="240" w:lineRule="exact"/>
              <w:jc w:val="center"/>
              <w:rPr>
                <w:color w:val="000000" w:themeColor="text1"/>
                <w:szCs w:val="21"/>
              </w:rPr>
            </w:pPr>
            <w:r w:rsidRPr="00B27C0D">
              <w:rPr>
                <w:rFonts w:hint="eastAsia"/>
                <w:snapToGrid w:val="0"/>
                <w:color w:val="000000" w:themeColor="text1"/>
                <w:kern w:val="0"/>
                <w:szCs w:val="21"/>
              </w:rPr>
              <w:t>新药研发基地污水处理站除臭系统排气筒（</w:t>
            </w:r>
            <w:r w:rsidRPr="00B27C0D">
              <w:rPr>
                <w:rFonts w:hint="eastAsia"/>
                <w:snapToGrid w:val="0"/>
                <w:color w:val="000000" w:themeColor="text1"/>
                <w:kern w:val="0"/>
                <w:szCs w:val="21"/>
              </w:rPr>
              <w:t>DA003</w:t>
            </w:r>
            <w:r w:rsidRPr="00B27C0D">
              <w:rPr>
                <w:rFonts w:hint="eastAsia"/>
                <w:snapToGrid w:val="0"/>
                <w:color w:val="000000" w:themeColor="text1"/>
                <w:kern w:val="0"/>
                <w:szCs w:val="21"/>
              </w:rPr>
              <w:t>）</w:t>
            </w:r>
          </w:p>
        </w:tc>
        <w:tc>
          <w:tcPr>
            <w:tcW w:w="318" w:type="pct"/>
            <w:tcBorders>
              <w:top w:val="single" w:sz="6" w:space="0" w:color="000000"/>
              <w:left w:val="single" w:sz="6" w:space="0" w:color="000000"/>
              <w:right w:val="single" w:sz="6" w:space="0" w:color="000000"/>
            </w:tcBorders>
            <w:vAlign w:val="center"/>
          </w:tcPr>
          <w:p w:rsidR="00E628D2" w:rsidRPr="00B27C0D" w:rsidRDefault="00E628D2" w:rsidP="00B27C0D">
            <w:pPr>
              <w:snapToGrid w:val="0"/>
              <w:spacing w:line="240" w:lineRule="exact"/>
              <w:jc w:val="center"/>
              <w:rPr>
                <w:color w:val="000000" w:themeColor="text1"/>
                <w:szCs w:val="21"/>
              </w:rPr>
            </w:pPr>
            <w:r w:rsidRPr="00B27C0D">
              <w:rPr>
                <w:rFonts w:hint="eastAsia"/>
                <w:color w:val="000000" w:themeColor="text1"/>
                <w:szCs w:val="21"/>
              </w:rPr>
              <w:t>1</w:t>
            </w:r>
            <w:r w:rsidRPr="00B27C0D">
              <w:rPr>
                <w:color w:val="000000" w:themeColor="text1"/>
                <w:szCs w:val="21"/>
              </w:rPr>
              <w:t>5</w:t>
            </w:r>
            <w:r w:rsidRPr="00B27C0D">
              <w:rPr>
                <w:rFonts w:hint="eastAsia"/>
                <w:color w:val="000000" w:themeColor="text1"/>
                <w:szCs w:val="21"/>
              </w:rPr>
              <w:t>m</w:t>
            </w:r>
          </w:p>
        </w:tc>
      </w:tr>
      <w:tr w:rsidR="00E628D2" w:rsidRPr="00A84C3C" w:rsidTr="00563AF0">
        <w:trPr>
          <w:cantSplit/>
          <w:trHeight w:val="241"/>
          <w:jc w:val="center"/>
        </w:trPr>
        <w:tc>
          <w:tcPr>
            <w:tcW w:w="229" w:type="pct"/>
            <w:vMerge/>
            <w:tcBorders>
              <w:left w:val="single" w:sz="6" w:space="0" w:color="000000"/>
              <w:right w:val="single" w:sz="6" w:space="0" w:color="000000"/>
            </w:tcBorders>
            <w:vAlign w:val="center"/>
          </w:tcPr>
          <w:p w:rsidR="00E628D2" w:rsidRPr="00B27C0D" w:rsidRDefault="00E628D2" w:rsidP="00B27C0D">
            <w:pPr>
              <w:snapToGrid w:val="0"/>
              <w:spacing w:line="240" w:lineRule="exact"/>
              <w:jc w:val="center"/>
              <w:rPr>
                <w:color w:val="000000" w:themeColor="text1"/>
                <w:szCs w:val="21"/>
              </w:rPr>
            </w:pPr>
          </w:p>
        </w:tc>
        <w:tc>
          <w:tcPr>
            <w:tcW w:w="725" w:type="pct"/>
            <w:tcBorders>
              <w:top w:val="single" w:sz="6" w:space="0" w:color="000000"/>
              <w:left w:val="single" w:sz="6" w:space="0" w:color="000000"/>
              <w:bottom w:val="single" w:sz="6" w:space="0" w:color="000000"/>
              <w:right w:val="single" w:sz="6" w:space="0" w:color="000000"/>
            </w:tcBorders>
            <w:vAlign w:val="center"/>
          </w:tcPr>
          <w:p w:rsidR="00E628D2" w:rsidRPr="00B27C0D" w:rsidRDefault="00E628D2" w:rsidP="00563AF0">
            <w:pPr>
              <w:jc w:val="center"/>
              <w:rPr>
                <w:color w:val="000000" w:themeColor="text1"/>
                <w:szCs w:val="21"/>
              </w:rPr>
            </w:pPr>
            <w:r>
              <w:rPr>
                <w:rFonts w:hint="eastAsia"/>
                <w:color w:val="000000" w:themeColor="text1"/>
                <w:szCs w:val="21"/>
              </w:rPr>
              <w:t>锅炉</w:t>
            </w:r>
          </w:p>
        </w:tc>
        <w:tc>
          <w:tcPr>
            <w:tcW w:w="422" w:type="pct"/>
            <w:tcBorders>
              <w:top w:val="single" w:sz="6" w:space="0" w:color="000000"/>
              <w:left w:val="single" w:sz="6" w:space="0" w:color="000000"/>
              <w:bottom w:val="single" w:sz="6" w:space="0" w:color="000000"/>
              <w:right w:val="single" w:sz="6" w:space="0" w:color="000000"/>
            </w:tcBorders>
            <w:vAlign w:val="center"/>
          </w:tcPr>
          <w:p w:rsidR="00E628D2" w:rsidRPr="00B27C0D" w:rsidRDefault="00E628D2" w:rsidP="00563AF0">
            <w:pPr>
              <w:spacing w:line="240" w:lineRule="exact"/>
              <w:jc w:val="center"/>
              <w:rPr>
                <w:color w:val="000000" w:themeColor="text1"/>
                <w:kern w:val="0"/>
                <w:szCs w:val="21"/>
              </w:rPr>
            </w:pPr>
            <w:r w:rsidRPr="00B27C0D">
              <w:rPr>
                <w:rFonts w:hint="eastAsia"/>
                <w:color w:val="000000" w:themeColor="text1"/>
                <w:kern w:val="0"/>
                <w:szCs w:val="21"/>
              </w:rPr>
              <w:t>锅炉烟气</w:t>
            </w:r>
          </w:p>
        </w:tc>
        <w:tc>
          <w:tcPr>
            <w:tcW w:w="682" w:type="pct"/>
            <w:tcBorders>
              <w:top w:val="single" w:sz="6" w:space="0" w:color="000000"/>
              <w:left w:val="single" w:sz="6" w:space="0" w:color="000000"/>
              <w:bottom w:val="single" w:sz="6" w:space="0" w:color="000000"/>
              <w:right w:val="single" w:sz="6" w:space="0" w:color="000000"/>
            </w:tcBorders>
            <w:vAlign w:val="center"/>
          </w:tcPr>
          <w:p w:rsidR="00E628D2" w:rsidRPr="00B27C0D" w:rsidRDefault="00E628D2" w:rsidP="00563AF0">
            <w:pPr>
              <w:tabs>
                <w:tab w:val="left" w:pos="3692"/>
              </w:tabs>
              <w:spacing w:line="240" w:lineRule="exact"/>
              <w:jc w:val="center"/>
              <w:rPr>
                <w:color w:val="000000" w:themeColor="text1"/>
                <w:szCs w:val="21"/>
              </w:rPr>
            </w:pPr>
            <w:r w:rsidRPr="00B27C0D">
              <w:rPr>
                <w:color w:val="000000" w:themeColor="text1"/>
                <w:szCs w:val="21"/>
              </w:rPr>
              <w:t>颗粒物</w:t>
            </w:r>
            <w:r w:rsidRPr="00B27C0D">
              <w:rPr>
                <w:rFonts w:hint="eastAsia"/>
                <w:color w:val="000000" w:themeColor="text1"/>
                <w:szCs w:val="21"/>
              </w:rPr>
              <w:t>、</w:t>
            </w:r>
            <w:r w:rsidRPr="00B27C0D">
              <w:rPr>
                <w:rFonts w:hint="eastAsia"/>
                <w:color w:val="000000" w:themeColor="text1"/>
                <w:szCs w:val="21"/>
              </w:rPr>
              <w:t>SO</w:t>
            </w:r>
            <w:r w:rsidRPr="00B27C0D">
              <w:rPr>
                <w:rFonts w:hint="eastAsia"/>
                <w:color w:val="000000" w:themeColor="text1"/>
                <w:szCs w:val="21"/>
                <w:vertAlign w:val="subscript"/>
              </w:rPr>
              <w:t>2</w:t>
            </w:r>
            <w:r w:rsidRPr="00B27C0D">
              <w:rPr>
                <w:rFonts w:hint="eastAsia"/>
                <w:color w:val="000000" w:themeColor="text1"/>
                <w:szCs w:val="21"/>
              </w:rPr>
              <w:t>、</w:t>
            </w:r>
            <w:r w:rsidRPr="00B27C0D">
              <w:rPr>
                <w:rFonts w:hint="eastAsia"/>
                <w:color w:val="000000" w:themeColor="text1"/>
                <w:szCs w:val="21"/>
              </w:rPr>
              <w:t>NO</w:t>
            </w:r>
            <w:r w:rsidRPr="00B27C0D">
              <w:rPr>
                <w:rFonts w:hint="eastAsia"/>
                <w:color w:val="000000" w:themeColor="text1"/>
                <w:szCs w:val="21"/>
                <w:vertAlign w:val="subscript"/>
              </w:rPr>
              <w:t>X</w:t>
            </w:r>
          </w:p>
        </w:tc>
        <w:tc>
          <w:tcPr>
            <w:tcW w:w="672" w:type="pct"/>
            <w:tcBorders>
              <w:top w:val="single" w:sz="6" w:space="0" w:color="000000"/>
              <w:left w:val="single" w:sz="6" w:space="0" w:color="000000"/>
              <w:bottom w:val="single" w:sz="6" w:space="0" w:color="000000"/>
              <w:right w:val="single" w:sz="6" w:space="0" w:color="000000"/>
            </w:tcBorders>
            <w:vAlign w:val="center"/>
          </w:tcPr>
          <w:p w:rsidR="00E628D2" w:rsidRPr="00B27C0D" w:rsidRDefault="00E628D2" w:rsidP="00563AF0">
            <w:pPr>
              <w:spacing w:line="240" w:lineRule="exact"/>
              <w:jc w:val="center"/>
              <w:rPr>
                <w:rFonts w:hAnsi="宋体"/>
                <w:color w:val="000000" w:themeColor="text1"/>
                <w:szCs w:val="21"/>
              </w:rPr>
            </w:pPr>
            <w:r>
              <w:rPr>
                <w:rFonts w:hAnsi="宋体" w:hint="eastAsia"/>
                <w:color w:val="000000" w:themeColor="text1"/>
                <w:szCs w:val="21"/>
              </w:rPr>
              <w:t>/</w:t>
            </w:r>
          </w:p>
        </w:tc>
        <w:tc>
          <w:tcPr>
            <w:tcW w:w="922" w:type="pct"/>
            <w:tcBorders>
              <w:top w:val="single" w:sz="6" w:space="0" w:color="000000"/>
              <w:left w:val="single" w:sz="6" w:space="0" w:color="000000"/>
              <w:bottom w:val="single" w:sz="6" w:space="0" w:color="000000"/>
              <w:right w:val="single" w:sz="4" w:space="0" w:color="auto"/>
            </w:tcBorders>
            <w:vAlign w:val="center"/>
          </w:tcPr>
          <w:p w:rsidR="00E628D2" w:rsidRPr="00B27C0D" w:rsidRDefault="00E628D2" w:rsidP="00563AF0">
            <w:pPr>
              <w:spacing w:line="240" w:lineRule="exact"/>
              <w:jc w:val="center"/>
              <w:rPr>
                <w:rFonts w:hAnsi="宋体"/>
                <w:color w:val="000000" w:themeColor="text1"/>
                <w:szCs w:val="21"/>
              </w:rPr>
            </w:pPr>
            <w:r w:rsidRPr="00B27C0D">
              <w:rPr>
                <w:rFonts w:hAnsi="宋体" w:hint="eastAsia"/>
                <w:color w:val="000000" w:themeColor="text1"/>
                <w:szCs w:val="21"/>
              </w:rPr>
              <w:t>低氮燃烧器装置</w:t>
            </w:r>
          </w:p>
        </w:tc>
        <w:tc>
          <w:tcPr>
            <w:tcW w:w="229" w:type="pct"/>
            <w:tcBorders>
              <w:top w:val="single" w:sz="6" w:space="0" w:color="000000"/>
              <w:left w:val="single" w:sz="4" w:space="0" w:color="auto"/>
              <w:bottom w:val="single" w:sz="6" w:space="0" w:color="000000"/>
              <w:right w:val="single" w:sz="4" w:space="0" w:color="auto"/>
            </w:tcBorders>
            <w:vAlign w:val="center"/>
          </w:tcPr>
          <w:p w:rsidR="00E628D2" w:rsidRPr="00B27C0D" w:rsidRDefault="00E628D2" w:rsidP="00B27C0D">
            <w:pPr>
              <w:snapToGrid w:val="0"/>
              <w:spacing w:line="240" w:lineRule="exact"/>
              <w:jc w:val="center"/>
              <w:rPr>
                <w:color w:val="000000" w:themeColor="text1"/>
                <w:szCs w:val="21"/>
              </w:rPr>
            </w:pPr>
            <w:r w:rsidRPr="00B27C0D">
              <w:rPr>
                <w:rFonts w:hint="eastAsia"/>
                <w:color w:val="000000" w:themeColor="text1"/>
                <w:szCs w:val="21"/>
              </w:rPr>
              <w:t>4</w:t>
            </w:r>
          </w:p>
        </w:tc>
        <w:tc>
          <w:tcPr>
            <w:tcW w:w="802" w:type="pct"/>
            <w:tcBorders>
              <w:top w:val="single" w:sz="6" w:space="0" w:color="000000"/>
              <w:left w:val="single" w:sz="4" w:space="0" w:color="auto"/>
              <w:bottom w:val="single" w:sz="6" w:space="0" w:color="000000"/>
              <w:right w:val="single" w:sz="6" w:space="0" w:color="000000"/>
            </w:tcBorders>
            <w:vAlign w:val="center"/>
          </w:tcPr>
          <w:p w:rsidR="00E628D2" w:rsidRPr="00B27C0D" w:rsidRDefault="00E628D2" w:rsidP="00B27C0D">
            <w:pPr>
              <w:snapToGrid w:val="0"/>
              <w:spacing w:line="240" w:lineRule="exact"/>
              <w:jc w:val="center"/>
              <w:rPr>
                <w:snapToGrid w:val="0"/>
                <w:color w:val="000000" w:themeColor="text1"/>
                <w:kern w:val="0"/>
                <w:szCs w:val="21"/>
              </w:rPr>
            </w:pPr>
            <w:r w:rsidRPr="00B27C0D">
              <w:rPr>
                <w:rFonts w:hint="eastAsia"/>
                <w:snapToGrid w:val="0"/>
                <w:color w:val="000000" w:themeColor="text1"/>
                <w:kern w:val="0"/>
                <w:szCs w:val="21"/>
              </w:rPr>
              <w:t>锅炉排气筒</w:t>
            </w:r>
          </w:p>
          <w:p w:rsidR="00E628D2" w:rsidRPr="00B27C0D" w:rsidRDefault="00E628D2" w:rsidP="00B27C0D">
            <w:pPr>
              <w:snapToGrid w:val="0"/>
              <w:spacing w:line="240" w:lineRule="exact"/>
              <w:jc w:val="center"/>
              <w:rPr>
                <w:snapToGrid w:val="0"/>
                <w:color w:val="000000" w:themeColor="text1"/>
                <w:kern w:val="0"/>
                <w:szCs w:val="21"/>
              </w:rPr>
            </w:pPr>
            <w:r w:rsidRPr="00B27C0D">
              <w:rPr>
                <w:rFonts w:hint="eastAsia"/>
                <w:snapToGrid w:val="0"/>
                <w:color w:val="000000" w:themeColor="text1"/>
                <w:kern w:val="0"/>
                <w:szCs w:val="21"/>
              </w:rPr>
              <w:t>（</w:t>
            </w:r>
            <w:r w:rsidRPr="00B27C0D">
              <w:rPr>
                <w:rFonts w:hint="eastAsia"/>
                <w:snapToGrid w:val="0"/>
                <w:color w:val="000000" w:themeColor="text1"/>
                <w:kern w:val="0"/>
                <w:szCs w:val="21"/>
              </w:rPr>
              <w:t>DA</w:t>
            </w:r>
            <w:r w:rsidRPr="00B27C0D">
              <w:rPr>
                <w:snapToGrid w:val="0"/>
                <w:color w:val="000000" w:themeColor="text1"/>
                <w:kern w:val="0"/>
                <w:szCs w:val="21"/>
              </w:rPr>
              <w:t>004</w:t>
            </w:r>
            <w:r w:rsidRPr="00B27C0D">
              <w:rPr>
                <w:rFonts w:hint="eastAsia"/>
                <w:snapToGrid w:val="0"/>
                <w:color w:val="000000" w:themeColor="text1"/>
                <w:kern w:val="0"/>
                <w:szCs w:val="21"/>
              </w:rPr>
              <w:t>）</w:t>
            </w:r>
          </w:p>
        </w:tc>
        <w:tc>
          <w:tcPr>
            <w:tcW w:w="318" w:type="pct"/>
            <w:tcBorders>
              <w:top w:val="single" w:sz="6" w:space="0" w:color="000000"/>
              <w:left w:val="single" w:sz="6" w:space="0" w:color="000000"/>
              <w:bottom w:val="single" w:sz="6" w:space="0" w:color="000000"/>
              <w:right w:val="single" w:sz="6" w:space="0" w:color="000000"/>
            </w:tcBorders>
            <w:vAlign w:val="center"/>
          </w:tcPr>
          <w:p w:rsidR="00E628D2" w:rsidRPr="00B27C0D" w:rsidRDefault="00E628D2" w:rsidP="00B27C0D">
            <w:pPr>
              <w:snapToGrid w:val="0"/>
              <w:spacing w:line="240" w:lineRule="exact"/>
              <w:jc w:val="center"/>
              <w:rPr>
                <w:color w:val="000000" w:themeColor="text1"/>
                <w:szCs w:val="21"/>
              </w:rPr>
            </w:pPr>
            <w:r w:rsidRPr="00B27C0D">
              <w:rPr>
                <w:rFonts w:hint="eastAsia"/>
                <w:color w:val="000000" w:themeColor="text1"/>
                <w:szCs w:val="21"/>
              </w:rPr>
              <w:t>1</w:t>
            </w:r>
            <w:r w:rsidRPr="00B27C0D">
              <w:rPr>
                <w:color w:val="000000" w:themeColor="text1"/>
                <w:szCs w:val="21"/>
              </w:rPr>
              <w:t>5</w:t>
            </w:r>
            <w:r w:rsidRPr="00B27C0D">
              <w:rPr>
                <w:rFonts w:hint="eastAsia"/>
                <w:color w:val="000000" w:themeColor="text1"/>
                <w:szCs w:val="21"/>
              </w:rPr>
              <w:t>m</w:t>
            </w:r>
          </w:p>
        </w:tc>
      </w:tr>
      <w:tr w:rsidR="00E628D2" w:rsidRPr="00A84C3C" w:rsidTr="00563AF0">
        <w:trPr>
          <w:cantSplit/>
          <w:trHeight w:val="241"/>
          <w:jc w:val="center"/>
        </w:trPr>
        <w:tc>
          <w:tcPr>
            <w:tcW w:w="229" w:type="pct"/>
            <w:vMerge/>
            <w:tcBorders>
              <w:left w:val="single" w:sz="6" w:space="0" w:color="000000"/>
              <w:right w:val="single" w:sz="6" w:space="0" w:color="000000"/>
            </w:tcBorders>
            <w:vAlign w:val="center"/>
          </w:tcPr>
          <w:p w:rsidR="00E628D2" w:rsidRPr="00B27C0D" w:rsidRDefault="00E628D2" w:rsidP="00B27C0D">
            <w:pPr>
              <w:snapToGrid w:val="0"/>
              <w:spacing w:line="240" w:lineRule="exact"/>
              <w:jc w:val="center"/>
              <w:rPr>
                <w:color w:val="000000" w:themeColor="text1"/>
                <w:szCs w:val="21"/>
              </w:rPr>
            </w:pPr>
          </w:p>
        </w:tc>
        <w:tc>
          <w:tcPr>
            <w:tcW w:w="725" w:type="pct"/>
            <w:tcBorders>
              <w:top w:val="single" w:sz="6" w:space="0" w:color="000000"/>
              <w:left w:val="single" w:sz="6" w:space="0" w:color="000000"/>
              <w:bottom w:val="single" w:sz="6" w:space="0" w:color="000000"/>
              <w:right w:val="single" w:sz="6" w:space="0" w:color="000000"/>
            </w:tcBorders>
            <w:vAlign w:val="center"/>
          </w:tcPr>
          <w:p w:rsidR="00E628D2" w:rsidRPr="00B27C0D" w:rsidRDefault="00E628D2" w:rsidP="00563AF0">
            <w:pPr>
              <w:jc w:val="center"/>
              <w:rPr>
                <w:color w:val="000000" w:themeColor="text1"/>
                <w:szCs w:val="21"/>
              </w:rPr>
            </w:pPr>
            <w:r w:rsidRPr="00B27C0D">
              <w:rPr>
                <w:rFonts w:hint="eastAsia"/>
                <w:color w:val="000000" w:themeColor="text1"/>
                <w:szCs w:val="21"/>
              </w:rPr>
              <w:t>干燥箱、烘箱、粉碎机、喷雾干燥塔</w:t>
            </w:r>
          </w:p>
        </w:tc>
        <w:tc>
          <w:tcPr>
            <w:tcW w:w="422" w:type="pct"/>
            <w:tcBorders>
              <w:top w:val="single" w:sz="6" w:space="0" w:color="000000"/>
              <w:left w:val="single" w:sz="6" w:space="0" w:color="000000"/>
              <w:bottom w:val="single" w:sz="6" w:space="0" w:color="000000"/>
              <w:right w:val="single" w:sz="6" w:space="0" w:color="000000"/>
            </w:tcBorders>
            <w:vAlign w:val="center"/>
          </w:tcPr>
          <w:p w:rsidR="00E628D2" w:rsidRPr="00B27C0D" w:rsidRDefault="00E628D2" w:rsidP="00563AF0">
            <w:pPr>
              <w:spacing w:line="240" w:lineRule="exact"/>
              <w:jc w:val="center"/>
              <w:rPr>
                <w:color w:val="000000" w:themeColor="text1"/>
                <w:kern w:val="0"/>
                <w:szCs w:val="21"/>
              </w:rPr>
            </w:pPr>
            <w:r>
              <w:rPr>
                <w:rFonts w:hint="eastAsia"/>
                <w:color w:val="000000" w:themeColor="text1"/>
                <w:kern w:val="0"/>
                <w:szCs w:val="21"/>
              </w:rPr>
              <w:t>工艺粉尘</w:t>
            </w:r>
          </w:p>
        </w:tc>
        <w:tc>
          <w:tcPr>
            <w:tcW w:w="682" w:type="pct"/>
            <w:tcBorders>
              <w:top w:val="single" w:sz="6" w:space="0" w:color="000000"/>
              <w:left w:val="single" w:sz="6" w:space="0" w:color="000000"/>
              <w:right w:val="single" w:sz="6" w:space="0" w:color="000000"/>
            </w:tcBorders>
            <w:vAlign w:val="center"/>
          </w:tcPr>
          <w:p w:rsidR="00E628D2" w:rsidRPr="00B27C0D" w:rsidRDefault="00E628D2" w:rsidP="00563AF0">
            <w:pPr>
              <w:tabs>
                <w:tab w:val="left" w:pos="3692"/>
              </w:tabs>
              <w:spacing w:line="240" w:lineRule="exact"/>
              <w:jc w:val="center"/>
              <w:rPr>
                <w:color w:val="000000" w:themeColor="text1"/>
                <w:szCs w:val="21"/>
              </w:rPr>
            </w:pPr>
            <w:r>
              <w:rPr>
                <w:rFonts w:hint="eastAsia"/>
                <w:color w:val="000000" w:themeColor="text1"/>
                <w:szCs w:val="21"/>
              </w:rPr>
              <w:t>颗粒物</w:t>
            </w:r>
          </w:p>
        </w:tc>
        <w:tc>
          <w:tcPr>
            <w:tcW w:w="672" w:type="pct"/>
            <w:tcBorders>
              <w:top w:val="single" w:sz="6" w:space="0" w:color="000000"/>
              <w:left w:val="single" w:sz="6" w:space="0" w:color="000000"/>
              <w:right w:val="single" w:sz="6" w:space="0" w:color="000000"/>
            </w:tcBorders>
            <w:vAlign w:val="center"/>
          </w:tcPr>
          <w:p w:rsidR="00E628D2" w:rsidRPr="00B27C0D" w:rsidRDefault="00E628D2" w:rsidP="00563AF0">
            <w:pPr>
              <w:spacing w:line="240" w:lineRule="exact"/>
              <w:jc w:val="center"/>
              <w:rPr>
                <w:rFonts w:hAnsi="宋体"/>
                <w:color w:val="000000" w:themeColor="text1"/>
                <w:szCs w:val="21"/>
              </w:rPr>
            </w:pPr>
            <w:r>
              <w:rPr>
                <w:rFonts w:hAnsi="宋体" w:hint="eastAsia"/>
                <w:color w:val="000000" w:themeColor="text1"/>
                <w:szCs w:val="21"/>
              </w:rPr>
              <w:t>/</w:t>
            </w:r>
          </w:p>
        </w:tc>
        <w:tc>
          <w:tcPr>
            <w:tcW w:w="922" w:type="pct"/>
            <w:tcBorders>
              <w:top w:val="single" w:sz="6" w:space="0" w:color="000000"/>
              <w:left w:val="single" w:sz="6" w:space="0" w:color="000000"/>
              <w:right w:val="single" w:sz="4" w:space="0" w:color="auto"/>
            </w:tcBorders>
            <w:vAlign w:val="center"/>
          </w:tcPr>
          <w:p w:rsidR="00E628D2" w:rsidRPr="00B27C0D" w:rsidRDefault="00E628D2" w:rsidP="00563AF0">
            <w:pPr>
              <w:spacing w:line="240" w:lineRule="exact"/>
              <w:jc w:val="center"/>
              <w:rPr>
                <w:rFonts w:hAnsi="宋体"/>
                <w:color w:val="000000" w:themeColor="text1"/>
                <w:szCs w:val="21"/>
              </w:rPr>
            </w:pPr>
            <w:r w:rsidRPr="00B27C0D">
              <w:rPr>
                <w:rFonts w:hAnsi="宋体" w:hint="eastAsia"/>
                <w:color w:val="000000" w:themeColor="text1"/>
                <w:szCs w:val="21"/>
              </w:rPr>
              <w:t>布袋除尘器</w:t>
            </w:r>
          </w:p>
        </w:tc>
        <w:tc>
          <w:tcPr>
            <w:tcW w:w="229" w:type="pct"/>
            <w:tcBorders>
              <w:top w:val="single" w:sz="6" w:space="0" w:color="000000"/>
              <w:left w:val="single" w:sz="4" w:space="0" w:color="auto"/>
              <w:right w:val="single" w:sz="4" w:space="0" w:color="auto"/>
            </w:tcBorders>
            <w:vAlign w:val="center"/>
          </w:tcPr>
          <w:p w:rsidR="00E628D2" w:rsidRPr="00B27C0D" w:rsidRDefault="00E628D2" w:rsidP="00B27C0D">
            <w:pPr>
              <w:snapToGrid w:val="0"/>
              <w:spacing w:line="240" w:lineRule="exact"/>
              <w:jc w:val="center"/>
              <w:rPr>
                <w:color w:val="000000" w:themeColor="text1"/>
                <w:szCs w:val="21"/>
              </w:rPr>
            </w:pPr>
            <w:r>
              <w:rPr>
                <w:color w:val="000000" w:themeColor="text1"/>
                <w:szCs w:val="21"/>
              </w:rPr>
              <w:t>/</w:t>
            </w:r>
          </w:p>
        </w:tc>
        <w:tc>
          <w:tcPr>
            <w:tcW w:w="802" w:type="pct"/>
            <w:tcBorders>
              <w:top w:val="single" w:sz="6" w:space="0" w:color="000000"/>
              <w:left w:val="single" w:sz="4" w:space="0" w:color="auto"/>
              <w:right w:val="single" w:sz="6" w:space="0" w:color="000000"/>
            </w:tcBorders>
            <w:vAlign w:val="center"/>
          </w:tcPr>
          <w:p w:rsidR="00E628D2" w:rsidRPr="00B27C0D" w:rsidRDefault="00E628D2" w:rsidP="00B27C0D">
            <w:pPr>
              <w:snapToGrid w:val="0"/>
              <w:spacing w:line="240" w:lineRule="exact"/>
              <w:jc w:val="center"/>
              <w:rPr>
                <w:snapToGrid w:val="0"/>
                <w:color w:val="000000" w:themeColor="text1"/>
                <w:kern w:val="0"/>
                <w:szCs w:val="21"/>
              </w:rPr>
            </w:pPr>
            <w:r>
              <w:rPr>
                <w:rFonts w:hint="eastAsia"/>
                <w:snapToGrid w:val="0"/>
                <w:color w:val="000000" w:themeColor="text1"/>
                <w:kern w:val="0"/>
                <w:szCs w:val="21"/>
              </w:rPr>
              <w:t>/</w:t>
            </w:r>
          </w:p>
        </w:tc>
        <w:tc>
          <w:tcPr>
            <w:tcW w:w="318" w:type="pct"/>
            <w:tcBorders>
              <w:top w:val="single" w:sz="6" w:space="0" w:color="000000"/>
              <w:left w:val="single" w:sz="6" w:space="0" w:color="000000"/>
              <w:right w:val="single" w:sz="6" w:space="0" w:color="000000"/>
            </w:tcBorders>
            <w:vAlign w:val="center"/>
          </w:tcPr>
          <w:p w:rsidR="00E628D2" w:rsidRPr="00B27C0D" w:rsidRDefault="00E628D2" w:rsidP="00B27C0D">
            <w:pPr>
              <w:snapToGrid w:val="0"/>
              <w:spacing w:line="240" w:lineRule="exact"/>
              <w:jc w:val="center"/>
              <w:rPr>
                <w:color w:val="000000" w:themeColor="text1"/>
                <w:szCs w:val="21"/>
              </w:rPr>
            </w:pPr>
            <w:r>
              <w:rPr>
                <w:rFonts w:hint="eastAsia"/>
                <w:color w:val="000000" w:themeColor="text1"/>
                <w:szCs w:val="21"/>
              </w:rPr>
              <w:t>/</w:t>
            </w:r>
          </w:p>
        </w:tc>
      </w:tr>
    </w:tbl>
    <w:p w:rsidR="00FC4389" w:rsidRPr="00A84C3C" w:rsidRDefault="00FC4389">
      <w:pPr>
        <w:spacing w:line="360" w:lineRule="auto"/>
        <w:ind w:firstLineChars="200" w:firstLine="480"/>
        <w:rPr>
          <w:color w:val="FF0000"/>
          <w:sz w:val="24"/>
        </w:rPr>
      </w:pPr>
    </w:p>
    <w:p w:rsidR="00335824" w:rsidRPr="00FE2565" w:rsidRDefault="00335824">
      <w:pPr>
        <w:spacing w:line="360" w:lineRule="auto"/>
        <w:ind w:firstLineChars="200" w:firstLine="480"/>
        <w:rPr>
          <w:color w:val="000000" w:themeColor="text1"/>
          <w:sz w:val="24"/>
        </w:rPr>
      </w:pPr>
    </w:p>
    <w:tbl>
      <w:tblPr>
        <w:tblW w:w="0" w:type="auto"/>
        <w:tblLook w:val="04A0" w:firstRow="1" w:lastRow="0" w:firstColumn="1" w:lastColumn="0" w:noHBand="0" w:noVBand="1"/>
      </w:tblPr>
      <w:tblGrid>
        <w:gridCol w:w="4531"/>
        <w:gridCol w:w="4531"/>
      </w:tblGrid>
      <w:tr w:rsidR="00FE2565" w:rsidRPr="00FE2565" w:rsidTr="00DB434B">
        <w:tc>
          <w:tcPr>
            <w:tcW w:w="4531" w:type="dxa"/>
            <w:vAlign w:val="center"/>
          </w:tcPr>
          <w:p w:rsidR="00335824" w:rsidRPr="00FE2565" w:rsidRDefault="00FE2565" w:rsidP="00BE0AC0">
            <w:pPr>
              <w:jc w:val="center"/>
              <w:rPr>
                <w:rFonts w:eastAsiaTheme="minorEastAsia" w:hAnsi="宋体"/>
                <w:color w:val="000000" w:themeColor="text1"/>
                <w:sz w:val="24"/>
              </w:rPr>
            </w:pPr>
            <w:r w:rsidRPr="00FE2565">
              <w:rPr>
                <w:rFonts w:eastAsiaTheme="minorEastAsia" w:hAnsi="宋体"/>
                <w:noProof/>
                <w:color w:val="000000" w:themeColor="text1"/>
                <w:sz w:val="24"/>
              </w:rPr>
              <w:drawing>
                <wp:inline distT="0" distB="0" distL="0" distR="0" wp14:anchorId="5958C923" wp14:editId="3E293AC7">
                  <wp:extent cx="2640046" cy="1979726"/>
                  <wp:effectExtent l="0" t="0" r="8255" b="1905"/>
                  <wp:docPr id="63" name="图片 63" descr="C:\Users\lenovo\AppData\Local\Temp\WeChat Files\4c07b9e79dc0c02c54d38094144a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C:\Users\lenovo\AppData\Local\Temp\WeChat Files\4c07b9e79dc0c02c54d38094144a65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83730" cy="2012484"/>
                          </a:xfrm>
                          <a:prstGeom prst="rect">
                            <a:avLst/>
                          </a:prstGeom>
                          <a:noFill/>
                          <a:ln>
                            <a:noFill/>
                          </a:ln>
                        </pic:spPr>
                      </pic:pic>
                    </a:graphicData>
                  </a:graphic>
                </wp:inline>
              </w:drawing>
            </w:r>
          </w:p>
        </w:tc>
        <w:tc>
          <w:tcPr>
            <w:tcW w:w="4531" w:type="dxa"/>
            <w:vAlign w:val="center"/>
          </w:tcPr>
          <w:p w:rsidR="00335824" w:rsidRPr="00FE2565" w:rsidRDefault="00FE2565" w:rsidP="00BE0AC0">
            <w:pPr>
              <w:jc w:val="center"/>
              <w:rPr>
                <w:rFonts w:eastAsiaTheme="minorEastAsia" w:hAnsi="宋体"/>
                <w:color w:val="000000" w:themeColor="text1"/>
                <w:sz w:val="24"/>
              </w:rPr>
            </w:pPr>
            <w:r w:rsidRPr="00FE2565">
              <w:rPr>
                <w:rFonts w:eastAsiaTheme="minorEastAsia" w:hAnsi="宋体"/>
                <w:noProof/>
                <w:color w:val="000000" w:themeColor="text1"/>
                <w:sz w:val="24"/>
              </w:rPr>
              <w:drawing>
                <wp:inline distT="0" distB="0" distL="0" distR="0" wp14:anchorId="4EC0AFD2" wp14:editId="5125E8B9">
                  <wp:extent cx="2629645" cy="1971924"/>
                  <wp:effectExtent l="0" t="0" r="0" b="9525"/>
                  <wp:docPr id="88" name="图片 88" descr="C:\Users\lenovo\AppData\Local\Temp\WeChat Files\f7cee2501edd60614f8045c3db89b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C:\Users\lenovo\AppData\Local\Temp\WeChat Files\f7cee2501edd60614f8045c3db89baf.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40173" cy="1979819"/>
                          </a:xfrm>
                          <a:prstGeom prst="rect">
                            <a:avLst/>
                          </a:prstGeom>
                          <a:noFill/>
                          <a:ln>
                            <a:noFill/>
                          </a:ln>
                        </pic:spPr>
                      </pic:pic>
                    </a:graphicData>
                  </a:graphic>
                </wp:inline>
              </w:drawing>
            </w:r>
          </w:p>
        </w:tc>
      </w:tr>
    </w:tbl>
    <w:p w:rsidR="00335824" w:rsidRPr="00FE2565" w:rsidRDefault="00FE2565" w:rsidP="00FE2565">
      <w:pPr>
        <w:rPr>
          <w:b/>
          <w:bCs/>
          <w:color w:val="000000" w:themeColor="text1"/>
          <w:sz w:val="24"/>
        </w:rPr>
      </w:pPr>
      <w:r w:rsidRPr="00FE2565">
        <w:rPr>
          <w:rFonts w:hint="eastAsia"/>
          <w:b/>
          <w:bCs/>
          <w:color w:val="000000" w:themeColor="text1"/>
          <w:sz w:val="24"/>
        </w:rPr>
        <w:t>合成区</w:t>
      </w:r>
      <w:r w:rsidR="0099366B" w:rsidRPr="00FE2565">
        <w:rPr>
          <w:rFonts w:hint="eastAsia"/>
          <w:b/>
          <w:bCs/>
          <w:color w:val="000000" w:themeColor="text1"/>
          <w:sz w:val="24"/>
        </w:rPr>
        <w:t>两级活性炭吸附</w:t>
      </w:r>
      <w:r w:rsidR="0099366B">
        <w:rPr>
          <w:rFonts w:hint="eastAsia"/>
          <w:b/>
          <w:bCs/>
          <w:color w:val="000000" w:themeColor="text1"/>
          <w:sz w:val="24"/>
        </w:rPr>
        <w:t>+</w:t>
      </w:r>
      <w:r w:rsidRPr="00FE2565">
        <w:rPr>
          <w:rFonts w:hint="eastAsia"/>
          <w:b/>
          <w:bCs/>
          <w:color w:val="000000" w:themeColor="text1"/>
          <w:sz w:val="24"/>
        </w:rPr>
        <w:t>光催化氧化</w:t>
      </w:r>
      <w:r>
        <w:rPr>
          <w:rFonts w:hint="eastAsia"/>
          <w:b/>
          <w:bCs/>
          <w:color w:val="000000" w:themeColor="text1"/>
          <w:sz w:val="24"/>
        </w:rPr>
        <w:t>装置</w:t>
      </w:r>
      <w:r w:rsidRPr="00FE2565">
        <w:rPr>
          <w:rFonts w:hint="eastAsia"/>
          <w:b/>
          <w:bCs/>
          <w:color w:val="000000" w:themeColor="text1"/>
          <w:sz w:val="24"/>
        </w:rPr>
        <w:t xml:space="preserve"> </w:t>
      </w:r>
      <w:r w:rsidRPr="00FE2565">
        <w:rPr>
          <w:b/>
          <w:bCs/>
          <w:color w:val="000000" w:themeColor="text1"/>
          <w:sz w:val="24"/>
        </w:rPr>
        <w:t xml:space="preserve">        </w:t>
      </w:r>
      <w:r w:rsidRPr="00FE2565">
        <w:rPr>
          <w:rFonts w:hint="eastAsia"/>
          <w:b/>
          <w:bCs/>
          <w:color w:val="000000" w:themeColor="text1"/>
          <w:sz w:val="24"/>
        </w:rPr>
        <w:t>合成区两级喷淋塔</w:t>
      </w:r>
      <w:r w:rsidRPr="00FE2565">
        <w:rPr>
          <w:rFonts w:hint="eastAsia"/>
          <w:b/>
          <w:bCs/>
          <w:color w:val="000000" w:themeColor="text1"/>
          <w:sz w:val="24"/>
        </w:rPr>
        <w:t>+</w:t>
      </w:r>
      <w:r w:rsidRPr="00FE2565">
        <w:rPr>
          <w:rFonts w:hint="eastAsia"/>
          <w:b/>
          <w:bCs/>
          <w:color w:val="000000" w:themeColor="text1"/>
          <w:sz w:val="24"/>
        </w:rPr>
        <w:t>除湿装置</w:t>
      </w:r>
    </w:p>
    <w:tbl>
      <w:tblPr>
        <w:tblW w:w="0" w:type="auto"/>
        <w:tblLook w:val="04A0" w:firstRow="1" w:lastRow="0" w:firstColumn="1" w:lastColumn="0" w:noHBand="0" w:noVBand="1"/>
      </w:tblPr>
      <w:tblGrid>
        <w:gridCol w:w="4531"/>
        <w:gridCol w:w="4531"/>
      </w:tblGrid>
      <w:tr w:rsidR="00FE2565" w:rsidRPr="00FE2565" w:rsidTr="00DB434B">
        <w:tc>
          <w:tcPr>
            <w:tcW w:w="4531" w:type="dxa"/>
            <w:vAlign w:val="center"/>
          </w:tcPr>
          <w:p w:rsidR="00335824" w:rsidRPr="00FE2565" w:rsidRDefault="00FE2565" w:rsidP="00BE0AC0">
            <w:pPr>
              <w:jc w:val="center"/>
              <w:rPr>
                <w:rFonts w:eastAsiaTheme="minorEastAsia" w:hAnsi="宋体"/>
                <w:color w:val="000000" w:themeColor="text1"/>
                <w:sz w:val="24"/>
              </w:rPr>
            </w:pPr>
            <w:r w:rsidRPr="00FE2565">
              <w:rPr>
                <w:rFonts w:eastAsiaTheme="minorEastAsia" w:hAnsi="宋体"/>
                <w:noProof/>
                <w:color w:val="000000" w:themeColor="text1"/>
                <w:sz w:val="24"/>
              </w:rPr>
              <w:lastRenderedPageBreak/>
              <w:drawing>
                <wp:inline distT="0" distB="0" distL="0" distR="0" wp14:anchorId="610A7655" wp14:editId="696A9157">
                  <wp:extent cx="2657070" cy="1992490"/>
                  <wp:effectExtent l="0" t="0" r="0" b="8255"/>
                  <wp:docPr id="89" name="图片 89" descr="C:\Users\lenovo\AppData\Local\Temp\WeChat Files\7a162294a639f085785de01b3394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C:\Users\lenovo\AppData\Local\Temp\WeChat Files\7a162294a639f085785de01b3394a28.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72862" cy="2004332"/>
                          </a:xfrm>
                          <a:prstGeom prst="rect">
                            <a:avLst/>
                          </a:prstGeom>
                          <a:noFill/>
                          <a:ln>
                            <a:noFill/>
                          </a:ln>
                        </pic:spPr>
                      </pic:pic>
                    </a:graphicData>
                  </a:graphic>
                </wp:inline>
              </w:drawing>
            </w:r>
          </w:p>
        </w:tc>
        <w:tc>
          <w:tcPr>
            <w:tcW w:w="4531" w:type="dxa"/>
            <w:vAlign w:val="center"/>
          </w:tcPr>
          <w:p w:rsidR="00335824" w:rsidRPr="00FE2565" w:rsidRDefault="00FE2565" w:rsidP="00BE0AC0">
            <w:pPr>
              <w:jc w:val="center"/>
              <w:rPr>
                <w:rFonts w:eastAsiaTheme="minorEastAsia" w:hAnsi="宋体"/>
                <w:color w:val="000000" w:themeColor="text1"/>
                <w:sz w:val="24"/>
              </w:rPr>
            </w:pPr>
            <w:r w:rsidRPr="00FE2565">
              <w:rPr>
                <w:rFonts w:eastAsiaTheme="minorEastAsia" w:hAnsi="宋体"/>
                <w:noProof/>
                <w:color w:val="000000" w:themeColor="text1"/>
                <w:sz w:val="24"/>
              </w:rPr>
              <w:drawing>
                <wp:inline distT="0" distB="0" distL="0" distR="0" wp14:anchorId="3856971D" wp14:editId="6CF00B93">
                  <wp:extent cx="2728719" cy="2046218"/>
                  <wp:effectExtent l="0" t="0" r="0" b="0"/>
                  <wp:docPr id="90" name="图片 90" descr="C:\Users\lenovo\AppData\Local\Temp\WeChat Files\667d867142a69b5d488b771d87ec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C:\Users\lenovo\AppData\Local\Temp\WeChat Files\667d867142a69b5d488b771d87ec98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48380" cy="2060962"/>
                          </a:xfrm>
                          <a:prstGeom prst="rect">
                            <a:avLst/>
                          </a:prstGeom>
                          <a:noFill/>
                          <a:ln>
                            <a:noFill/>
                          </a:ln>
                        </pic:spPr>
                      </pic:pic>
                    </a:graphicData>
                  </a:graphic>
                </wp:inline>
              </w:drawing>
            </w:r>
          </w:p>
        </w:tc>
      </w:tr>
    </w:tbl>
    <w:p w:rsidR="00335824" w:rsidRPr="00FE2565" w:rsidRDefault="00FE2565" w:rsidP="00FE2565">
      <w:pPr>
        <w:ind w:firstLineChars="100" w:firstLine="241"/>
        <w:rPr>
          <w:b/>
          <w:bCs/>
          <w:color w:val="000000" w:themeColor="text1"/>
          <w:sz w:val="24"/>
        </w:rPr>
      </w:pPr>
      <w:r w:rsidRPr="00FE2565">
        <w:rPr>
          <w:rFonts w:hint="eastAsia"/>
          <w:b/>
          <w:bCs/>
          <w:color w:val="000000" w:themeColor="text1"/>
          <w:sz w:val="24"/>
        </w:rPr>
        <w:t>新药研发基地合成区排气筒（</w:t>
      </w:r>
      <w:r w:rsidRPr="00FE2565">
        <w:rPr>
          <w:rFonts w:hint="eastAsia"/>
          <w:b/>
          <w:bCs/>
          <w:color w:val="000000" w:themeColor="text1"/>
          <w:sz w:val="24"/>
        </w:rPr>
        <w:t>DA001</w:t>
      </w:r>
      <w:r w:rsidRPr="00FE2565">
        <w:rPr>
          <w:rFonts w:hint="eastAsia"/>
          <w:b/>
          <w:bCs/>
          <w:color w:val="000000" w:themeColor="text1"/>
          <w:sz w:val="24"/>
        </w:rPr>
        <w:t>）</w:t>
      </w:r>
      <w:r w:rsidRPr="00FE2565">
        <w:rPr>
          <w:rFonts w:hint="eastAsia"/>
          <w:b/>
          <w:bCs/>
          <w:color w:val="000000" w:themeColor="text1"/>
          <w:sz w:val="24"/>
        </w:rPr>
        <w:t xml:space="preserve">   </w:t>
      </w:r>
      <w:r w:rsidRPr="00FE2565">
        <w:rPr>
          <w:rFonts w:hint="eastAsia"/>
          <w:b/>
          <w:bCs/>
          <w:color w:val="000000" w:themeColor="text1"/>
          <w:sz w:val="24"/>
        </w:rPr>
        <w:t>新药研发基地净化区排气筒（</w:t>
      </w:r>
      <w:r w:rsidRPr="00FE2565">
        <w:rPr>
          <w:rFonts w:hint="eastAsia"/>
          <w:b/>
          <w:bCs/>
          <w:color w:val="000000" w:themeColor="text1"/>
          <w:sz w:val="24"/>
        </w:rPr>
        <w:t>DA00</w:t>
      </w:r>
      <w:r w:rsidRPr="00FE2565">
        <w:rPr>
          <w:b/>
          <w:bCs/>
          <w:color w:val="000000" w:themeColor="text1"/>
          <w:sz w:val="24"/>
        </w:rPr>
        <w:t>2</w:t>
      </w:r>
      <w:r w:rsidRPr="00FE2565">
        <w:rPr>
          <w:rFonts w:hint="eastAsia"/>
          <w:b/>
          <w:bCs/>
          <w:color w:val="000000" w:themeColor="text1"/>
          <w:sz w:val="24"/>
        </w:rPr>
        <w:t>）</w:t>
      </w:r>
    </w:p>
    <w:tbl>
      <w:tblPr>
        <w:tblW w:w="0" w:type="auto"/>
        <w:tblLook w:val="04A0" w:firstRow="1" w:lastRow="0" w:firstColumn="1" w:lastColumn="0" w:noHBand="0" w:noVBand="1"/>
      </w:tblPr>
      <w:tblGrid>
        <w:gridCol w:w="4630"/>
        <w:gridCol w:w="4658"/>
      </w:tblGrid>
      <w:tr w:rsidR="00FE2565" w:rsidRPr="00A84C3C" w:rsidTr="00FE2565">
        <w:tc>
          <w:tcPr>
            <w:tcW w:w="4630" w:type="dxa"/>
            <w:vAlign w:val="center"/>
          </w:tcPr>
          <w:p w:rsidR="00335824" w:rsidRPr="00A84C3C" w:rsidRDefault="00FE2565" w:rsidP="00BE0AC0">
            <w:pPr>
              <w:jc w:val="center"/>
              <w:rPr>
                <w:rFonts w:eastAsiaTheme="minorEastAsia" w:hAnsi="宋体"/>
                <w:color w:val="FF0000"/>
                <w:sz w:val="24"/>
              </w:rPr>
            </w:pPr>
            <w:r w:rsidRPr="00FE2565">
              <w:rPr>
                <w:rFonts w:eastAsiaTheme="minorEastAsia" w:hAnsi="宋体"/>
                <w:noProof/>
                <w:color w:val="FF0000"/>
                <w:sz w:val="24"/>
              </w:rPr>
              <w:drawing>
                <wp:inline distT="0" distB="0" distL="0" distR="0">
                  <wp:extent cx="2826065" cy="2119216"/>
                  <wp:effectExtent l="0" t="0" r="0" b="0"/>
                  <wp:docPr id="91" name="图片 91" descr="C:\Users\lenovo\AppData\Local\Temp\WeChat Files\4c56e7b5b7852f4044fc30e9a6dd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C:\Users\lenovo\AppData\Local\Temp\WeChat Files\4c56e7b5b7852f4044fc30e9a6dd9fb.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45277" cy="2133623"/>
                          </a:xfrm>
                          <a:prstGeom prst="rect">
                            <a:avLst/>
                          </a:prstGeom>
                          <a:noFill/>
                          <a:ln>
                            <a:noFill/>
                          </a:ln>
                        </pic:spPr>
                      </pic:pic>
                    </a:graphicData>
                  </a:graphic>
                </wp:inline>
              </w:drawing>
            </w:r>
          </w:p>
        </w:tc>
        <w:tc>
          <w:tcPr>
            <w:tcW w:w="4658" w:type="dxa"/>
            <w:vAlign w:val="center"/>
          </w:tcPr>
          <w:p w:rsidR="00335824" w:rsidRPr="00A84C3C" w:rsidRDefault="00FE2565" w:rsidP="00BE0AC0">
            <w:pPr>
              <w:jc w:val="center"/>
              <w:rPr>
                <w:rFonts w:eastAsiaTheme="minorEastAsia" w:hAnsi="宋体"/>
                <w:color w:val="FF0000"/>
                <w:sz w:val="24"/>
              </w:rPr>
            </w:pPr>
            <w:r w:rsidRPr="00FE2565">
              <w:rPr>
                <w:rFonts w:eastAsiaTheme="minorEastAsia" w:hAnsi="宋体"/>
                <w:noProof/>
                <w:color w:val="FF0000"/>
                <w:sz w:val="24"/>
              </w:rPr>
              <w:drawing>
                <wp:inline distT="0" distB="0" distL="0" distR="0">
                  <wp:extent cx="2843736" cy="2132468"/>
                  <wp:effectExtent l="0" t="0" r="0" b="1270"/>
                  <wp:docPr id="92" name="图片 92" descr="C:\Users\lenovo\AppData\Local\Temp\WeChat Files\9da518b7df6a8f1b82a62ce9917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C:\Users\lenovo\AppData\Local\Temp\WeChat Files\9da518b7df6a8f1b82a62ce9917225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72417" cy="2153975"/>
                          </a:xfrm>
                          <a:prstGeom prst="rect">
                            <a:avLst/>
                          </a:prstGeom>
                          <a:noFill/>
                          <a:ln>
                            <a:noFill/>
                          </a:ln>
                        </pic:spPr>
                      </pic:pic>
                    </a:graphicData>
                  </a:graphic>
                </wp:inline>
              </w:drawing>
            </w:r>
          </w:p>
        </w:tc>
      </w:tr>
    </w:tbl>
    <w:p w:rsidR="00335824" w:rsidRPr="00A84C3C" w:rsidRDefault="00FE2565" w:rsidP="00FE2565">
      <w:pPr>
        <w:rPr>
          <w:b/>
          <w:bCs/>
          <w:color w:val="FF0000"/>
          <w:sz w:val="24"/>
        </w:rPr>
      </w:pPr>
      <w:r>
        <w:rPr>
          <w:rFonts w:hint="eastAsia"/>
          <w:b/>
          <w:bCs/>
          <w:color w:val="000000" w:themeColor="text1"/>
          <w:sz w:val="24"/>
        </w:rPr>
        <w:t>净化区</w:t>
      </w:r>
      <w:r w:rsidR="0099366B" w:rsidRPr="00FE2565">
        <w:rPr>
          <w:rFonts w:hint="eastAsia"/>
          <w:b/>
          <w:bCs/>
          <w:color w:val="000000" w:themeColor="text1"/>
          <w:sz w:val="24"/>
        </w:rPr>
        <w:t>光催化氧化</w:t>
      </w:r>
      <w:r w:rsidRPr="00FE2565">
        <w:rPr>
          <w:rFonts w:hint="eastAsia"/>
          <w:b/>
          <w:bCs/>
          <w:color w:val="000000" w:themeColor="text1"/>
          <w:sz w:val="24"/>
        </w:rPr>
        <w:t>+</w:t>
      </w:r>
      <w:r w:rsidR="0099366B" w:rsidRPr="00FE2565">
        <w:rPr>
          <w:rFonts w:hint="eastAsia"/>
          <w:b/>
          <w:bCs/>
          <w:color w:val="000000" w:themeColor="text1"/>
          <w:sz w:val="24"/>
        </w:rPr>
        <w:t>两级活性炭吸附</w:t>
      </w:r>
      <w:r>
        <w:rPr>
          <w:rFonts w:hint="eastAsia"/>
          <w:b/>
          <w:bCs/>
          <w:color w:val="000000" w:themeColor="text1"/>
          <w:sz w:val="24"/>
        </w:rPr>
        <w:t>装置</w:t>
      </w:r>
      <w:r w:rsidRPr="00FE2565">
        <w:rPr>
          <w:rFonts w:hint="eastAsia"/>
          <w:b/>
          <w:bCs/>
          <w:color w:val="000000" w:themeColor="text1"/>
          <w:sz w:val="24"/>
        </w:rPr>
        <w:t xml:space="preserve"> </w:t>
      </w:r>
      <w:r w:rsidRPr="00FE2565">
        <w:rPr>
          <w:b/>
          <w:bCs/>
          <w:color w:val="000000" w:themeColor="text1"/>
          <w:sz w:val="24"/>
        </w:rPr>
        <w:t xml:space="preserve">        </w:t>
      </w:r>
      <w:r>
        <w:rPr>
          <w:rFonts w:hint="eastAsia"/>
          <w:b/>
          <w:bCs/>
          <w:color w:val="000000" w:themeColor="text1"/>
          <w:sz w:val="24"/>
        </w:rPr>
        <w:t>净化区</w:t>
      </w:r>
      <w:r w:rsidRPr="00FE2565">
        <w:rPr>
          <w:rFonts w:hint="eastAsia"/>
          <w:b/>
          <w:bCs/>
          <w:color w:val="000000" w:themeColor="text1"/>
          <w:sz w:val="24"/>
        </w:rPr>
        <w:t>两级喷淋塔</w:t>
      </w:r>
      <w:r w:rsidRPr="00FE2565">
        <w:rPr>
          <w:rFonts w:hint="eastAsia"/>
          <w:b/>
          <w:bCs/>
          <w:color w:val="000000" w:themeColor="text1"/>
          <w:sz w:val="24"/>
        </w:rPr>
        <w:t>+</w:t>
      </w:r>
      <w:r w:rsidRPr="00FE2565">
        <w:rPr>
          <w:rFonts w:hint="eastAsia"/>
          <w:b/>
          <w:bCs/>
          <w:color w:val="000000" w:themeColor="text1"/>
          <w:sz w:val="24"/>
        </w:rPr>
        <w:t>除湿装置</w:t>
      </w:r>
    </w:p>
    <w:p w:rsidR="00BE0AC0" w:rsidRPr="00A84C3C" w:rsidRDefault="00BE0AC0" w:rsidP="00BE0AC0">
      <w:pPr>
        <w:ind w:firstLineChars="500" w:firstLine="1205"/>
        <w:rPr>
          <w:rFonts w:asciiTheme="minorEastAsia" w:eastAsiaTheme="minorEastAsia" w:hAnsiTheme="minorEastAsia"/>
          <w:b/>
          <w:color w:val="FF0000"/>
          <w:sz w:val="24"/>
          <w:lang w:val="zh-TW"/>
        </w:rPr>
      </w:pPr>
    </w:p>
    <w:p w:rsidR="004562E0" w:rsidRPr="00694FEC" w:rsidRDefault="00FE2565" w:rsidP="00BE0AC0">
      <w:pPr>
        <w:jc w:val="center"/>
        <w:rPr>
          <w:rFonts w:asciiTheme="minorEastAsia" w:eastAsiaTheme="minorEastAsia" w:hAnsiTheme="minorEastAsia"/>
          <w:b/>
          <w:color w:val="000000" w:themeColor="text1"/>
          <w:sz w:val="24"/>
          <w:lang w:val="zh-TW"/>
        </w:rPr>
      </w:pPr>
      <w:r w:rsidRPr="00694FEC">
        <w:rPr>
          <w:rFonts w:asciiTheme="minorEastAsia" w:eastAsiaTheme="minorEastAsia" w:hAnsiTheme="minorEastAsia"/>
          <w:b/>
          <w:noProof/>
          <w:color w:val="000000" w:themeColor="text1"/>
          <w:sz w:val="24"/>
        </w:rPr>
        <w:drawing>
          <wp:inline distT="0" distB="0" distL="0" distR="0" wp14:anchorId="337EACB1" wp14:editId="1DB3DF24">
            <wp:extent cx="2615878" cy="1961601"/>
            <wp:effectExtent l="0" t="0" r="0" b="635"/>
            <wp:docPr id="93" name="图片 93" descr="C:\Users\lenovo\AppData\Local\Temp\WeChat Files\dcffe75fbe753a8f67cf68c761d5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C:\Users\lenovo\AppData\Local\Temp\WeChat Files\dcffe75fbe753a8f67cf68c761d51ea.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66762" cy="1999758"/>
                    </a:xfrm>
                    <a:prstGeom prst="rect">
                      <a:avLst/>
                    </a:prstGeom>
                    <a:noFill/>
                    <a:ln>
                      <a:noFill/>
                    </a:ln>
                  </pic:spPr>
                </pic:pic>
              </a:graphicData>
            </a:graphic>
          </wp:inline>
        </w:drawing>
      </w:r>
      <w:r w:rsidR="00BE0AC0" w:rsidRPr="00694FEC">
        <w:rPr>
          <w:rFonts w:asciiTheme="minorEastAsia" w:eastAsiaTheme="minorEastAsia" w:hAnsiTheme="minorEastAsia" w:hint="eastAsia"/>
          <w:b/>
          <w:color w:val="000000" w:themeColor="text1"/>
          <w:sz w:val="24"/>
          <w:lang w:val="zh-TW"/>
        </w:rPr>
        <w:t xml:space="preserve">  </w:t>
      </w:r>
      <w:r w:rsidRPr="00694FEC">
        <w:rPr>
          <w:rFonts w:asciiTheme="minorEastAsia" w:eastAsia="PMingLiU" w:hAnsiTheme="minorEastAsia"/>
          <w:b/>
          <w:color w:val="000000" w:themeColor="text1"/>
          <w:sz w:val="24"/>
          <w:lang w:val="zh-TW" w:eastAsia="zh-TW"/>
        </w:rPr>
        <w:t xml:space="preserve"> </w:t>
      </w:r>
      <w:r w:rsidR="00BE0AC0" w:rsidRPr="00694FEC">
        <w:rPr>
          <w:rFonts w:asciiTheme="minorEastAsia" w:eastAsiaTheme="minorEastAsia" w:hAnsiTheme="minorEastAsia" w:hint="eastAsia"/>
          <w:b/>
          <w:color w:val="000000" w:themeColor="text1"/>
          <w:sz w:val="24"/>
          <w:lang w:val="zh-TW"/>
        </w:rPr>
        <w:t xml:space="preserve">   </w:t>
      </w:r>
      <w:r w:rsidR="00694FEC" w:rsidRPr="00694FEC">
        <w:rPr>
          <w:rFonts w:asciiTheme="minorEastAsia" w:eastAsiaTheme="minorEastAsia" w:hAnsiTheme="minorEastAsia"/>
          <w:b/>
          <w:noProof/>
          <w:color w:val="000000" w:themeColor="text1"/>
          <w:sz w:val="24"/>
        </w:rPr>
        <w:drawing>
          <wp:inline distT="0" distB="0" distL="0" distR="0" wp14:anchorId="18841D94" wp14:editId="1F6F84C5">
            <wp:extent cx="2611290" cy="1958161"/>
            <wp:effectExtent l="0" t="0" r="0" b="4445"/>
            <wp:docPr id="94" name="图片 94" descr="C:\Users\lenovo\AppData\Local\Temp\WeChat Files\53942342842cde32bfce75d1c7fa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C:\Users\lenovo\AppData\Local\Temp\WeChat Files\53942342842cde32bfce75d1c7fab8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57041" cy="1992469"/>
                    </a:xfrm>
                    <a:prstGeom prst="rect">
                      <a:avLst/>
                    </a:prstGeom>
                    <a:noFill/>
                    <a:ln>
                      <a:noFill/>
                    </a:ln>
                  </pic:spPr>
                </pic:pic>
              </a:graphicData>
            </a:graphic>
          </wp:inline>
        </w:drawing>
      </w:r>
      <w:r w:rsidR="00BE0AC0" w:rsidRPr="00694FEC">
        <w:rPr>
          <w:rFonts w:asciiTheme="minorEastAsia" w:eastAsiaTheme="minorEastAsia" w:hAnsiTheme="minorEastAsia" w:hint="eastAsia"/>
          <w:b/>
          <w:color w:val="000000" w:themeColor="text1"/>
          <w:sz w:val="24"/>
          <w:lang w:val="zh-TW"/>
        </w:rPr>
        <w:t xml:space="preserve">         </w:t>
      </w:r>
      <w:r w:rsidR="00491F27" w:rsidRPr="00694FEC">
        <w:rPr>
          <w:rFonts w:asciiTheme="minorEastAsia" w:eastAsiaTheme="minorEastAsia" w:hAnsiTheme="minorEastAsia" w:hint="eastAsia"/>
          <w:b/>
          <w:color w:val="000000" w:themeColor="text1"/>
          <w:sz w:val="24"/>
          <w:lang w:val="zh-TW"/>
        </w:rPr>
        <w:t xml:space="preserve">   </w:t>
      </w:r>
    </w:p>
    <w:p w:rsidR="004562E0" w:rsidRPr="00694FEC" w:rsidRDefault="00694FEC" w:rsidP="00FC4389">
      <w:pPr>
        <w:ind w:firstLineChars="200" w:firstLine="482"/>
        <w:rPr>
          <w:rFonts w:asciiTheme="minorEastAsia" w:eastAsiaTheme="minorEastAsia" w:hAnsiTheme="minorEastAsia"/>
          <w:b/>
          <w:color w:val="000000" w:themeColor="text1"/>
          <w:sz w:val="24"/>
          <w:lang w:val="zh-TW"/>
        </w:rPr>
      </w:pPr>
      <w:r w:rsidRPr="00694FEC">
        <w:rPr>
          <w:rFonts w:hint="eastAsia"/>
          <w:b/>
          <w:bCs/>
          <w:color w:val="000000" w:themeColor="text1"/>
          <w:sz w:val="24"/>
        </w:rPr>
        <w:t>有机废气水冷器、深冷器</w:t>
      </w:r>
      <w:r w:rsidR="00F22AE4" w:rsidRPr="00694FEC">
        <w:rPr>
          <w:rFonts w:hint="eastAsia"/>
          <w:b/>
          <w:bCs/>
          <w:color w:val="000000" w:themeColor="text1"/>
          <w:sz w:val="24"/>
        </w:rPr>
        <w:t xml:space="preserve">                      </w:t>
      </w:r>
      <w:r w:rsidRPr="00694FEC">
        <w:rPr>
          <w:rFonts w:hint="eastAsia"/>
          <w:b/>
          <w:bCs/>
          <w:color w:val="000000" w:themeColor="text1"/>
          <w:sz w:val="24"/>
        </w:rPr>
        <w:t>污水处理站活性炭吸附装置</w:t>
      </w:r>
    </w:p>
    <w:p w:rsidR="004562E0" w:rsidRPr="00694FEC" w:rsidRDefault="00694FEC" w:rsidP="00694FEC">
      <w:pPr>
        <w:rPr>
          <w:rFonts w:asciiTheme="minorEastAsia" w:eastAsiaTheme="minorEastAsia" w:hAnsiTheme="minorEastAsia"/>
          <w:b/>
          <w:color w:val="000000" w:themeColor="text1"/>
          <w:sz w:val="24"/>
          <w:lang w:val="zh-TW"/>
        </w:rPr>
      </w:pPr>
      <w:r w:rsidRPr="00694FEC">
        <w:rPr>
          <w:rFonts w:asciiTheme="minorEastAsia" w:eastAsiaTheme="minorEastAsia" w:hAnsiTheme="minorEastAsia"/>
          <w:b/>
          <w:noProof/>
          <w:color w:val="000000" w:themeColor="text1"/>
          <w:sz w:val="24"/>
        </w:rPr>
        <w:lastRenderedPageBreak/>
        <w:drawing>
          <wp:inline distT="0" distB="0" distL="0" distR="0" wp14:anchorId="5CCF9E42" wp14:editId="23F7222B">
            <wp:extent cx="3022299" cy="2266370"/>
            <wp:effectExtent l="0" t="0" r="6985" b="635"/>
            <wp:docPr id="97" name="图片 97" descr="C:\Users\lenovo\AppData\Local\Temp\WeChat Files\41c4dba0960f8c887fc3cfc56d194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C:\Users\lenovo\AppData\Local\Temp\WeChat Files\41c4dba0960f8c887fc3cfc56d194a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50147" cy="2287253"/>
                    </a:xfrm>
                    <a:prstGeom prst="rect">
                      <a:avLst/>
                    </a:prstGeom>
                    <a:noFill/>
                    <a:ln>
                      <a:noFill/>
                    </a:ln>
                  </pic:spPr>
                </pic:pic>
              </a:graphicData>
            </a:graphic>
          </wp:inline>
        </w:drawing>
      </w:r>
      <w:r w:rsidRPr="00694FEC">
        <w:rPr>
          <w:rFonts w:asciiTheme="minorEastAsia" w:eastAsiaTheme="minorEastAsia" w:hAnsiTheme="minorEastAsia" w:hint="eastAsia"/>
          <w:b/>
          <w:color w:val="000000" w:themeColor="text1"/>
          <w:sz w:val="24"/>
          <w:lang w:val="zh-TW"/>
        </w:rPr>
        <w:t xml:space="preserve"> </w:t>
      </w:r>
      <w:r w:rsidRPr="00694FEC">
        <w:rPr>
          <w:rFonts w:asciiTheme="minorEastAsia" w:eastAsia="PMingLiU" w:hAnsiTheme="minorEastAsia"/>
          <w:b/>
          <w:color w:val="000000" w:themeColor="text1"/>
          <w:sz w:val="24"/>
          <w:lang w:val="zh-TW" w:eastAsia="zh-TW"/>
        </w:rPr>
        <w:t xml:space="preserve">  </w:t>
      </w:r>
      <w:r w:rsidR="00491F27" w:rsidRPr="00694FEC">
        <w:rPr>
          <w:rFonts w:asciiTheme="minorEastAsia" w:eastAsiaTheme="minorEastAsia" w:hAnsiTheme="minorEastAsia" w:hint="eastAsia"/>
          <w:b/>
          <w:color w:val="000000" w:themeColor="text1"/>
          <w:sz w:val="24"/>
          <w:lang w:val="zh-TW"/>
        </w:rPr>
        <w:t xml:space="preserve"> </w:t>
      </w:r>
      <w:r w:rsidRPr="00694FEC">
        <w:rPr>
          <w:rFonts w:asciiTheme="minorEastAsia" w:eastAsiaTheme="minorEastAsia" w:hAnsiTheme="minorEastAsia"/>
          <w:b/>
          <w:noProof/>
          <w:color w:val="000000" w:themeColor="text1"/>
          <w:sz w:val="24"/>
        </w:rPr>
        <w:drawing>
          <wp:inline distT="0" distB="0" distL="0" distR="0" wp14:anchorId="5AE69D71" wp14:editId="5C32DF60">
            <wp:extent cx="2113915" cy="2331239"/>
            <wp:effectExtent l="0" t="0" r="635" b="0"/>
            <wp:docPr id="98" name="图片 98" descr="C:\Users\lenovo\AppData\Local\Temp\WeChat Files\20a77207a4155df565b969f6790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C:\Users\lenovo\AppData\Local\Temp\WeChat Files\20a77207a4155df565b969f67902945.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92380" cy="2417771"/>
                    </a:xfrm>
                    <a:prstGeom prst="rect">
                      <a:avLst/>
                    </a:prstGeom>
                    <a:noFill/>
                    <a:ln>
                      <a:noFill/>
                    </a:ln>
                  </pic:spPr>
                </pic:pic>
              </a:graphicData>
            </a:graphic>
          </wp:inline>
        </w:drawing>
      </w:r>
      <w:r w:rsidR="00491F27" w:rsidRPr="00694FEC">
        <w:rPr>
          <w:rFonts w:asciiTheme="minorEastAsia" w:eastAsiaTheme="minorEastAsia" w:hAnsiTheme="minorEastAsia" w:hint="eastAsia"/>
          <w:b/>
          <w:color w:val="000000" w:themeColor="text1"/>
          <w:sz w:val="24"/>
          <w:lang w:val="zh-TW"/>
        </w:rPr>
        <w:t xml:space="preserve">        </w:t>
      </w:r>
    </w:p>
    <w:p w:rsidR="00694FEC" w:rsidRPr="00694FEC" w:rsidRDefault="00694FEC" w:rsidP="00694FEC">
      <w:pPr>
        <w:ind w:firstLineChars="200" w:firstLine="482"/>
        <w:rPr>
          <w:rFonts w:asciiTheme="minorEastAsia" w:eastAsiaTheme="minorEastAsia" w:hAnsiTheme="minorEastAsia"/>
          <w:b/>
          <w:color w:val="000000" w:themeColor="text1"/>
          <w:sz w:val="24"/>
          <w:lang w:val="zh-TW"/>
        </w:rPr>
      </w:pPr>
      <w:r w:rsidRPr="00694FEC">
        <w:rPr>
          <w:rFonts w:hint="eastAsia"/>
          <w:b/>
          <w:bCs/>
          <w:color w:val="000000" w:themeColor="text1"/>
          <w:sz w:val="24"/>
        </w:rPr>
        <w:t>污水处理站喷淋</w:t>
      </w:r>
      <w:r w:rsidRPr="00694FEC">
        <w:rPr>
          <w:rFonts w:hint="eastAsia"/>
          <w:b/>
          <w:bCs/>
          <w:color w:val="000000" w:themeColor="text1"/>
          <w:sz w:val="24"/>
        </w:rPr>
        <w:t>+</w:t>
      </w:r>
      <w:r w:rsidRPr="00694FEC">
        <w:rPr>
          <w:rFonts w:hint="eastAsia"/>
          <w:b/>
          <w:bCs/>
          <w:color w:val="000000" w:themeColor="text1"/>
          <w:sz w:val="24"/>
        </w:rPr>
        <w:t>光催化氧化装置</w:t>
      </w:r>
      <w:r w:rsidRPr="00694FEC">
        <w:rPr>
          <w:rFonts w:hint="eastAsia"/>
          <w:b/>
          <w:bCs/>
          <w:color w:val="000000" w:themeColor="text1"/>
          <w:sz w:val="24"/>
        </w:rPr>
        <w:t xml:space="preserve"> </w:t>
      </w:r>
      <w:r w:rsidRPr="00694FEC">
        <w:rPr>
          <w:b/>
          <w:bCs/>
          <w:color w:val="000000" w:themeColor="text1"/>
          <w:sz w:val="24"/>
        </w:rPr>
        <w:t xml:space="preserve">         </w:t>
      </w:r>
      <w:r w:rsidRPr="00694FEC">
        <w:rPr>
          <w:rFonts w:asciiTheme="minorEastAsia" w:eastAsiaTheme="minorEastAsia" w:hAnsiTheme="minorEastAsia" w:hint="eastAsia"/>
          <w:b/>
          <w:color w:val="000000" w:themeColor="text1"/>
          <w:sz w:val="24"/>
          <w:lang w:val="zh-TW"/>
        </w:rPr>
        <w:t>污水处理站除臭系统排气筒（DA003）</w:t>
      </w:r>
      <w:r w:rsidRPr="00694FEC">
        <w:rPr>
          <w:b/>
          <w:bCs/>
          <w:color w:val="000000" w:themeColor="text1"/>
          <w:sz w:val="24"/>
        </w:rPr>
        <w:t xml:space="preserve"> </w:t>
      </w:r>
    </w:p>
    <w:p w:rsidR="00694FEC" w:rsidRPr="00694FEC" w:rsidRDefault="00694FEC" w:rsidP="00694FEC">
      <w:pPr>
        <w:jc w:val="center"/>
        <w:rPr>
          <w:rFonts w:asciiTheme="minorEastAsia" w:eastAsiaTheme="minorEastAsia" w:hAnsiTheme="minorEastAsia"/>
          <w:b/>
          <w:color w:val="000000" w:themeColor="text1"/>
          <w:sz w:val="24"/>
          <w:lang w:val="zh-TW"/>
        </w:rPr>
      </w:pPr>
      <w:r w:rsidRPr="00694FEC">
        <w:rPr>
          <w:rFonts w:asciiTheme="minorEastAsia" w:eastAsiaTheme="minorEastAsia" w:hAnsiTheme="minorEastAsia"/>
          <w:b/>
          <w:noProof/>
          <w:color w:val="000000" w:themeColor="text1"/>
          <w:sz w:val="24"/>
        </w:rPr>
        <w:drawing>
          <wp:inline distT="0" distB="0" distL="0" distR="0" wp14:anchorId="7FA4B3FE" wp14:editId="6C9A1A19">
            <wp:extent cx="2651196" cy="1988086"/>
            <wp:effectExtent l="0" t="0" r="0" b="0"/>
            <wp:docPr id="99" name="图片 99" descr="C:\Users\lenovo\AppData\Local\Temp\WeChat Files\055dd6c25ec1555f04602f09f13a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C:\Users\lenovo\AppData\Local\Temp\WeChat Files\055dd6c25ec1555f04602f09f13ab2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95958" cy="2021652"/>
                    </a:xfrm>
                    <a:prstGeom prst="rect">
                      <a:avLst/>
                    </a:prstGeom>
                    <a:noFill/>
                    <a:ln>
                      <a:noFill/>
                    </a:ln>
                  </pic:spPr>
                </pic:pic>
              </a:graphicData>
            </a:graphic>
          </wp:inline>
        </w:drawing>
      </w:r>
      <w:r>
        <w:rPr>
          <w:rFonts w:asciiTheme="minorEastAsia" w:eastAsiaTheme="minorEastAsia" w:hAnsiTheme="minorEastAsia" w:hint="eastAsia"/>
          <w:b/>
          <w:color w:val="000000" w:themeColor="text1"/>
          <w:sz w:val="24"/>
          <w:lang w:val="zh-TW"/>
        </w:rPr>
        <w:t xml:space="preserve"> </w:t>
      </w:r>
      <w:r w:rsidRPr="00694FEC">
        <w:rPr>
          <w:rFonts w:asciiTheme="minorEastAsia" w:eastAsiaTheme="minorEastAsia" w:hAnsiTheme="minorEastAsia"/>
          <w:b/>
          <w:noProof/>
          <w:color w:val="000000" w:themeColor="text1"/>
          <w:sz w:val="24"/>
        </w:rPr>
        <w:drawing>
          <wp:inline distT="0" distB="0" distL="0" distR="0" wp14:anchorId="10EE7EFB" wp14:editId="288A2546">
            <wp:extent cx="2639833" cy="1982075"/>
            <wp:effectExtent l="0" t="0" r="8255" b="0"/>
            <wp:docPr id="100" name="图片 100" descr="C:\Users\lenovo\AppData\Local\Temp\WeChat Files\f23075384f1741733e9e396ddd7a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C:\Users\lenovo\AppData\Local\Temp\WeChat Files\f23075384f1741733e9e396ddd7aa4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22257" cy="2043961"/>
                    </a:xfrm>
                    <a:prstGeom prst="rect">
                      <a:avLst/>
                    </a:prstGeom>
                    <a:noFill/>
                    <a:ln>
                      <a:noFill/>
                    </a:ln>
                  </pic:spPr>
                </pic:pic>
              </a:graphicData>
            </a:graphic>
          </wp:inline>
        </w:drawing>
      </w:r>
    </w:p>
    <w:p w:rsidR="00694FEC" w:rsidRDefault="00694FEC" w:rsidP="00694FEC">
      <w:pPr>
        <w:ind w:firstLineChars="300" w:firstLine="723"/>
        <w:rPr>
          <w:rFonts w:asciiTheme="minorEastAsia" w:eastAsiaTheme="minorEastAsia" w:hAnsiTheme="minorEastAsia"/>
          <w:b/>
          <w:color w:val="000000" w:themeColor="text1"/>
          <w:sz w:val="24"/>
          <w:lang w:val="zh-TW"/>
        </w:rPr>
      </w:pPr>
      <w:r>
        <w:rPr>
          <w:rFonts w:asciiTheme="minorEastAsia" w:eastAsiaTheme="minorEastAsia" w:hAnsiTheme="minorEastAsia" w:hint="eastAsia"/>
          <w:b/>
          <w:color w:val="000000" w:themeColor="text1"/>
          <w:sz w:val="24"/>
          <w:lang w:val="zh-TW"/>
        </w:rPr>
        <w:t>锅炉房及</w:t>
      </w:r>
      <w:r w:rsidRPr="00694FEC">
        <w:rPr>
          <w:rFonts w:asciiTheme="minorEastAsia" w:eastAsiaTheme="minorEastAsia" w:hAnsiTheme="minorEastAsia" w:hint="eastAsia"/>
          <w:b/>
          <w:color w:val="000000" w:themeColor="text1"/>
          <w:sz w:val="24"/>
          <w:lang w:val="zh-TW"/>
        </w:rPr>
        <w:t>锅炉排气筒</w:t>
      </w:r>
      <w:r>
        <w:rPr>
          <w:rFonts w:asciiTheme="minorEastAsia" w:eastAsiaTheme="minorEastAsia" w:hAnsiTheme="minorEastAsia" w:hint="eastAsia"/>
          <w:b/>
          <w:color w:val="000000" w:themeColor="text1"/>
          <w:sz w:val="24"/>
          <w:lang w:val="zh-TW"/>
        </w:rPr>
        <w:t>（DA</w:t>
      </w:r>
      <w:r>
        <w:rPr>
          <w:rFonts w:asciiTheme="minorEastAsia" w:eastAsia="PMingLiU" w:hAnsiTheme="minorEastAsia"/>
          <w:b/>
          <w:color w:val="000000" w:themeColor="text1"/>
          <w:sz w:val="24"/>
          <w:lang w:val="zh-TW" w:eastAsia="zh-TW"/>
        </w:rPr>
        <w:t>004</w:t>
      </w:r>
      <w:r>
        <w:rPr>
          <w:rFonts w:asciiTheme="minorEastAsia" w:eastAsiaTheme="minorEastAsia" w:hAnsiTheme="minorEastAsia" w:hint="eastAsia"/>
          <w:b/>
          <w:color w:val="000000" w:themeColor="text1"/>
          <w:sz w:val="24"/>
          <w:lang w:val="zh-TW"/>
        </w:rPr>
        <w:t xml:space="preserve">） </w:t>
      </w:r>
      <w:r>
        <w:rPr>
          <w:rFonts w:asciiTheme="minorEastAsia" w:eastAsia="PMingLiU" w:hAnsiTheme="minorEastAsia"/>
          <w:b/>
          <w:color w:val="000000" w:themeColor="text1"/>
          <w:sz w:val="24"/>
          <w:lang w:val="zh-TW" w:eastAsia="zh-TW"/>
        </w:rPr>
        <w:t xml:space="preserve">            </w:t>
      </w:r>
      <w:r>
        <w:rPr>
          <w:rFonts w:asciiTheme="minorEastAsia" w:eastAsiaTheme="minorEastAsia" w:hAnsiTheme="minorEastAsia" w:hint="eastAsia"/>
          <w:b/>
          <w:color w:val="000000" w:themeColor="text1"/>
          <w:sz w:val="24"/>
          <w:lang w:val="zh-TW"/>
        </w:rPr>
        <w:t>设备自带布袋除尘器</w:t>
      </w:r>
    </w:p>
    <w:p w:rsidR="00694FEC" w:rsidRDefault="00694FEC" w:rsidP="00694FEC">
      <w:pPr>
        <w:ind w:firstLineChars="300" w:firstLine="723"/>
        <w:rPr>
          <w:rFonts w:asciiTheme="minorEastAsia" w:eastAsiaTheme="minorEastAsia" w:hAnsiTheme="minorEastAsia"/>
          <w:b/>
          <w:color w:val="000000" w:themeColor="text1"/>
          <w:sz w:val="24"/>
          <w:lang w:val="zh-TW"/>
        </w:rPr>
      </w:pPr>
    </w:p>
    <w:p w:rsidR="00335824" w:rsidRPr="00694FEC" w:rsidRDefault="00335824" w:rsidP="00BD6C82">
      <w:pPr>
        <w:spacing w:line="360" w:lineRule="auto"/>
        <w:jc w:val="center"/>
        <w:rPr>
          <w:rFonts w:eastAsia="黑体"/>
          <w:color w:val="000000" w:themeColor="text1"/>
          <w:kern w:val="0"/>
          <w:sz w:val="24"/>
        </w:rPr>
      </w:pPr>
      <w:r w:rsidRPr="00694FEC">
        <w:rPr>
          <w:rFonts w:eastAsia="黑体" w:hint="eastAsia"/>
          <w:color w:val="000000" w:themeColor="text1"/>
          <w:kern w:val="0"/>
          <w:sz w:val="24"/>
        </w:rPr>
        <w:t>图</w:t>
      </w:r>
      <w:r w:rsidRPr="00694FEC">
        <w:rPr>
          <w:rFonts w:eastAsia="黑体" w:hint="eastAsia"/>
          <w:color w:val="000000" w:themeColor="text1"/>
          <w:kern w:val="0"/>
          <w:sz w:val="24"/>
        </w:rPr>
        <w:t>4</w:t>
      </w:r>
      <w:r w:rsidR="00BE0AC0" w:rsidRPr="00694FEC">
        <w:rPr>
          <w:rFonts w:eastAsia="黑体"/>
          <w:color w:val="000000" w:themeColor="text1"/>
          <w:kern w:val="0"/>
          <w:sz w:val="24"/>
        </w:rPr>
        <w:t>-</w:t>
      </w:r>
      <w:r w:rsidR="00BE0AC0" w:rsidRPr="00694FEC">
        <w:rPr>
          <w:rFonts w:eastAsia="黑体" w:hint="eastAsia"/>
          <w:color w:val="000000" w:themeColor="text1"/>
          <w:kern w:val="0"/>
          <w:sz w:val="24"/>
        </w:rPr>
        <w:t>1</w:t>
      </w:r>
      <w:r w:rsidRPr="00694FEC">
        <w:rPr>
          <w:rFonts w:eastAsia="黑体"/>
          <w:color w:val="000000" w:themeColor="text1"/>
          <w:kern w:val="0"/>
          <w:sz w:val="24"/>
        </w:rPr>
        <w:t xml:space="preserve"> </w:t>
      </w:r>
      <w:r w:rsidR="00BB46B5" w:rsidRPr="00694FEC">
        <w:rPr>
          <w:rFonts w:eastAsia="黑体" w:hint="eastAsia"/>
          <w:color w:val="000000" w:themeColor="text1"/>
          <w:kern w:val="0"/>
          <w:sz w:val="24"/>
        </w:rPr>
        <w:t>工艺废气</w:t>
      </w:r>
      <w:r w:rsidRPr="00694FEC">
        <w:rPr>
          <w:rFonts w:eastAsia="黑体" w:hint="eastAsia"/>
          <w:color w:val="000000" w:themeColor="text1"/>
          <w:kern w:val="0"/>
          <w:sz w:val="24"/>
        </w:rPr>
        <w:t>治理设施</w:t>
      </w:r>
      <w:r w:rsidR="00694FEC">
        <w:rPr>
          <w:rFonts w:eastAsia="黑体" w:hint="eastAsia"/>
          <w:color w:val="000000" w:themeColor="text1"/>
          <w:kern w:val="0"/>
          <w:sz w:val="24"/>
        </w:rPr>
        <w:t>及</w:t>
      </w:r>
      <w:r w:rsidR="00FD45E9" w:rsidRPr="00694FEC">
        <w:rPr>
          <w:rFonts w:eastAsia="黑体" w:hint="eastAsia"/>
          <w:color w:val="000000" w:themeColor="text1"/>
          <w:kern w:val="0"/>
          <w:sz w:val="24"/>
        </w:rPr>
        <w:t>排气筒</w:t>
      </w:r>
    </w:p>
    <w:p w:rsidR="00335824" w:rsidRPr="00721984" w:rsidRDefault="00335824" w:rsidP="00335824">
      <w:pPr>
        <w:keepNext/>
        <w:keepLines/>
        <w:spacing w:line="360" w:lineRule="auto"/>
        <w:outlineLvl w:val="2"/>
        <w:rPr>
          <w:rFonts w:eastAsia="黑体"/>
          <w:bCs/>
          <w:color w:val="000000" w:themeColor="text1"/>
          <w:sz w:val="28"/>
          <w:szCs w:val="32"/>
        </w:rPr>
      </w:pPr>
      <w:bookmarkStart w:id="60" w:name="_Toc496715958"/>
      <w:r w:rsidRPr="00721984">
        <w:rPr>
          <w:rFonts w:eastAsia="黑体" w:hint="eastAsia"/>
          <w:bCs/>
          <w:color w:val="000000" w:themeColor="text1"/>
          <w:sz w:val="28"/>
          <w:szCs w:val="32"/>
        </w:rPr>
        <w:t>4.1.2</w:t>
      </w:r>
      <w:r w:rsidRPr="00721984">
        <w:rPr>
          <w:rFonts w:eastAsia="黑体"/>
          <w:bCs/>
          <w:color w:val="000000" w:themeColor="text1"/>
          <w:sz w:val="28"/>
          <w:szCs w:val="32"/>
        </w:rPr>
        <w:t>废</w:t>
      </w:r>
      <w:bookmarkEnd w:id="60"/>
      <w:r w:rsidRPr="00721984">
        <w:rPr>
          <w:rFonts w:eastAsia="黑体" w:hint="eastAsia"/>
          <w:bCs/>
          <w:color w:val="000000" w:themeColor="text1"/>
          <w:sz w:val="28"/>
          <w:szCs w:val="32"/>
        </w:rPr>
        <w:t>水</w:t>
      </w:r>
    </w:p>
    <w:p w:rsidR="00335824" w:rsidRPr="00721984" w:rsidRDefault="004148DF" w:rsidP="003E0AD1">
      <w:pPr>
        <w:adjustRightInd w:val="0"/>
        <w:snapToGrid w:val="0"/>
        <w:spacing w:line="360" w:lineRule="auto"/>
        <w:ind w:firstLineChars="200" w:firstLine="480"/>
        <w:rPr>
          <w:color w:val="000000" w:themeColor="text1"/>
          <w:sz w:val="24"/>
        </w:rPr>
      </w:pPr>
      <w:r w:rsidRPr="00721984">
        <w:rPr>
          <w:rFonts w:hint="eastAsia"/>
          <w:color w:val="000000" w:themeColor="text1"/>
          <w:sz w:val="24"/>
        </w:rPr>
        <w:t>项目废水实行清污分流、分类治理。项目废水包括工艺废水、真空泵废水、有机废气处理装置喷淋塔废水、纯水站</w:t>
      </w:r>
      <w:r w:rsidR="00990653" w:rsidRPr="00721984">
        <w:rPr>
          <w:rFonts w:hint="eastAsia"/>
          <w:color w:val="000000" w:themeColor="text1"/>
          <w:sz w:val="24"/>
        </w:rPr>
        <w:t>废水、地坪冲洗废水、化验室废水、冷却站废水、锅炉排污水、生活污水。</w:t>
      </w:r>
      <w:r w:rsidR="0099366B">
        <w:rPr>
          <w:rFonts w:hint="eastAsia"/>
          <w:color w:val="000000" w:themeColor="text1"/>
          <w:sz w:val="24"/>
        </w:rPr>
        <w:t>其中，前</w:t>
      </w:r>
      <w:r w:rsidR="00721984" w:rsidRPr="00721984">
        <w:rPr>
          <w:rFonts w:hint="eastAsia"/>
          <w:color w:val="000000" w:themeColor="text1"/>
          <w:sz w:val="24"/>
        </w:rPr>
        <w:t>处理后的工艺废水、真空泵废水和有机废气处理装置喷淋塔废水进入新药研发基地污水处理站处理后，再与纯水站废水、地坪冲洗废水、化验室废水、冷却站废水、锅炉排污水、生活污水</w:t>
      </w:r>
      <w:r w:rsidR="00BF2FE4">
        <w:rPr>
          <w:rFonts w:hint="eastAsia"/>
          <w:color w:val="000000" w:themeColor="text1"/>
          <w:sz w:val="24"/>
        </w:rPr>
        <w:t>一并进入厂区</w:t>
      </w:r>
      <w:r w:rsidR="00721984" w:rsidRPr="00721984">
        <w:rPr>
          <w:rFonts w:hint="eastAsia"/>
          <w:color w:val="000000" w:themeColor="text1"/>
          <w:sz w:val="24"/>
        </w:rPr>
        <w:t>污水处理站深度处理，排入园区污水管网。</w:t>
      </w:r>
    </w:p>
    <w:p w:rsidR="00335824" w:rsidRPr="00721984" w:rsidRDefault="00335824" w:rsidP="00335824">
      <w:pPr>
        <w:pStyle w:val="Af3"/>
        <w:spacing w:line="360" w:lineRule="auto"/>
        <w:ind w:firstLine="482"/>
        <w:rPr>
          <w:rFonts w:ascii="宋体" w:eastAsia="宋体" w:hAnsi="宋体" w:cs="宋体"/>
          <w:b/>
          <w:bCs/>
          <w:color w:val="000000" w:themeColor="text1"/>
          <w:sz w:val="24"/>
          <w:szCs w:val="24"/>
          <w:lang w:val="zh-TW"/>
        </w:rPr>
      </w:pPr>
      <w:r w:rsidRPr="00721984">
        <w:rPr>
          <w:rFonts w:ascii="宋体" w:eastAsia="宋体" w:hAnsi="宋体" w:cs="宋体" w:hint="eastAsia"/>
          <w:b/>
          <w:bCs/>
          <w:color w:val="000000" w:themeColor="text1"/>
          <w:sz w:val="24"/>
          <w:szCs w:val="24"/>
          <w:lang w:val="zh-TW"/>
        </w:rPr>
        <w:t>（</w:t>
      </w:r>
      <w:r w:rsidRPr="00721984">
        <w:rPr>
          <w:rFonts w:ascii="宋体" w:eastAsia="宋体" w:hAnsi="宋体" w:cs="宋体" w:hint="eastAsia"/>
          <w:b/>
          <w:bCs/>
          <w:color w:val="000000" w:themeColor="text1"/>
          <w:sz w:val="24"/>
          <w:szCs w:val="24"/>
          <w:lang w:val="zh-TW" w:eastAsia="zh-TW"/>
        </w:rPr>
        <w:t>1</w:t>
      </w:r>
      <w:r w:rsidRPr="00721984">
        <w:rPr>
          <w:rFonts w:ascii="宋体" w:eastAsia="宋体" w:hAnsi="宋体" w:cs="宋体" w:hint="eastAsia"/>
          <w:b/>
          <w:bCs/>
          <w:color w:val="000000" w:themeColor="text1"/>
          <w:sz w:val="24"/>
          <w:szCs w:val="24"/>
          <w:lang w:val="zh-TW"/>
        </w:rPr>
        <w:t>）</w:t>
      </w:r>
      <w:r w:rsidR="00666C89">
        <w:rPr>
          <w:rFonts w:ascii="宋体" w:eastAsia="宋体" w:hAnsi="宋体" w:cs="宋体" w:hint="eastAsia"/>
          <w:b/>
          <w:bCs/>
          <w:color w:val="000000" w:themeColor="text1"/>
          <w:sz w:val="24"/>
          <w:szCs w:val="24"/>
          <w:lang w:val="zh-TW"/>
        </w:rPr>
        <w:t>厂区</w:t>
      </w:r>
      <w:r w:rsidR="00721984">
        <w:rPr>
          <w:rFonts w:ascii="宋体" w:eastAsia="宋体" w:hAnsi="宋体" w:cs="宋体" w:hint="eastAsia"/>
          <w:b/>
          <w:bCs/>
          <w:color w:val="000000" w:themeColor="text1"/>
          <w:sz w:val="24"/>
          <w:szCs w:val="24"/>
          <w:lang w:val="zh-TW"/>
        </w:rPr>
        <w:t>废水</w:t>
      </w:r>
      <w:r w:rsidR="00666C89">
        <w:rPr>
          <w:rFonts w:ascii="宋体" w:eastAsia="宋体" w:hAnsi="宋体" w:cs="宋体" w:hint="eastAsia"/>
          <w:b/>
          <w:bCs/>
          <w:color w:val="000000" w:themeColor="text1"/>
          <w:sz w:val="24"/>
          <w:szCs w:val="24"/>
          <w:lang w:val="zh-TW"/>
        </w:rPr>
        <w:t>产生及</w:t>
      </w:r>
      <w:r w:rsidR="00721984">
        <w:rPr>
          <w:rFonts w:ascii="宋体" w:eastAsia="宋体" w:hAnsi="宋体" w:cs="宋体" w:hint="eastAsia"/>
          <w:b/>
          <w:bCs/>
          <w:color w:val="000000" w:themeColor="text1"/>
          <w:sz w:val="24"/>
          <w:szCs w:val="24"/>
          <w:lang w:val="zh-TW"/>
        </w:rPr>
        <w:t>处理方案</w:t>
      </w:r>
    </w:p>
    <w:p w:rsidR="004148DF" w:rsidRPr="00721984" w:rsidRDefault="004148DF" w:rsidP="00D56C67">
      <w:pPr>
        <w:pStyle w:val="Af3"/>
        <w:spacing w:line="360" w:lineRule="auto"/>
        <w:ind w:firstLine="480"/>
        <w:rPr>
          <w:rFonts w:eastAsia="宋体" w:cs="Times New Roman"/>
          <w:color w:val="000000" w:themeColor="text1"/>
          <w:sz w:val="24"/>
          <w:szCs w:val="24"/>
        </w:rPr>
      </w:pPr>
      <w:r w:rsidRPr="00721984">
        <w:rPr>
          <w:rFonts w:eastAsia="宋体" w:cs="Times New Roman" w:hint="eastAsia"/>
          <w:color w:val="000000" w:themeColor="text1"/>
          <w:sz w:val="24"/>
          <w:szCs w:val="24"/>
        </w:rPr>
        <w:t>工艺废水包括含盐废水、含有机固含物的废水、含高浓度有机溶剂的废水、含低浓度溶剂的废水、含酸碱的废水</w:t>
      </w:r>
      <w:r w:rsidR="00721984">
        <w:rPr>
          <w:rFonts w:eastAsia="宋体" w:cs="Times New Roman" w:hint="eastAsia"/>
          <w:color w:val="000000" w:themeColor="text1"/>
          <w:sz w:val="24"/>
          <w:szCs w:val="24"/>
        </w:rPr>
        <w:t>，该</w:t>
      </w:r>
      <w:r w:rsidR="00721984" w:rsidRPr="00721984">
        <w:rPr>
          <w:rFonts w:eastAsia="宋体" w:cs="Times New Roman" w:hint="eastAsia"/>
          <w:color w:val="000000" w:themeColor="text1"/>
          <w:sz w:val="24"/>
          <w:szCs w:val="24"/>
        </w:rPr>
        <w:t>废水为涉</w:t>
      </w:r>
      <w:r w:rsidR="00721984" w:rsidRPr="00721984">
        <w:rPr>
          <w:rFonts w:eastAsia="宋体" w:cs="Times New Roman" w:hint="eastAsia"/>
          <w:color w:val="000000" w:themeColor="text1"/>
          <w:sz w:val="24"/>
          <w:szCs w:val="24"/>
        </w:rPr>
        <w:t>VOCs</w:t>
      </w:r>
      <w:r w:rsidR="00721984" w:rsidRPr="00721984">
        <w:rPr>
          <w:rFonts w:eastAsia="宋体" w:cs="Times New Roman" w:hint="eastAsia"/>
          <w:color w:val="000000" w:themeColor="text1"/>
          <w:sz w:val="24"/>
          <w:szCs w:val="24"/>
        </w:rPr>
        <w:t>的废水，采用管道输送，以控制无组织</w:t>
      </w:r>
      <w:r w:rsidR="00721984" w:rsidRPr="00721984">
        <w:rPr>
          <w:rFonts w:eastAsia="宋体" w:cs="Times New Roman" w:hint="eastAsia"/>
          <w:color w:val="000000" w:themeColor="text1"/>
          <w:sz w:val="24"/>
          <w:szCs w:val="24"/>
        </w:rPr>
        <w:t>VOCs</w:t>
      </w:r>
      <w:r w:rsidR="00721984">
        <w:rPr>
          <w:rFonts w:eastAsia="宋体" w:cs="Times New Roman" w:hint="eastAsia"/>
          <w:color w:val="000000" w:themeColor="text1"/>
          <w:sz w:val="24"/>
          <w:szCs w:val="24"/>
        </w:rPr>
        <w:t>排放</w:t>
      </w:r>
      <w:r w:rsidRPr="00721984">
        <w:rPr>
          <w:rFonts w:eastAsia="宋体" w:cs="Times New Roman" w:hint="eastAsia"/>
          <w:color w:val="000000" w:themeColor="text1"/>
          <w:sz w:val="24"/>
          <w:szCs w:val="24"/>
        </w:rPr>
        <w:t>。</w:t>
      </w:r>
      <w:r w:rsidR="00721984" w:rsidRPr="00721984">
        <w:rPr>
          <w:rFonts w:eastAsia="宋体" w:cs="Times New Roman"/>
          <w:color w:val="000000" w:themeColor="text1"/>
          <w:sz w:val="24"/>
          <w:szCs w:val="24"/>
        </w:rPr>
        <w:t>根据</w:t>
      </w:r>
      <w:r w:rsidRPr="00721984">
        <w:rPr>
          <w:rFonts w:eastAsia="宋体" w:cs="Times New Roman"/>
          <w:color w:val="000000" w:themeColor="text1"/>
          <w:sz w:val="24"/>
          <w:szCs w:val="24"/>
        </w:rPr>
        <w:t>小试期间对废水的测定，其中</w:t>
      </w:r>
      <w:r w:rsidRPr="00721984">
        <w:rPr>
          <w:rFonts w:eastAsia="宋体" w:cs="Times New Roman" w:hint="eastAsia"/>
          <w:color w:val="000000" w:themeColor="text1"/>
          <w:sz w:val="24"/>
          <w:szCs w:val="24"/>
        </w:rPr>
        <w:t>工艺废水原水</w:t>
      </w:r>
      <w:r w:rsidRPr="00721984">
        <w:rPr>
          <w:rFonts w:eastAsia="宋体" w:cs="Times New Roman" w:hint="eastAsia"/>
          <w:color w:val="000000" w:themeColor="text1"/>
          <w:sz w:val="24"/>
          <w:szCs w:val="24"/>
        </w:rPr>
        <w:t xml:space="preserve">COD </w:t>
      </w:r>
      <w:r w:rsidRPr="00721984">
        <w:rPr>
          <w:rFonts w:eastAsia="宋体" w:cs="Times New Roman" w:hint="eastAsia"/>
          <w:color w:val="000000" w:themeColor="text1"/>
          <w:sz w:val="24"/>
          <w:szCs w:val="24"/>
        </w:rPr>
        <w:t>为</w:t>
      </w:r>
      <w:r w:rsidRPr="00721984">
        <w:rPr>
          <w:rFonts w:eastAsia="宋体" w:cs="Times New Roman" w:hint="eastAsia"/>
          <w:color w:val="000000" w:themeColor="text1"/>
          <w:sz w:val="24"/>
          <w:szCs w:val="24"/>
        </w:rPr>
        <w:t>4-12</w:t>
      </w:r>
      <w:r w:rsidRPr="00721984">
        <w:rPr>
          <w:rFonts w:eastAsia="宋体" w:cs="Times New Roman" w:hint="eastAsia"/>
          <w:color w:val="000000" w:themeColor="text1"/>
          <w:sz w:val="24"/>
          <w:szCs w:val="24"/>
        </w:rPr>
        <w:t>万</w:t>
      </w:r>
      <w:r w:rsidRPr="00721984">
        <w:rPr>
          <w:rFonts w:eastAsia="宋体" w:cs="Times New Roman" w:hint="eastAsia"/>
          <w:color w:val="000000" w:themeColor="text1"/>
          <w:sz w:val="24"/>
          <w:szCs w:val="24"/>
        </w:rPr>
        <w:t>mg/L</w:t>
      </w:r>
      <w:r w:rsidRPr="00721984">
        <w:rPr>
          <w:rFonts w:eastAsia="宋体" w:cs="Times New Roman" w:hint="eastAsia"/>
          <w:color w:val="000000" w:themeColor="text1"/>
          <w:sz w:val="24"/>
          <w:szCs w:val="24"/>
        </w:rPr>
        <w:t>，</w:t>
      </w:r>
      <w:r w:rsidRPr="00721984">
        <w:rPr>
          <w:rFonts w:eastAsia="宋体" w:cs="Times New Roman" w:hint="eastAsia"/>
          <w:color w:val="000000" w:themeColor="text1"/>
          <w:sz w:val="24"/>
          <w:szCs w:val="24"/>
        </w:rPr>
        <w:lastRenderedPageBreak/>
        <w:t>BOD</w:t>
      </w:r>
      <w:r w:rsidRPr="00721984">
        <w:rPr>
          <w:rFonts w:eastAsia="宋体" w:cs="Times New Roman" w:hint="eastAsia"/>
          <w:color w:val="000000" w:themeColor="text1"/>
          <w:sz w:val="24"/>
          <w:szCs w:val="24"/>
          <w:vertAlign w:val="subscript"/>
        </w:rPr>
        <w:t>5</w:t>
      </w:r>
      <w:r w:rsidRPr="00721984">
        <w:rPr>
          <w:rFonts w:eastAsia="宋体" w:cs="Times New Roman" w:hint="eastAsia"/>
          <w:color w:val="000000" w:themeColor="text1"/>
          <w:sz w:val="24"/>
          <w:szCs w:val="24"/>
        </w:rPr>
        <w:t>~20000mg/L</w:t>
      </w:r>
      <w:r w:rsidRPr="00721984">
        <w:rPr>
          <w:rFonts w:eastAsia="宋体" w:cs="Times New Roman" w:hint="eastAsia"/>
          <w:color w:val="000000" w:themeColor="text1"/>
          <w:sz w:val="24"/>
          <w:szCs w:val="24"/>
        </w:rPr>
        <w:t>、氨氮</w:t>
      </w:r>
      <w:r w:rsidRPr="00721984">
        <w:rPr>
          <w:rFonts w:eastAsia="宋体" w:cs="Times New Roman" w:hint="eastAsia"/>
          <w:color w:val="000000" w:themeColor="text1"/>
          <w:sz w:val="24"/>
          <w:szCs w:val="24"/>
        </w:rPr>
        <w:t>1</w:t>
      </w:r>
      <w:r w:rsidRPr="00721984">
        <w:rPr>
          <w:rFonts w:eastAsia="宋体" w:cs="Times New Roman"/>
          <w:color w:val="000000" w:themeColor="text1"/>
          <w:sz w:val="24"/>
          <w:szCs w:val="24"/>
        </w:rPr>
        <w:t>00</w:t>
      </w:r>
      <w:r w:rsidRPr="00721984">
        <w:rPr>
          <w:rFonts w:eastAsia="宋体" w:cs="Times New Roman" w:hint="eastAsia"/>
          <w:color w:val="000000" w:themeColor="text1"/>
          <w:sz w:val="24"/>
          <w:szCs w:val="24"/>
        </w:rPr>
        <w:t>mg/L</w:t>
      </w:r>
      <w:r w:rsidRPr="00721984">
        <w:rPr>
          <w:rFonts w:eastAsia="宋体" w:cs="Times New Roman" w:hint="eastAsia"/>
          <w:color w:val="000000" w:themeColor="text1"/>
          <w:sz w:val="24"/>
          <w:szCs w:val="24"/>
        </w:rPr>
        <w:t>、</w:t>
      </w:r>
      <w:r w:rsidRPr="00721984">
        <w:rPr>
          <w:rFonts w:eastAsia="宋体" w:cs="Times New Roman" w:hint="eastAsia"/>
          <w:color w:val="000000" w:themeColor="text1"/>
          <w:sz w:val="24"/>
          <w:szCs w:val="24"/>
        </w:rPr>
        <w:t>SS~1000mg/L</w:t>
      </w:r>
      <w:r w:rsidRPr="00721984">
        <w:rPr>
          <w:rFonts w:eastAsia="宋体" w:cs="Times New Roman" w:hint="eastAsia"/>
          <w:color w:val="000000" w:themeColor="text1"/>
          <w:sz w:val="24"/>
          <w:szCs w:val="24"/>
        </w:rPr>
        <w:t>。</w:t>
      </w:r>
      <w:r w:rsidR="00721984" w:rsidRPr="00721984">
        <w:rPr>
          <w:rFonts w:eastAsia="宋体" w:cs="Times New Roman" w:hint="eastAsia"/>
          <w:color w:val="000000" w:themeColor="text1"/>
          <w:sz w:val="24"/>
          <w:szCs w:val="24"/>
        </w:rPr>
        <w:t>项目工艺废水采用分类预处理工艺。</w:t>
      </w:r>
    </w:p>
    <w:p w:rsidR="004148DF" w:rsidRPr="00721984" w:rsidRDefault="004148DF" w:rsidP="004148DF">
      <w:pPr>
        <w:spacing w:line="360" w:lineRule="auto"/>
        <w:ind w:firstLineChars="200" w:firstLine="480"/>
        <w:rPr>
          <w:color w:val="000000" w:themeColor="text1"/>
          <w:sz w:val="24"/>
        </w:rPr>
      </w:pPr>
      <w:r w:rsidRPr="00721984">
        <w:rPr>
          <w:rFonts w:hint="eastAsia"/>
          <w:color w:val="000000" w:themeColor="text1"/>
          <w:sz w:val="24"/>
        </w:rPr>
        <w:t>含盐废水：采用搪玻璃蒸馏罐加冷凝器减压蒸馏，冷凝水进入废水处理系统，盐分浓缩后作为</w:t>
      </w:r>
      <w:r w:rsidR="00A4091C">
        <w:rPr>
          <w:rFonts w:hint="eastAsia"/>
          <w:color w:val="000000" w:themeColor="text1"/>
          <w:sz w:val="24"/>
        </w:rPr>
        <w:t>固废</w:t>
      </w:r>
      <w:r w:rsidRPr="00721984">
        <w:rPr>
          <w:rFonts w:hint="eastAsia"/>
          <w:color w:val="000000" w:themeColor="text1"/>
          <w:sz w:val="24"/>
        </w:rPr>
        <w:t>处置。</w:t>
      </w:r>
    </w:p>
    <w:p w:rsidR="004148DF" w:rsidRPr="00721984" w:rsidRDefault="004148DF" w:rsidP="004148DF">
      <w:pPr>
        <w:spacing w:line="360" w:lineRule="auto"/>
        <w:ind w:firstLineChars="200" w:firstLine="480"/>
        <w:rPr>
          <w:color w:val="000000" w:themeColor="text1"/>
          <w:sz w:val="24"/>
        </w:rPr>
      </w:pPr>
      <w:r w:rsidRPr="00721984">
        <w:rPr>
          <w:rFonts w:hint="eastAsia"/>
          <w:color w:val="000000" w:themeColor="text1"/>
          <w:sz w:val="24"/>
        </w:rPr>
        <w:t>含有机固含物的废水：采用薄膜蒸发器将水蒸发和冷凝处理，有机固含物浓缩液作为危废委外处理，冷凝水进入废水处理系统。</w:t>
      </w:r>
    </w:p>
    <w:p w:rsidR="004148DF" w:rsidRPr="00721984" w:rsidRDefault="004148DF" w:rsidP="004148DF">
      <w:pPr>
        <w:spacing w:line="360" w:lineRule="auto"/>
        <w:ind w:firstLineChars="200" w:firstLine="480"/>
        <w:rPr>
          <w:color w:val="000000" w:themeColor="text1"/>
          <w:sz w:val="24"/>
        </w:rPr>
      </w:pPr>
      <w:r w:rsidRPr="00721984">
        <w:rPr>
          <w:rFonts w:hint="eastAsia"/>
          <w:color w:val="000000" w:themeColor="text1"/>
          <w:sz w:val="24"/>
        </w:rPr>
        <w:t>含高浓度有机溶剂的废水：</w:t>
      </w:r>
      <w:r w:rsidR="00124B57" w:rsidRPr="00124B57">
        <w:rPr>
          <w:rFonts w:hint="eastAsia"/>
          <w:color w:val="000000" w:themeColor="text1"/>
          <w:sz w:val="24"/>
        </w:rPr>
        <w:t>采用薄膜蒸发器将溶剂和水进行蒸馏和冷凝处理，蒸馏出的混合溶剂采用精馏塔精馏后回收使用，作为清洗和工序原料用；冷凝水进入废水处理系统</w:t>
      </w:r>
      <w:r w:rsidRPr="00721984">
        <w:rPr>
          <w:rFonts w:hint="eastAsia"/>
          <w:color w:val="000000" w:themeColor="text1"/>
          <w:sz w:val="24"/>
        </w:rPr>
        <w:t>。</w:t>
      </w:r>
    </w:p>
    <w:p w:rsidR="004148DF" w:rsidRPr="00721984" w:rsidRDefault="004148DF" w:rsidP="004148DF">
      <w:pPr>
        <w:spacing w:line="360" w:lineRule="auto"/>
        <w:ind w:firstLineChars="200" w:firstLine="480"/>
        <w:rPr>
          <w:color w:val="000000" w:themeColor="text1"/>
          <w:sz w:val="24"/>
        </w:rPr>
      </w:pPr>
      <w:r w:rsidRPr="00721984">
        <w:rPr>
          <w:rFonts w:hint="eastAsia"/>
          <w:color w:val="000000" w:themeColor="text1"/>
          <w:sz w:val="24"/>
        </w:rPr>
        <w:t>含低浓度溶剂的废水：直接进入废水处理系统。</w:t>
      </w:r>
    </w:p>
    <w:p w:rsidR="004148DF" w:rsidRPr="00721984" w:rsidRDefault="004148DF" w:rsidP="004148DF">
      <w:pPr>
        <w:spacing w:line="360" w:lineRule="auto"/>
        <w:ind w:firstLineChars="200" w:firstLine="480"/>
        <w:rPr>
          <w:color w:val="000000" w:themeColor="text1"/>
          <w:sz w:val="24"/>
        </w:rPr>
      </w:pPr>
      <w:r w:rsidRPr="00721984">
        <w:rPr>
          <w:rFonts w:hint="eastAsia"/>
          <w:color w:val="000000" w:themeColor="text1"/>
          <w:sz w:val="24"/>
        </w:rPr>
        <w:t>含酸碱的废水：采用</w:t>
      </w:r>
      <w:r w:rsidR="00124B57" w:rsidRPr="00124B57">
        <w:rPr>
          <w:rFonts w:hint="eastAsia"/>
          <w:color w:val="000000" w:themeColor="text1"/>
          <w:sz w:val="24"/>
        </w:rPr>
        <w:t>搪玻璃罐</w:t>
      </w:r>
      <w:r w:rsidRPr="00721984">
        <w:rPr>
          <w:rFonts w:hint="eastAsia"/>
          <w:color w:val="000000" w:themeColor="text1"/>
          <w:sz w:val="24"/>
        </w:rPr>
        <w:t>中和，然后按含盐废水预处理。</w:t>
      </w:r>
    </w:p>
    <w:p w:rsidR="004148DF" w:rsidRPr="00AD299A" w:rsidRDefault="00124B57" w:rsidP="004148DF">
      <w:pPr>
        <w:spacing w:line="360" w:lineRule="auto"/>
        <w:ind w:firstLineChars="200" w:firstLine="482"/>
        <w:rPr>
          <w:color w:val="000000" w:themeColor="text1"/>
          <w:sz w:val="24"/>
          <w:lang w:val="zh-TW"/>
        </w:rPr>
      </w:pPr>
      <w:r w:rsidRPr="00124B57">
        <w:rPr>
          <w:rFonts w:hint="eastAsia"/>
          <w:b/>
          <w:color w:val="000000" w:themeColor="text1"/>
          <w:sz w:val="24"/>
        </w:rPr>
        <w:t>经过前处理后的上述工艺废水</w:t>
      </w:r>
      <w:r w:rsidRPr="00124B57">
        <w:rPr>
          <w:rFonts w:hint="eastAsia"/>
          <w:b/>
          <w:color w:val="000000" w:themeColor="text1"/>
          <w:sz w:val="24"/>
        </w:rPr>
        <w:t>COD</w:t>
      </w:r>
      <w:r w:rsidRPr="00124B57">
        <w:rPr>
          <w:rFonts w:hint="eastAsia"/>
          <w:b/>
          <w:color w:val="000000" w:themeColor="text1"/>
          <w:sz w:val="24"/>
        </w:rPr>
        <w:t>可降至</w:t>
      </w:r>
      <w:r w:rsidRPr="00124B57">
        <w:rPr>
          <w:rFonts w:hint="eastAsia"/>
          <w:b/>
          <w:color w:val="000000" w:themeColor="text1"/>
          <w:sz w:val="24"/>
        </w:rPr>
        <w:t>8000mg/L</w:t>
      </w:r>
      <w:r w:rsidRPr="00124B57">
        <w:rPr>
          <w:rFonts w:hint="eastAsia"/>
          <w:b/>
          <w:color w:val="000000" w:themeColor="text1"/>
          <w:sz w:val="24"/>
        </w:rPr>
        <w:t>，其与经中和处理的真空泵废水、喷淋塔废水一并进入新药研发基地污水处理站处理后，再与纯水站废水、地坪冲洗废水、化验室废水、冷却站废水、锅炉排污水、生活污水一并进入厂区污水处理站处理达《污水综合排放标准》（</w:t>
      </w:r>
      <w:r w:rsidRPr="00124B57">
        <w:rPr>
          <w:rFonts w:hint="eastAsia"/>
          <w:b/>
          <w:color w:val="000000" w:themeColor="text1"/>
          <w:sz w:val="24"/>
        </w:rPr>
        <w:t>GB8978-1996</w:t>
      </w:r>
      <w:r w:rsidRPr="00124B57">
        <w:rPr>
          <w:rFonts w:hint="eastAsia"/>
          <w:b/>
          <w:color w:val="000000" w:themeColor="text1"/>
          <w:sz w:val="24"/>
        </w:rPr>
        <w:t>）三级标准后，排入江苏工业园污水处理厂深度处理达《城镇污水处理厂污染物排放标准》（</w:t>
      </w:r>
      <w:r w:rsidRPr="00124B57">
        <w:rPr>
          <w:rFonts w:hint="eastAsia"/>
          <w:b/>
          <w:color w:val="000000" w:themeColor="text1"/>
          <w:sz w:val="24"/>
        </w:rPr>
        <w:t>GB18918-2002</w:t>
      </w:r>
      <w:r w:rsidRPr="00124B57">
        <w:rPr>
          <w:rFonts w:hint="eastAsia"/>
          <w:b/>
          <w:color w:val="000000" w:themeColor="text1"/>
          <w:sz w:val="24"/>
        </w:rPr>
        <w:t>）一级</w:t>
      </w:r>
      <w:r w:rsidRPr="00124B57">
        <w:rPr>
          <w:rFonts w:hint="eastAsia"/>
          <w:b/>
          <w:color w:val="000000" w:themeColor="text1"/>
          <w:sz w:val="24"/>
        </w:rPr>
        <w:t>A</w:t>
      </w:r>
      <w:r w:rsidRPr="00124B57">
        <w:rPr>
          <w:rFonts w:hint="eastAsia"/>
          <w:b/>
          <w:color w:val="000000" w:themeColor="text1"/>
          <w:sz w:val="24"/>
        </w:rPr>
        <w:t>标准，排入马尾河</w:t>
      </w:r>
      <w:r w:rsidR="004148DF" w:rsidRPr="00AD299A">
        <w:rPr>
          <w:rFonts w:hint="eastAsia"/>
          <w:color w:val="000000" w:themeColor="text1"/>
          <w:sz w:val="24"/>
        </w:rPr>
        <w:t>。</w:t>
      </w:r>
      <w:r w:rsidR="00721984" w:rsidRPr="00AD299A">
        <w:rPr>
          <w:rFonts w:hint="eastAsia"/>
          <w:color w:val="000000" w:themeColor="text1"/>
          <w:sz w:val="24"/>
        </w:rPr>
        <w:t>项目废水处理方案见下图。</w:t>
      </w:r>
    </w:p>
    <w:p w:rsidR="00721984" w:rsidRPr="00AD299A" w:rsidRDefault="00721984" w:rsidP="00721984">
      <w:pPr>
        <w:spacing w:afterLines="50" w:after="156"/>
        <w:jc w:val="center"/>
        <w:rPr>
          <w:rFonts w:eastAsia="黑体"/>
          <w:color w:val="000000" w:themeColor="text1"/>
          <w:sz w:val="28"/>
          <w:szCs w:val="28"/>
        </w:rPr>
      </w:pPr>
      <w:r w:rsidRPr="00AD299A">
        <w:rPr>
          <w:color w:val="000000" w:themeColor="text1"/>
        </w:rPr>
        <w:object w:dxaOrig="15580" w:dyaOrig="2917">
          <v:shape id="_x0000_i1063" type="#_x0000_t75" style="width:494.75pt;height:92.65pt" o:ole="">
            <v:imagedata r:id="rId100" o:title=""/>
          </v:shape>
          <o:OLEObject Type="Embed" ProgID="Visio.Drawing.11" ShapeID="_x0000_i1063" DrawAspect="Content" ObjectID="_1742108340" r:id="rId101"/>
        </w:object>
      </w:r>
      <w:r w:rsidRPr="00AD299A">
        <w:rPr>
          <w:rFonts w:eastAsia="黑体"/>
          <w:color w:val="000000" w:themeColor="text1"/>
          <w:sz w:val="24"/>
        </w:rPr>
        <w:t>图</w:t>
      </w:r>
      <w:r w:rsidRPr="00AD299A">
        <w:rPr>
          <w:rFonts w:eastAsia="黑体"/>
          <w:color w:val="000000" w:themeColor="text1"/>
          <w:sz w:val="24"/>
        </w:rPr>
        <w:t>4-2</w:t>
      </w:r>
      <w:r w:rsidRPr="00AD299A">
        <w:rPr>
          <w:rFonts w:eastAsia="黑体" w:hint="eastAsia"/>
          <w:color w:val="000000" w:themeColor="text1"/>
          <w:sz w:val="24"/>
        </w:rPr>
        <w:t xml:space="preserve">  </w:t>
      </w:r>
      <w:r w:rsidRPr="00AD299A">
        <w:rPr>
          <w:rFonts w:eastAsia="黑体"/>
          <w:color w:val="000000" w:themeColor="text1"/>
          <w:sz w:val="24"/>
        </w:rPr>
        <w:t>项目废水处理方案图</w:t>
      </w:r>
    </w:p>
    <w:p w:rsidR="004148DF" w:rsidRPr="00AD299A" w:rsidRDefault="004148DF" w:rsidP="00721984">
      <w:pPr>
        <w:pStyle w:val="a6"/>
        <w:jc w:val="center"/>
        <w:rPr>
          <w:color w:val="000000" w:themeColor="text1"/>
          <w:lang w:val="zh-TW"/>
        </w:rPr>
      </w:pPr>
    </w:p>
    <w:p w:rsidR="00666C89" w:rsidRPr="00AD299A" w:rsidRDefault="00666C89" w:rsidP="00666C89">
      <w:pPr>
        <w:widowControl/>
        <w:snapToGrid w:val="0"/>
        <w:spacing w:line="360" w:lineRule="auto"/>
        <w:ind w:firstLineChars="200" w:firstLine="480"/>
        <w:rPr>
          <w:rFonts w:eastAsia="黑体"/>
          <w:color w:val="000000" w:themeColor="text1"/>
          <w:sz w:val="24"/>
        </w:rPr>
      </w:pPr>
      <w:r w:rsidRPr="00AD299A">
        <w:rPr>
          <w:rFonts w:hint="eastAsia"/>
          <w:color w:val="000000" w:themeColor="text1"/>
          <w:sz w:val="24"/>
        </w:rPr>
        <w:t>厂区</w:t>
      </w:r>
      <w:r w:rsidR="004708EB" w:rsidRPr="00AD299A">
        <w:rPr>
          <w:rFonts w:hint="eastAsia"/>
          <w:color w:val="000000" w:themeColor="text1"/>
          <w:sz w:val="24"/>
        </w:rPr>
        <w:t>主要废水治理及排放情况见下表：</w:t>
      </w:r>
    </w:p>
    <w:p w:rsidR="00BF2FE4" w:rsidRDefault="00BF2FE4" w:rsidP="00666C89">
      <w:pPr>
        <w:widowControl/>
        <w:snapToGrid w:val="0"/>
        <w:jc w:val="center"/>
        <w:rPr>
          <w:rFonts w:eastAsia="黑体"/>
          <w:color w:val="FF0000"/>
          <w:sz w:val="24"/>
        </w:rPr>
      </w:pPr>
    </w:p>
    <w:p w:rsidR="00BF2FE4" w:rsidRDefault="00BF2FE4" w:rsidP="00666C89">
      <w:pPr>
        <w:widowControl/>
        <w:snapToGrid w:val="0"/>
        <w:jc w:val="center"/>
        <w:rPr>
          <w:rFonts w:eastAsia="黑体"/>
          <w:color w:val="FF0000"/>
          <w:sz w:val="24"/>
        </w:rPr>
      </w:pPr>
    </w:p>
    <w:p w:rsidR="00BF2FE4" w:rsidRDefault="00BF2FE4" w:rsidP="00666C89">
      <w:pPr>
        <w:widowControl/>
        <w:snapToGrid w:val="0"/>
        <w:jc w:val="center"/>
        <w:rPr>
          <w:rFonts w:eastAsia="黑体"/>
          <w:color w:val="FF0000"/>
          <w:sz w:val="24"/>
        </w:rPr>
      </w:pPr>
    </w:p>
    <w:p w:rsidR="00BF2FE4" w:rsidRDefault="00BF2FE4" w:rsidP="00666C89">
      <w:pPr>
        <w:widowControl/>
        <w:snapToGrid w:val="0"/>
        <w:jc w:val="center"/>
        <w:rPr>
          <w:rFonts w:eastAsia="黑体"/>
          <w:color w:val="FF0000"/>
          <w:sz w:val="24"/>
        </w:rPr>
      </w:pPr>
    </w:p>
    <w:p w:rsidR="00BF2FE4" w:rsidRDefault="00BF2FE4" w:rsidP="00666C89">
      <w:pPr>
        <w:widowControl/>
        <w:snapToGrid w:val="0"/>
        <w:jc w:val="center"/>
        <w:rPr>
          <w:rFonts w:eastAsia="黑体"/>
          <w:color w:val="FF0000"/>
          <w:sz w:val="24"/>
        </w:rPr>
      </w:pPr>
    </w:p>
    <w:p w:rsidR="00BF2FE4" w:rsidRDefault="00BF2FE4" w:rsidP="00666C89">
      <w:pPr>
        <w:widowControl/>
        <w:snapToGrid w:val="0"/>
        <w:jc w:val="center"/>
        <w:rPr>
          <w:rFonts w:eastAsia="黑体"/>
          <w:color w:val="FF0000"/>
          <w:sz w:val="24"/>
        </w:rPr>
      </w:pPr>
    </w:p>
    <w:p w:rsidR="00BF2FE4" w:rsidRDefault="00BF2FE4" w:rsidP="00666C89">
      <w:pPr>
        <w:widowControl/>
        <w:snapToGrid w:val="0"/>
        <w:jc w:val="center"/>
        <w:rPr>
          <w:rFonts w:eastAsia="黑体"/>
          <w:color w:val="FF0000"/>
          <w:sz w:val="24"/>
        </w:rPr>
      </w:pPr>
    </w:p>
    <w:p w:rsidR="00BF2FE4" w:rsidRDefault="00BF2FE4" w:rsidP="00666C89">
      <w:pPr>
        <w:widowControl/>
        <w:snapToGrid w:val="0"/>
        <w:jc w:val="center"/>
        <w:rPr>
          <w:rFonts w:eastAsia="黑体"/>
          <w:color w:val="FF0000"/>
          <w:sz w:val="24"/>
        </w:rPr>
      </w:pPr>
    </w:p>
    <w:p w:rsidR="00BF2FE4" w:rsidRDefault="00BF2FE4" w:rsidP="00666C89">
      <w:pPr>
        <w:widowControl/>
        <w:snapToGrid w:val="0"/>
        <w:jc w:val="center"/>
        <w:rPr>
          <w:rFonts w:eastAsia="黑体"/>
          <w:color w:val="FF0000"/>
          <w:sz w:val="24"/>
        </w:rPr>
      </w:pPr>
    </w:p>
    <w:p w:rsidR="00BF2FE4" w:rsidRDefault="00BF2FE4" w:rsidP="00666C89">
      <w:pPr>
        <w:widowControl/>
        <w:snapToGrid w:val="0"/>
        <w:jc w:val="center"/>
        <w:rPr>
          <w:rFonts w:eastAsia="黑体"/>
          <w:color w:val="FF0000"/>
          <w:sz w:val="24"/>
        </w:rPr>
      </w:pPr>
    </w:p>
    <w:p w:rsidR="00BF2FE4" w:rsidRDefault="00BF2FE4" w:rsidP="00666C89">
      <w:pPr>
        <w:widowControl/>
        <w:snapToGrid w:val="0"/>
        <w:jc w:val="center"/>
        <w:rPr>
          <w:rFonts w:eastAsia="黑体"/>
          <w:color w:val="FF0000"/>
          <w:sz w:val="24"/>
        </w:rPr>
      </w:pPr>
    </w:p>
    <w:p w:rsidR="00666C89" w:rsidRPr="00AD299A" w:rsidRDefault="004708EB" w:rsidP="00666C89">
      <w:pPr>
        <w:widowControl/>
        <w:snapToGrid w:val="0"/>
        <w:jc w:val="center"/>
        <w:rPr>
          <w:rFonts w:eastAsia="黑体"/>
          <w:color w:val="000000" w:themeColor="text1"/>
          <w:sz w:val="24"/>
        </w:rPr>
      </w:pPr>
      <w:r w:rsidRPr="00AD299A">
        <w:rPr>
          <w:rFonts w:eastAsia="黑体" w:hint="eastAsia"/>
          <w:color w:val="000000" w:themeColor="text1"/>
          <w:sz w:val="24"/>
        </w:rPr>
        <w:lastRenderedPageBreak/>
        <w:t>表</w:t>
      </w:r>
      <w:r w:rsidR="00666C89" w:rsidRPr="00AD299A">
        <w:rPr>
          <w:rFonts w:eastAsia="黑体" w:hint="eastAsia"/>
          <w:color w:val="000000" w:themeColor="text1"/>
          <w:sz w:val="24"/>
        </w:rPr>
        <w:t>4-2</w:t>
      </w:r>
      <w:r w:rsidR="00666C89" w:rsidRPr="00AD299A">
        <w:rPr>
          <w:rFonts w:eastAsia="黑体"/>
          <w:color w:val="000000" w:themeColor="text1"/>
          <w:sz w:val="24"/>
        </w:rPr>
        <w:t xml:space="preserve">  </w:t>
      </w:r>
      <w:r w:rsidR="00666C89" w:rsidRPr="00AD299A">
        <w:rPr>
          <w:rFonts w:eastAsia="黑体" w:hint="eastAsia"/>
          <w:color w:val="000000" w:themeColor="text1"/>
          <w:sz w:val="24"/>
        </w:rPr>
        <w:t>厂区</w:t>
      </w:r>
      <w:r w:rsidR="00666C89" w:rsidRPr="00AD299A">
        <w:rPr>
          <w:rFonts w:eastAsia="黑体"/>
          <w:color w:val="000000" w:themeColor="text1"/>
          <w:sz w:val="24"/>
        </w:rPr>
        <w:t>废水治理及排放情况</w:t>
      </w:r>
    </w:p>
    <w:tbl>
      <w:tblPr>
        <w:tblW w:w="100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90"/>
        <w:gridCol w:w="1482"/>
        <w:gridCol w:w="1009"/>
        <w:gridCol w:w="2143"/>
        <w:gridCol w:w="2958"/>
      </w:tblGrid>
      <w:tr w:rsidR="00AD299A" w:rsidRPr="00AD299A" w:rsidTr="00AD299A">
        <w:trPr>
          <w:cantSplit/>
          <w:trHeight w:val="373"/>
          <w:tblHeader/>
          <w:jc w:val="center"/>
        </w:trPr>
        <w:tc>
          <w:tcPr>
            <w:tcW w:w="2490" w:type="dxa"/>
            <w:vAlign w:val="center"/>
          </w:tcPr>
          <w:p w:rsidR="00666C89" w:rsidRPr="00AD299A" w:rsidRDefault="00666C89" w:rsidP="005D39D3">
            <w:pPr>
              <w:spacing w:line="240" w:lineRule="exact"/>
              <w:jc w:val="center"/>
              <w:rPr>
                <w:color w:val="000000" w:themeColor="text1"/>
                <w:szCs w:val="21"/>
              </w:rPr>
            </w:pPr>
            <w:r w:rsidRPr="00AD299A">
              <w:rPr>
                <w:color w:val="000000" w:themeColor="text1"/>
                <w:szCs w:val="21"/>
              </w:rPr>
              <w:t>车间或工段</w:t>
            </w:r>
          </w:p>
        </w:tc>
        <w:tc>
          <w:tcPr>
            <w:tcW w:w="1482" w:type="dxa"/>
            <w:vAlign w:val="center"/>
          </w:tcPr>
          <w:p w:rsidR="00666C89" w:rsidRPr="00AD299A" w:rsidRDefault="00666C89" w:rsidP="005D39D3">
            <w:pPr>
              <w:spacing w:line="240" w:lineRule="exact"/>
              <w:jc w:val="center"/>
              <w:rPr>
                <w:color w:val="000000" w:themeColor="text1"/>
                <w:szCs w:val="21"/>
              </w:rPr>
            </w:pPr>
            <w:r w:rsidRPr="00AD299A">
              <w:rPr>
                <w:color w:val="000000" w:themeColor="text1"/>
                <w:szCs w:val="21"/>
              </w:rPr>
              <w:t>废水名称</w:t>
            </w:r>
          </w:p>
        </w:tc>
        <w:tc>
          <w:tcPr>
            <w:tcW w:w="1009" w:type="dxa"/>
            <w:vAlign w:val="center"/>
          </w:tcPr>
          <w:p w:rsidR="00666C89" w:rsidRPr="00AD299A" w:rsidRDefault="00666C89" w:rsidP="005D39D3">
            <w:pPr>
              <w:spacing w:line="240" w:lineRule="exact"/>
              <w:jc w:val="center"/>
              <w:rPr>
                <w:color w:val="000000" w:themeColor="text1"/>
                <w:szCs w:val="21"/>
              </w:rPr>
            </w:pPr>
            <w:r w:rsidRPr="00AD299A">
              <w:rPr>
                <w:color w:val="000000" w:themeColor="text1"/>
                <w:szCs w:val="21"/>
              </w:rPr>
              <w:t>产生量</w:t>
            </w:r>
          </w:p>
          <w:p w:rsidR="00666C89" w:rsidRPr="00AD299A" w:rsidRDefault="00666C89" w:rsidP="005D39D3">
            <w:pPr>
              <w:spacing w:line="240" w:lineRule="exact"/>
              <w:jc w:val="center"/>
              <w:rPr>
                <w:color w:val="000000" w:themeColor="text1"/>
                <w:szCs w:val="21"/>
              </w:rPr>
            </w:pPr>
            <w:r w:rsidRPr="00AD299A">
              <w:rPr>
                <w:color w:val="000000" w:themeColor="text1"/>
                <w:szCs w:val="21"/>
              </w:rPr>
              <w:t>（</w:t>
            </w:r>
            <w:r w:rsidRPr="00AD299A">
              <w:rPr>
                <w:color w:val="000000" w:themeColor="text1"/>
                <w:szCs w:val="21"/>
              </w:rPr>
              <w:t>m</w:t>
            </w:r>
            <w:r w:rsidRPr="00AD299A">
              <w:rPr>
                <w:color w:val="000000" w:themeColor="text1"/>
                <w:szCs w:val="21"/>
                <w:vertAlign w:val="superscript"/>
              </w:rPr>
              <w:t>3</w:t>
            </w:r>
            <w:r w:rsidR="00BF2FE4" w:rsidRPr="00AD299A">
              <w:rPr>
                <w:color w:val="000000" w:themeColor="text1"/>
                <w:szCs w:val="21"/>
              </w:rPr>
              <w:t>/</w:t>
            </w:r>
            <w:r w:rsidR="00BF2FE4" w:rsidRPr="00AD299A">
              <w:rPr>
                <w:rFonts w:hint="eastAsia"/>
                <w:color w:val="000000" w:themeColor="text1"/>
                <w:szCs w:val="21"/>
              </w:rPr>
              <w:t>d</w:t>
            </w:r>
            <w:r w:rsidRPr="00AD299A">
              <w:rPr>
                <w:color w:val="000000" w:themeColor="text1"/>
                <w:szCs w:val="21"/>
              </w:rPr>
              <w:t>）</w:t>
            </w:r>
          </w:p>
        </w:tc>
        <w:tc>
          <w:tcPr>
            <w:tcW w:w="2143" w:type="dxa"/>
            <w:vAlign w:val="center"/>
          </w:tcPr>
          <w:p w:rsidR="00666C89" w:rsidRPr="00AD299A" w:rsidRDefault="00666C89" w:rsidP="005D39D3">
            <w:pPr>
              <w:spacing w:line="240" w:lineRule="exact"/>
              <w:jc w:val="center"/>
              <w:rPr>
                <w:color w:val="000000" w:themeColor="text1"/>
                <w:szCs w:val="21"/>
              </w:rPr>
            </w:pPr>
            <w:r w:rsidRPr="00AD299A">
              <w:rPr>
                <w:color w:val="000000" w:themeColor="text1"/>
                <w:szCs w:val="21"/>
              </w:rPr>
              <w:t>主要成分和污染物</w:t>
            </w:r>
          </w:p>
        </w:tc>
        <w:tc>
          <w:tcPr>
            <w:tcW w:w="2958" w:type="dxa"/>
            <w:vAlign w:val="center"/>
          </w:tcPr>
          <w:p w:rsidR="00666C89" w:rsidRPr="00AD299A" w:rsidRDefault="00666C89" w:rsidP="005D39D3">
            <w:pPr>
              <w:spacing w:line="240" w:lineRule="exact"/>
              <w:jc w:val="center"/>
              <w:rPr>
                <w:color w:val="000000" w:themeColor="text1"/>
                <w:szCs w:val="21"/>
              </w:rPr>
            </w:pPr>
            <w:r w:rsidRPr="00AD299A">
              <w:rPr>
                <w:color w:val="000000" w:themeColor="text1"/>
                <w:szCs w:val="21"/>
              </w:rPr>
              <w:t>处理措施及排放去向</w:t>
            </w:r>
          </w:p>
        </w:tc>
      </w:tr>
      <w:tr w:rsidR="00AD299A" w:rsidRPr="00AD299A" w:rsidTr="00AD299A">
        <w:trPr>
          <w:cantSplit/>
          <w:trHeight w:val="186"/>
          <w:jc w:val="center"/>
        </w:trPr>
        <w:tc>
          <w:tcPr>
            <w:tcW w:w="2490" w:type="dxa"/>
            <w:vAlign w:val="center"/>
          </w:tcPr>
          <w:p w:rsidR="00BF2FE4" w:rsidRPr="00AD299A" w:rsidRDefault="00BF2FE4" w:rsidP="005D39D3">
            <w:pPr>
              <w:spacing w:line="240" w:lineRule="exact"/>
              <w:jc w:val="center"/>
              <w:rPr>
                <w:color w:val="000000" w:themeColor="text1"/>
                <w:szCs w:val="21"/>
              </w:rPr>
            </w:pPr>
            <w:r w:rsidRPr="00AD299A">
              <w:rPr>
                <w:rFonts w:hint="eastAsia"/>
                <w:color w:val="000000" w:themeColor="text1"/>
                <w:szCs w:val="21"/>
              </w:rPr>
              <w:t>研发中试车间</w:t>
            </w:r>
            <w:r w:rsidRPr="00AD299A">
              <w:rPr>
                <w:rFonts w:hint="eastAsia"/>
                <w:color w:val="000000" w:themeColor="text1"/>
                <w:szCs w:val="21"/>
              </w:rPr>
              <w:t>1</w:t>
            </w:r>
          </w:p>
        </w:tc>
        <w:tc>
          <w:tcPr>
            <w:tcW w:w="1482" w:type="dxa"/>
            <w:vAlign w:val="center"/>
          </w:tcPr>
          <w:p w:rsidR="00BF2FE4" w:rsidRPr="00AD299A" w:rsidRDefault="00BF2FE4" w:rsidP="005D39D3">
            <w:pPr>
              <w:spacing w:line="240" w:lineRule="exact"/>
              <w:jc w:val="center"/>
              <w:rPr>
                <w:color w:val="000000" w:themeColor="text1"/>
                <w:szCs w:val="21"/>
              </w:rPr>
            </w:pPr>
            <w:r w:rsidRPr="00AD299A">
              <w:rPr>
                <w:rFonts w:hint="eastAsia"/>
                <w:color w:val="000000" w:themeColor="text1"/>
                <w:szCs w:val="21"/>
              </w:rPr>
              <w:t>工艺废水</w:t>
            </w:r>
          </w:p>
        </w:tc>
        <w:tc>
          <w:tcPr>
            <w:tcW w:w="1009" w:type="dxa"/>
            <w:vAlign w:val="center"/>
          </w:tcPr>
          <w:p w:rsidR="00BF2FE4" w:rsidRPr="00AD299A" w:rsidRDefault="00BF2FE4" w:rsidP="005D39D3">
            <w:pPr>
              <w:spacing w:line="240" w:lineRule="exact"/>
              <w:jc w:val="center"/>
              <w:rPr>
                <w:color w:val="000000" w:themeColor="text1"/>
                <w:szCs w:val="21"/>
              </w:rPr>
            </w:pPr>
            <w:r w:rsidRPr="00AD299A">
              <w:rPr>
                <w:rFonts w:hint="eastAsia"/>
                <w:color w:val="000000" w:themeColor="text1"/>
                <w:szCs w:val="21"/>
              </w:rPr>
              <w:t>1</w:t>
            </w:r>
            <w:r w:rsidRPr="00AD299A">
              <w:rPr>
                <w:color w:val="000000" w:themeColor="text1"/>
                <w:szCs w:val="21"/>
              </w:rPr>
              <w:t>.28</w:t>
            </w:r>
          </w:p>
        </w:tc>
        <w:tc>
          <w:tcPr>
            <w:tcW w:w="2143" w:type="dxa"/>
            <w:vAlign w:val="center"/>
          </w:tcPr>
          <w:p w:rsidR="00BF2FE4" w:rsidRPr="00AD299A" w:rsidRDefault="00BF2FE4" w:rsidP="005D39D3">
            <w:pPr>
              <w:spacing w:line="240" w:lineRule="exact"/>
              <w:jc w:val="center"/>
              <w:rPr>
                <w:color w:val="000000" w:themeColor="text1"/>
                <w:szCs w:val="21"/>
              </w:rPr>
            </w:pPr>
          </w:p>
        </w:tc>
        <w:tc>
          <w:tcPr>
            <w:tcW w:w="2958" w:type="dxa"/>
            <w:vMerge w:val="restart"/>
            <w:vAlign w:val="center"/>
          </w:tcPr>
          <w:p w:rsidR="00BF2FE4" w:rsidRPr="00AD299A" w:rsidRDefault="00BF2FE4" w:rsidP="005D39D3">
            <w:pPr>
              <w:spacing w:line="240" w:lineRule="exact"/>
              <w:jc w:val="center"/>
              <w:rPr>
                <w:b/>
                <w:color w:val="000000" w:themeColor="text1"/>
                <w:szCs w:val="21"/>
              </w:rPr>
            </w:pPr>
            <w:r w:rsidRPr="00AD299A">
              <w:rPr>
                <w:rFonts w:hint="eastAsia"/>
                <w:b/>
                <w:color w:val="000000" w:themeColor="text1"/>
                <w:szCs w:val="21"/>
              </w:rPr>
              <w:t>先进入新药研发基地污水处理站处理，再进入厂区污水处理站处理后排入园区污水管网</w:t>
            </w:r>
          </w:p>
        </w:tc>
      </w:tr>
      <w:tr w:rsidR="00AD299A" w:rsidRPr="00AD299A" w:rsidTr="00AD299A">
        <w:trPr>
          <w:cantSplit/>
          <w:trHeight w:val="186"/>
          <w:jc w:val="center"/>
        </w:trPr>
        <w:tc>
          <w:tcPr>
            <w:tcW w:w="2490"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真空泵</w:t>
            </w:r>
          </w:p>
        </w:tc>
        <w:tc>
          <w:tcPr>
            <w:tcW w:w="1482"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真空泵废水</w:t>
            </w:r>
          </w:p>
        </w:tc>
        <w:tc>
          <w:tcPr>
            <w:tcW w:w="1009"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0</w:t>
            </w:r>
            <w:r w:rsidRPr="00AD299A">
              <w:rPr>
                <w:color w:val="000000" w:themeColor="text1"/>
                <w:szCs w:val="21"/>
              </w:rPr>
              <w:t>.2</w:t>
            </w:r>
          </w:p>
        </w:tc>
        <w:tc>
          <w:tcPr>
            <w:tcW w:w="2143"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pH</w:t>
            </w:r>
          </w:p>
        </w:tc>
        <w:tc>
          <w:tcPr>
            <w:tcW w:w="2958" w:type="dxa"/>
            <w:vMerge/>
            <w:vAlign w:val="center"/>
          </w:tcPr>
          <w:p w:rsidR="00BF2FE4" w:rsidRPr="00AD299A" w:rsidRDefault="00BF2FE4" w:rsidP="00BF2FE4">
            <w:pPr>
              <w:spacing w:line="240" w:lineRule="exact"/>
              <w:jc w:val="center"/>
              <w:rPr>
                <w:b/>
                <w:color w:val="000000" w:themeColor="text1"/>
                <w:szCs w:val="21"/>
              </w:rPr>
            </w:pPr>
          </w:p>
        </w:tc>
      </w:tr>
      <w:tr w:rsidR="00AD299A" w:rsidRPr="00AD299A" w:rsidTr="00AD299A">
        <w:trPr>
          <w:cantSplit/>
          <w:trHeight w:val="186"/>
          <w:jc w:val="center"/>
        </w:trPr>
        <w:tc>
          <w:tcPr>
            <w:tcW w:w="2490"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有机废气处理装置</w:t>
            </w:r>
          </w:p>
        </w:tc>
        <w:tc>
          <w:tcPr>
            <w:tcW w:w="1482"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喷淋塔废水</w:t>
            </w:r>
          </w:p>
        </w:tc>
        <w:tc>
          <w:tcPr>
            <w:tcW w:w="1009"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0</w:t>
            </w:r>
            <w:r w:rsidRPr="00AD299A">
              <w:rPr>
                <w:color w:val="000000" w:themeColor="text1"/>
                <w:szCs w:val="21"/>
              </w:rPr>
              <w:t>.6</w:t>
            </w:r>
          </w:p>
        </w:tc>
        <w:tc>
          <w:tcPr>
            <w:tcW w:w="2143" w:type="dxa"/>
            <w:vAlign w:val="center"/>
          </w:tcPr>
          <w:p w:rsidR="00BF2FE4" w:rsidRPr="00AD299A" w:rsidRDefault="00BF2FE4" w:rsidP="00BF2FE4">
            <w:pPr>
              <w:spacing w:line="240" w:lineRule="exact"/>
              <w:jc w:val="center"/>
              <w:rPr>
                <w:color w:val="000000" w:themeColor="text1"/>
                <w:szCs w:val="21"/>
              </w:rPr>
            </w:pPr>
          </w:p>
        </w:tc>
        <w:tc>
          <w:tcPr>
            <w:tcW w:w="2958" w:type="dxa"/>
            <w:vMerge/>
            <w:vAlign w:val="center"/>
          </w:tcPr>
          <w:p w:rsidR="00BF2FE4" w:rsidRPr="00AD299A" w:rsidRDefault="00BF2FE4" w:rsidP="00BF2FE4">
            <w:pPr>
              <w:spacing w:line="240" w:lineRule="exact"/>
              <w:jc w:val="center"/>
              <w:rPr>
                <w:b/>
                <w:color w:val="000000" w:themeColor="text1"/>
                <w:szCs w:val="21"/>
              </w:rPr>
            </w:pPr>
          </w:p>
        </w:tc>
      </w:tr>
      <w:tr w:rsidR="00AD299A" w:rsidRPr="00AD299A" w:rsidTr="00AD299A">
        <w:trPr>
          <w:cantSplit/>
          <w:trHeight w:val="186"/>
          <w:jc w:val="center"/>
        </w:trPr>
        <w:tc>
          <w:tcPr>
            <w:tcW w:w="2490"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纯水站</w:t>
            </w:r>
          </w:p>
        </w:tc>
        <w:tc>
          <w:tcPr>
            <w:tcW w:w="1482"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纯水站废水</w:t>
            </w:r>
          </w:p>
        </w:tc>
        <w:tc>
          <w:tcPr>
            <w:tcW w:w="1009"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0</w:t>
            </w:r>
            <w:r w:rsidRPr="00AD299A">
              <w:rPr>
                <w:color w:val="000000" w:themeColor="text1"/>
                <w:szCs w:val="21"/>
              </w:rPr>
              <w:t>.12</w:t>
            </w:r>
          </w:p>
        </w:tc>
        <w:tc>
          <w:tcPr>
            <w:tcW w:w="2143"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pH</w:t>
            </w:r>
            <w:r w:rsidRPr="00AD299A">
              <w:rPr>
                <w:rFonts w:hint="eastAsia"/>
                <w:color w:val="000000" w:themeColor="text1"/>
                <w:szCs w:val="21"/>
              </w:rPr>
              <w:t>、钙镁离子</w:t>
            </w:r>
          </w:p>
        </w:tc>
        <w:tc>
          <w:tcPr>
            <w:tcW w:w="2958" w:type="dxa"/>
            <w:vMerge w:val="restart"/>
            <w:vAlign w:val="center"/>
          </w:tcPr>
          <w:p w:rsidR="00BF2FE4" w:rsidRPr="00AD299A" w:rsidRDefault="00BF2FE4" w:rsidP="00BF2FE4">
            <w:pPr>
              <w:spacing w:line="240" w:lineRule="exact"/>
              <w:jc w:val="center"/>
              <w:rPr>
                <w:b/>
                <w:color w:val="000000" w:themeColor="text1"/>
                <w:szCs w:val="21"/>
              </w:rPr>
            </w:pPr>
            <w:r w:rsidRPr="00AD299A">
              <w:rPr>
                <w:rFonts w:hint="eastAsia"/>
                <w:b/>
                <w:color w:val="000000" w:themeColor="text1"/>
                <w:szCs w:val="21"/>
              </w:rPr>
              <w:t>直接进入厂区污水处理站处理后排入园区污水管网</w:t>
            </w:r>
          </w:p>
        </w:tc>
      </w:tr>
      <w:tr w:rsidR="00AD299A" w:rsidRPr="00AD299A" w:rsidTr="00AD299A">
        <w:trPr>
          <w:cantSplit/>
          <w:trHeight w:val="186"/>
          <w:jc w:val="center"/>
        </w:trPr>
        <w:tc>
          <w:tcPr>
            <w:tcW w:w="2490"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地坪冲洗</w:t>
            </w:r>
          </w:p>
        </w:tc>
        <w:tc>
          <w:tcPr>
            <w:tcW w:w="1482" w:type="dxa"/>
            <w:vAlign w:val="center"/>
          </w:tcPr>
          <w:p w:rsidR="00BF2FE4" w:rsidRPr="00AD299A" w:rsidRDefault="00BF2FE4" w:rsidP="00BF2FE4">
            <w:pPr>
              <w:widowControl/>
              <w:snapToGrid w:val="0"/>
              <w:spacing w:line="240" w:lineRule="exact"/>
              <w:jc w:val="center"/>
              <w:rPr>
                <w:color w:val="000000" w:themeColor="text1"/>
                <w:szCs w:val="21"/>
              </w:rPr>
            </w:pPr>
            <w:r w:rsidRPr="00AD299A">
              <w:rPr>
                <w:rFonts w:hint="eastAsia"/>
                <w:color w:val="000000" w:themeColor="text1"/>
                <w:szCs w:val="21"/>
              </w:rPr>
              <w:t>地坪冲洗废水</w:t>
            </w:r>
          </w:p>
        </w:tc>
        <w:tc>
          <w:tcPr>
            <w:tcW w:w="1009"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1</w:t>
            </w:r>
            <w:r w:rsidRPr="00AD299A">
              <w:rPr>
                <w:color w:val="000000" w:themeColor="text1"/>
                <w:szCs w:val="21"/>
              </w:rPr>
              <w:t>.4</w:t>
            </w:r>
          </w:p>
        </w:tc>
        <w:tc>
          <w:tcPr>
            <w:tcW w:w="2143"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悬浮物</w:t>
            </w:r>
          </w:p>
        </w:tc>
        <w:tc>
          <w:tcPr>
            <w:tcW w:w="2958" w:type="dxa"/>
            <w:vMerge/>
            <w:vAlign w:val="center"/>
          </w:tcPr>
          <w:p w:rsidR="00BF2FE4" w:rsidRPr="00AD299A" w:rsidRDefault="00BF2FE4" w:rsidP="00BF2FE4">
            <w:pPr>
              <w:spacing w:line="240" w:lineRule="exact"/>
              <w:jc w:val="center"/>
              <w:rPr>
                <w:b/>
                <w:color w:val="000000" w:themeColor="text1"/>
                <w:szCs w:val="21"/>
              </w:rPr>
            </w:pPr>
          </w:p>
        </w:tc>
      </w:tr>
      <w:tr w:rsidR="00AD299A" w:rsidRPr="00AD299A" w:rsidTr="00AD299A">
        <w:trPr>
          <w:cantSplit/>
          <w:trHeight w:val="186"/>
          <w:jc w:val="center"/>
        </w:trPr>
        <w:tc>
          <w:tcPr>
            <w:tcW w:w="2490" w:type="dxa"/>
            <w:vAlign w:val="center"/>
          </w:tcPr>
          <w:p w:rsidR="00BF2FE4" w:rsidRPr="00AD299A" w:rsidRDefault="00BF2FE4" w:rsidP="00BF2FE4">
            <w:pPr>
              <w:spacing w:line="240" w:lineRule="exact"/>
              <w:jc w:val="center"/>
              <w:rPr>
                <w:color w:val="000000" w:themeColor="text1"/>
                <w:szCs w:val="21"/>
              </w:rPr>
            </w:pPr>
            <w:r w:rsidRPr="00AD299A">
              <w:rPr>
                <w:color w:val="000000" w:themeColor="text1"/>
                <w:szCs w:val="21"/>
              </w:rPr>
              <w:t>锅炉房</w:t>
            </w:r>
          </w:p>
        </w:tc>
        <w:tc>
          <w:tcPr>
            <w:tcW w:w="1482"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锅炉排污水</w:t>
            </w:r>
          </w:p>
        </w:tc>
        <w:tc>
          <w:tcPr>
            <w:tcW w:w="1009"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0</w:t>
            </w:r>
            <w:r w:rsidRPr="00AD299A">
              <w:rPr>
                <w:color w:val="000000" w:themeColor="text1"/>
                <w:szCs w:val="21"/>
              </w:rPr>
              <w:t>.25</w:t>
            </w:r>
          </w:p>
        </w:tc>
        <w:tc>
          <w:tcPr>
            <w:tcW w:w="2143"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pH</w:t>
            </w:r>
          </w:p>
        </w:tc>
        <w:tc>
          <w:tcPr>
            <w:tcW w:w="2958" w:type="dxa"/>
            <w:vMerge/>
            <w:vAlign w:val="center"/>
          </w:tcPr>
          <w:p w:rsidR="00BF2FE4" w:rsidRPr="00AD299A" w:rsidRDefault="00BF2FE4" w:rsidP="00BF2FE4">
            <w:pPr>
              <w:spacing w:line="240" w:lineRule="exact"/>
              <w:jc w:val="center"/>
              <w:rPr>
                <w:b/>
                <w:color w:val="000000" w:themeColor="text1"/>
                <w:szCs w:val="21"/>
              </w:rPr>
            </w:pPr>
          </w:p>
        </w:tc>
      </w:tr>
      <w:tr w:rsidR="00AD299A" w:rsidRPr="00AD299A" w:rsidTr="00AD299A">
        <w:trPr>
          <w:cantSplit/>
          <w:trHeight w:val="186"/>
          <w:jc w:val="center"/>
        </w:trPr>
        <w:tc>
          <w:tcPr>
            <w:tcW w:w="2490"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冷却水循环水站</w:t>
            </w:r>
          </w:p>
        </w:tc>
        <w:tc>
          <w:tcPr>
            <w:tcW w:w="1482"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冷却站废水</w:t>
            </w:r>
          </w:p>
        </w:tc>
        <w:tc>
          <w:tcPr>
            <w:tcW w:w="1009" w:type="dxa"/>
            <w:vAlign w:val="center"/>
          </w:tcPr>
          <w:p w:rsidR="00BF2FE4" w:rsidRPr="00AD299A" w:rsidRDefault="00AD299A" w:rsidP="00BF2FE4">
            <w:pPr>
              <w:spacing w:line="240" w:lineRule="exact"/>
              <w:jc w:val="center"/>
              <w:rPr>
                <w:color w:val="000000" w:themeColor="text1"/>
                <w:szCs w:val="21"/>
              </w:rPr>
            </w:pPr>
            <w:r w:rsidRPr="00AD299A">
              <w:rPr>
                <w:rFonts w:hint="eastAsia"/>
                <w:color w:val="000000" w:themeColor="text1"/>
                <w:szCs w:val="21"/>
              </w:rPr>
              <w:t>0</w:t>
            </w:r>
            <w:r w:rsidRPr="00AD299A">
              <w:rPr>
                <w:color w:val="000000" w:themeColor="text1"/>
                <w:szCs w:val="21"/>
              </w:rPr>
              <w:t>.5</w:t>
            </w:r>
          </w:p>
        </w:tc>
        <w:tc>
          <w:tcPr>
            <w:tcW w:w="2143"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钙镁离子、氯化物</w:t>
            </w:r>
          </w:p>
        </w:tc>
        <w:tc>
          <w:tcPr>
            <w:tcW w:w="2958" w:type="dxa"/>
            <w:vMerge/>
            <w:vAlign w:val="center"/>
          </w:tcPr>
          <w:p w:rsidR="00BF2FE4" w:rsidRPr="00AD299A" w:rsidRDefault="00BF2FE4" w:rsidP="00BF2FE4">
            <w:pPr>
              <w:spacing w:line="240" w:lineRule="exact"/>
              <w:jc w:val="center"/>
              <w:rPr>
                <w:b/>
                <w:color w:val="000000" w:themeColor="text1"/>
                <w:szCs w:val="21"/>
              </w:rPr>
            </w:pPr>
          </w:p>
        </w:tc>
      </w:tr>
      <w:tr w:rsidR="00AD299A" w:rsidRPr="00AD299A" w:rsidTr="00AD299A">
        <w:trPr>
          <w:cantSplit/>
          <w:trHeight w:val="186"/>
          <w:jc w:val="center"/>
        </w:trPr>
        <w:tc>
          <w:tcPr>
            <w:tcW w:w="2490"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化验室</w:t>
            </w:r>
          </w:p>
        </w:tc>
        <w:tc>
          <w:tcPr>
            <w:tcW w:w="1482"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化验室废水</w:t>
            </w:r>
          </w:p>
        </w:tc>
        <w:tc>
          <w:tcPr>
            <w:tcW w:w="1009" w:type="dxa"/>
            <w:vAlign w:val="center"/>
          </w:tcPr>
          <w:p w:rsidR="00BF2FE4" w:rsidRPr="00AD299A" w:rsidRDefault="00AD299A" w:rsidP="00BF2FE4">
            <w:pPr>
              <w:spacing w:line="240" w:lineRule="exact"/>
              <w:jc w:val="center"/>
              <w:rPr>
                <w:color w:val="000000" w:themeColor="text1"/>
                <w:szCs w:val="21"/>
              </w:rPr>
            </w:pPr>
            <w:r w:rsidRPr="00AD299A">
              <w:rPr>
                <w:rFonts w:hint="eastAsia"/>
                <w:color w:val="000000" w:themeColor="text1"/>
                <w:szCs w:val="21"/>
              </w:rPr>
              <w:t>0</w:t>
            </w:r>
            <w:r w:rsidRPr="00AD299A">
              <w:rPr>
                <w:color w:val="000000" w:themeColor="text1"/>
                <w:szCs w:val="21"/>
              </w:rPr>
              <w:t>.1</w:t>
            </w:r>
          </w:p>
        </w:tc>
        <w:tc>
          <w:tcPr>
            <w:tcW w:w="2143" w:type="dxa"/>
            <w:vAlign w:val="center"/>
          </w:tcPr>
          <w:p w:rsidR="00BF2FE4" w:rsidRPr="00AD299A" w:rsidRDefault="00BF2FE4" w:rsidP="00BF2FE4">
            <w:pPr>
              <w:spacing w:line="240" w:lineRule="exact"/>
              <w:jc w:val="center"/>
              <w:rPr>
                <w:color w:val="000000" w:themeColor="text1"/>
                <w:szCs w:val="21"/>
              </w:rPr>
            </w:pPr>
          </w:p>
        </w:tc>
        <w:tc>
          <w:tcPr>
            <w:tcW w:w="2958" w:type="dxa"/>
            <w:vMerge/>
            <w:vAlign w:val="center"/>
          </w:tcPr>
          <w:p w:rsidR="00BF2FE4" w:rsidRPr="00AD299A" w:rsidRDefault="00BF2FE4" w:rsidP="00BF2FE4">
            <w:pPr>
              <w:spacing w:line="240" w:lineRule="exact"/>
              <w:jc w:val="center"/>
              <w:rPr>
                <w:b/>
                <w:color w:val="000000" w:themeColor="text1"/>
                <w:szCs w:val="21"/>
              </w:rPr>
            </w:pPr>
          </w:p>
        </w:tc>
      </w:tr>
      <w:tr w:rsidR="00AD299A" w:rsidRPr="00AD299A" w:rsidTr="00AD299A">
        <w:trPr>
          <w:cantSplit/>
          <w:trHeight w:val="186"/>
          <w:jc w:val="center"/>
        </w:trPr>
        <w:tc>
          <w:tcPr>
            <w:tcW w:w="2490" w:type="dxa"/>
            <w:vAlign w:val="center"/>
          </w:tcPr>
          <w:p w:rsidR="00BF2FE4" w:rsidRPr="00AD299A" w:rsidRDefault="00BF2FE4" w:rsidP="00BF2FE4">
            <w:pPr>
              <w:spacing w:line="240" w:lineRule="exact"/>
              <w:jc w:val="center"/>
              <w:rPr>
                <w:color w:val="000000" w:themeColor="text1"/>
                <w:szCs w:val="21"/>
              </w:rPr>
            </w:pPr>
            <w:r w:rsidRPr="00AD299A">
              <w:rPr>
                <w:color w:val="000000" w:themeColor="text1"/>
                <w:szCs w:val="21"/>
              </w:rPr>
              <w:t>生活设施</w:t>
            </w:r>
            <w:r w:rsidR="00AD299A" w:rsidRPr="00AD299A">
              <w:rPr>
                <w:rFonts w:hint="eastAsia"/>
                <w:color w:val="000000" w:themeColor="text1"/>
                <w:szCs w:val="21"/>
              </w:rPr>
              <w:t>（在原有员工中调剂，本项目不新增）</w:t>
            </w:r>
          </w:p>
        </w:tc>
        <w:tc>
          <w:tcPr>
            <w:tcW w:w="1482" w:type="dxa"/>
            <w:vAlign w:val="center"/>
          </w:tcPr>
          <w:p w:rsidR="00BF2FE4" w:rsidRPr="00AD299A" w:rsidRDefault="00BF2FE4" w:rsidP="00BF2FE4">
            <w:pPr>
              <w:spacing w:line="240" w:lineRule="exact"/>
              <w:jc w:val="center"/>
              <w:rPr>
                <w:color w:val="000000" w:themeColor="text1"/>
                <w:szCs w:val="21"/>
              </w:rPr>
            </w:pPr>
            <w:r w:rsidRPr="00AD299A">
              <w:rPr>
                <w:color w:val="000000" w:themeColor="text1"/>
                <w:szCs w:val="21"/>
              </w:rPr>
              <w:t>生活污水</w:t>
            </w:r>
          </w:p>
        </w:tc>
        <w:tc>
          <w:tcPr>
            <w:tcW w:w="1009" w:type="dxa"/>
            <w:vAlign w:val="center"/>
          </w:tcPr>
          <w:p w:rsidR="00BF2FE4" w:rsidRPr="00AD299A" w:rsidRDefault="00AD299A" w:rsidP="00BF2FE4">
            <w:pPr>
              <w:spacing w:line="240" w:lineRule="exact"/>
              <w:jc w:val="center"/>
              <w:rPr>
                <w:color w:val="000000" w:themeColor="text1"/>
                <w:szCs w:val="21"/>
              </w:rPr>
            </w:pPr>
            <w:r w:rsidRPr="00AD299A">
              <w:rPr>
                <w:rFonts w:hint="eastAsia"/>
                <w:color w:val="000000" w:themeColor="text1"/>
                <w:szCs w:val="21"/>
              </w:rPr>
              <w:t>/</w:t>
            </w:r>
            <w:r w:rsidRPr="00AD299A">
              <w:rPr>
                <w:rFonts w:hint="eastAsia"/>
                <w:color w:val="000000" w:themeColor="text1"/>
                <w:szCs w:val="21"/>
              </w:rPr>
              <w:t>（本项目不新增）</w:t>
            </w:r>
          </w:p>
        </w:tc>
        <w:tc>
          <w:tcPr>
            <w:tcW w:w="2143" w:type="dxa"/>
            <w:vAlign w:val="center"/>
          </w:tcPr>
          <w:p w:rsidR="00BF2FE4" w:rsidRPr="00AD299A" w:rsidRDefault="00BF2FE4" w:rsidP="00BF2FE4">
            <w:pPr>
              <w:spacing w:line="240" w:lineRule="exact"/>
              <w:jc w:val="center"/>
              <w:rPr>
                <w:color w:val="000000" w:themeColor="text1"/>
                <w:szCs w:val="21"/>
              </w:rPr>
            </w:pPr>
            <w:r w:rsidRPr="00AD299A">
              <w:rPr>
                <w:color w:val="000000" w:themeColor="text1"/>
                <w:szCs w:val="21"/>
              </w:rPr>
              <w:t>pH</w:t>
            </w:r>
            <w:r w:rsidRPr="00AD299A">
              <w:rPr>
                <w:rFonts w:hint="eastAsia"/>
                <w:color w:val="000000" w:themeColor="text1"/>
                <w:szCs w:val="21"/>
              </w:rPr>
              <w:t>、</w:t>
            </w:r>
            <w:r w:rsidRPr="00AD299A">
              <w:rPr>
                <w:color w:val="000000" w:themeColor="text1"/>
                <w:szCs w:val="21"/>
              </w:rPr>
              <w:t>COD</w:t>
            </w:r>
            <w:r w:rsidRPr="00AD299A">
              <w:rPr>
                <w:rFonts w:hint="eastAsia"/>
                <w:color w:val="000000" w:themeColor="text1"/>
                <w:szCs w:val="21"/>
              </w:rPr>
              <w:t>、</w:t>
            </w:r>
            <w:r w:rsidRPr="00AD299A">
              <w:rPr>
                <w:color w:val="000000" w:themeColor="text1"/>
                <w:szCs w:val="21"/>
              </w:rPr>
              <w:t>BOD</w:t>
            </w:r>
            <w:r w:rsidRPr="00AD299A">
              <w:rPr>
                <w:color w:val="000000" w:themeColor="text1"/>
                <w:szCs w:val="21"/>
                <w:vertAlign w:val="subscript"/>
              </w:rPr>
              <w:t>5</w:t>
            </w:r>
            <w:r w:rsidRPr="00AD299A">
              <w:rPr>
                <w:rFonts w:hint="eastAsia"/>
                <w:color w:val="000000" w:themeColor="text1"/>
                <w:szCs w:val="21"/>
              </w:rPr>
              <w:t>、</w:t>
            </w:r>
            <w:r w:rsidRPr="00AD299A">
              <w:rPr>
                <w:color w:val="000000" w:themeColor="text1"/>
                <w:szCs w:val="21"/>
              </w:rPr>
              <w:t>NH</w:t>
            </w:r>
            <w:r w:rsidRPr="00AD299A">
              <w:rPr>
                <w:color w:val="000000" w:themeColor="text1"/>
                <w:szCs w:val="21"/>
                <w:vertAlign w:val="subscript"/>
              </w:rPr>
              <w:t>3</w:t>
            </w:r>
            <w:r w:rsidRPr="00AD299A">
              <w:rPr>
                <w:color w:val="000000" w:themeColor="text1"/>
                <w:szCs w:val="21"/>
              </w:rPr>
              <w:t>-N</w:t>
            </w:r>
            <w:r w:rsidRPr="00AD299A">
              <w:rPr>
                <w:rFonts w:hint="eastAsia"/>
                <w:color w:val="000000" w:themeColor="text1"/>
                <w:szCs w:val="21"/>
              </w:rPr>
              <w:t>、动植物油</w:t>
            </w:r>
          </w:p>
        </w:tc>
        <w:tc>
          <w:tcPr>
            <w:tcW w:w="2958" w:type="dxa"/>
            <w:vMerge/>
            <w:vAlign w:val="center"/>
          </w:tcPr>
          <w:p w:rsidR="00BF2FE4" w:rsidRPr="00AD299A" w:rsidRDefault="00BF2FE4" w:rsidP="00BF2FE4">
            <w:pPr>
              <w:spacing w:line="240" w:lineRule="exact"/>
              <w:jc w:val="center"/>
              <w:rPr>
                <w:b/>
                <w:color w:val="000000" w:themeColor="text1"/>
                <w:szCs w:val="21"/>
              </w:rPr>
            </w:pPr>
          </w:p>
        </w:tc>
      </w:tr>
      <w:tr w:rsidR="00AD299A" w:rsidRPr="00AD299A" w:rsidTr="00AD299A">
        <w:trPr>
          <w:cantSplit/>
          <w:trHeight w:val="72"/>
          <w:jc w:val="center"/>
        </w:trPr>
        <w:tc>
          <w:tcPr>
            <w:tcW w:w="2490"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进入污水处理站的量</w:t>
            </w:r>
          </w:p>
        </w:tc>
        <w:tc>
          <w:tcPr>
            <w:tcW w:w="1482"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w:t>
            </w:r>
          </w:p>
        </w:tc>
        <w:tc>
          <w:tcPr>
            <w:tcW w:w="1009" w:type="dxa"/>
            <w:vAlign w:val="center"/>
          </w:tcPr>
          <w:p w:rsidR="00BF2FE4" w:rsidRPr="00AD299A" w:rsidRDefault="00AD299A" w:rsidP="00BF2FE4">
            <w:pPr>
              <w:spacing w:line="240" w:lineRule="exact"/>
              <w:jc w:val="center"/>
              <w:rPr>
                <w:color w:val="000000" w:themeColor="text1"/>
                <w:szCs w:val="21"/>
              </w:rPr>
            </w:pPr>
            <w:r w:rsidRPr="00AD299A">
              <w:rPr>
                <w:rFonts w:hint="eastAsia"/>
                <w:color w:val="000000" w:themeColor="text1"/>
                <w:szCs w:val="21"/>
              </w:rPr>
              <w:t>4</w:t>
            </w:r>
            <w:r w:rsidRPr="00AD299A">
              <w:rPr>
                <w:color w:val="000000" w:themeColor="text1"/>
                <w:szCs w:val="21"/>
              </w:rPr>
              <w:t>.45</w:t>
            </w:r>
          </w:p>
        </w:tc>
        <w:tc>
          <w:tcPr>
            <w:tcW w:w="2143" w:type="dxa"/>
            <w:vAlign w:val="center"/>
          </w:tcPr>
          <w:p w:rsidR="00BF2FE4" w:rsidRPr="00AD299A" w:rsidRDefault="00BF2FE4" w:rsidP="00BF2FE4">
            <w:pPr>
              <w:spacing w:line="240" w:lineRule="exact"/>
              <w:jc w:val="center"/>
              <w:rPr>
                <w:color w:val="000000" w:themeColor="text1"/>
                <w:szCs w:val="21"/>
              </w:rPr>
            </w:pPr>
            <w:r w:rsidRPr="00AD299A">
              <w:rPr>
                <w:rFonts w:hint="eastAsia"/>
                <w:color w:val="000000" w:themeColor="text1"/>
                <w:szCs w:val="21"/>
              </w:rPr>
              <w:t>/</w:t>
            </w:r>
          </w:p>
        </w:tc>
        <w:tc>
          <w:tcPr>
            <w:tcW w:w="2958" w:type="dxa"/>
            <w:vAlign w:val="center"/>
          </w:tcPr>
          <w:p w:rsidR="00BF2FE4" w:rsidRPr="00AD299A" w:rsidRDefault="00BF2FE4" w:rsidP="00BF2FE4">
            <w:pPr>
              <w:spacing w:line="240" w:lineRule="exact"/>
              <w:jc w:val="center"/>
              <w:rPr>
                <w:b/>
                <w:color w:val="000000" w:themeColor="text1"/>
                <w:szCs w:val="21"/>
              </w:rPr>
            </w:pPr>
            <w:r w:rsidRPr="00AD299A">
              <w:rPr>
                <w:rFonts w:hint="eastAsia"/>
                <w:b/>
                <w:color w:val="000000" w:themeColor="text1"/>
                <w:szCs w:val="21"/>
              </w:rPr>
              <w:t>/</w:t>
            </w:r>
          </w:p>
        </w:tc>
      </w:tr>
    </w:tbl>
    <w:p w:rsidR="00666C89" w:rsidRDefault="00666C89" w:rsidP="00AD299A">
      <w:pPr>
        <w:spacing w:line="360" w:lineRule="auto"/>
        <w:ind w:firstLineChars="200" w:firstLine="480"/>
        <w:textAlignment w:val="center"/>
        <w:rPr>
          <w:lang w:val="zh-TW"/>
        </w:rPr>
      </w:pPr>
      <w:r w:rsidRPr="00AD299A">
        <w:rPr>
          <w:rFonts w:hint="eastAsia"/>
          <w:color w:val="000000" w:themeColor="text1"/>
          <w:sz w:val="24"/>
        </w:rPr>
        <w:t>目前，进入</w:t>
      </w:r>
      <w:r w:rsidR="00AD299A" w:rsidRPr="00AD299A">
        <w:rPr>
          <w:rFonts w:hint="eastAsia"/>
          <w:color w:val="000000" w:themeColor="text1"/>
          <w:sz w:val="24"/>
        </w:rPr>
        <w:t>新药研发基地污水处理站和厂区污水处理站的污水</w:t>
      </w:r>
      <w:r w:rsidRPr="00AD299A">
        <w:rPr>
          <w:rFonts w:hint="eastAsia"/>
          <w:color w:val="000000" w:themeColor="text1"/>
          <w:sz w:val="24"/>
        </w:rPr>
        <w:t>量约</w:t>
      </w:r>
      <w:r w:rsidR="00AD299A" w:rsidRPr="00AD299A">
        <w:rPr>
          <w:color w:val="000000" w:themeColor="text1"/>
          <w:sz w:val="24"/>
        </w:rPr>
        <w:t>4.45</w:t>
      </w:r>
      <w:r w:rsidRPr="00AD299A">
        <w:rPr>
          <w:color w:val="000000" w:themeColor="text1"/>
          <w:sz w:val="24"/>
        </w:rPr>
        <w:t>m</w:t>
      </w:r>
      <w:r w:rsidRPr="00AD299A">
        <w:rPr>
          <w:color w:val="000000" w:themeColor="text1"/>
          <w:sz w:val="24"/>
          <w:vertAlign w:val="superscript"/>
        </w:rPr>
        <w:t>3</w:t>
      </w:r>
      <w:r w:rsidR="00AD299A" w:rsidRPr="00AD299A">
        <w:rPr>
          <w:color w:val="000000" w:themeColor="text1"/>
          <w:sz w:val="24"/>
        </w:rPr>
        <w:t>/</w:t>
      </w:r>
      <w:r w:rsidR="00AD299A" w:rsidRPr="00AD299A">
        <w:rPr>
          <w:rFonts w:hint="eastAsia"/>
          <w:color w:val="000000" w:themeColor="text1"/>
          <w:sz w:val="24"/>
        </w:rPr>
        <w:t>d</w:t>
      </w:r>
      <w:r w:rsidR="00AD299A" w:rsidRPr="00AD299A">
        <w:rPr>
          <w:rFonts w:hint="eastAsia"/>
          <w:color w:val="000000" w:themeColor="text1"/>
          <w:sz w:val="24"/>
        </w:rPr>
        <w:t>，</w:t>
      </w:r>
      <w:r w:rsidRPr="00AD299A">
        <w:rPr>
          <w:rFonts w:hint="eastAsia"/>
          <w:color w:val="000000" w:themeColor="text1"/>
          <w:sz w:val="24"/>
        </w:rPr>
        <w:t>废水排放量未超过环评核定排放量。</w:t>
      </w:r>
    </w:p>
    <w:p w:rsidR="00721984" w:rsidRPr="009A5AA8" w:rsidRDefault="00721984" w:rsidP="00721984">
      <w:pPr>
        <w:spacing w:line="500" w:lineRule="exact"/>
        <w:ind w:firstLineChars="200" w:firstLine="482"/>
        <w:rPr>
          <w:b/>
          <w:sz w:val="24"/>
        </w:rPr>
      </w:pPr>
      <w:r w:rsidRPr="009A5AA8">
        <w:rPr>
          <w:rFonts w:hint="eastAsia"/>
          <w:b/>
          <w:sz w:val="24"/>
        </w:rPr>
        <w:t>（</w:t>
      </w:r>
      <w:r w:rsidRPr="009A5AA8">
        <w:rPr>
          <w:rFonts w:hint="eastAsia"/>
          <w:b/>
          <w:sz w:val="24"/>
        </w:rPr>
        <w:t>2</w:t>
      </w:r>
      <w:r w:rsidRPr="009A5AA8">
        <w:rPr>
          <w:rFonts w:hint="eastAsia"/>
          <w:b/>
          <w:sz w:val="24"/>
        </w:rPr>
        <w:t>）</w:t>
      </w:r>
      <w:r w:rsidR="009A5AA8" w:rsidRPr="009A5AA8">
        <w:rPr>
          <w:rFonts w:hint="eastAsia"/>
          <w:b/>
          <w:sz w:val="24"/>
        </w:rPr>
        <w:t>新药研发基地污水处理站</w:t>
      </w:r>
      <w:r w:rsidR="00AD299A">
        <w:rPr>
          <w:rFonts w:hint="eastAsia"/>
          <w:b/>
          <w:sz w:val="24"/>
        </w:rPr>
        <w:t>（本项目新建设施）</w:t>
      </w:r>
    </w:p>
    <w:p w:rsidR="00721984" w:rsidRPr="00721984" w:rsidRDefault="00721984" w:rsidP="00721984">
      <w:pPr>
        <w:spacing w:line="500" w:lineRule="exact"/>
        <w:ind w:firstLineChars="200" w:firstLine="480"/>
        <w:rPr>
          <w:sz w:val="24"/>
        </w:rPr>
      </w:pPr>
      <w:r w:rsidRPr="00721984">
        <w:rPr>
          <w:rFonts w:hint="eastAsia"/>
          <w:sz w:val="24"/>
        </w:rPr>
        <w:t>项目</w:t>
      </w:r>
      <w:r w:rsidR="009A5AA8" w:rsidRPr="009A5AA8">
        <w:rPr>
          <w:rFonts w:hint="eastAsia"/>
          <w:sz w:val="24"/>
        </w:rPr>
        <w:t>新药研发基地污水处理站</w:t>
      </w:r>
      <w:r w:rsidRPr="00721984">
        <w:rPr>
          <w:rFonts w:hint="eastAsia"/>
          <w:sz w:val="24"/>
        </w:rPr>
        <w:t>处理能力</w:t>
      </w:r>
      <w:r w:rsidRPr="00721984">
        <w:rPr>
          <w:rFonts w:hint="eastAsia"/>
          <w:sz w:val="24"/>
        </w:rPr>
        <w:t>15m</w:t>
      </w:r>
      <w:r w:rsidRPr="00721984">
        <w:rPr>
          <w:rFonts w:hint="eastAsia"/>
          <w:sz w:val="24"/>
          <w:vertAlign w:val="superscript"/>
        </w:rPr>
        <w:t>3</w:t>
      </w:r>
      <w:r w:rsidRPr="00721984">
        <w:rPr>
          <w:rFonts w:hint="eastAsia"/>
          <w:sz w:val="24"/>
        </w:rPr>
        <w:t>/d</w:t>
      </w:r>
      <w:r w:rsidRPr="00721984">
        <w:rPr>
          <w:rFonts w:hint="eastAsia"/>
          <w:sz w:val="24"/>
        </w:rPr>
        <w:t>的污水处理站，主要采用铁碳微电解</w:t>
      </w:r>
      <w:r w:rsidRPr="00721984">
        <w:rPr>
          <w:sz w:val="24"/>
        </w:rPr>
        <w:t>+</w:t>
      </w:r>
      <w:r w:rsidRPr="00721984">
        <w:rPr>
          <w:rFonts w:hint="eastAsia"/>
          <w:sz w:val="24"/>
        </w:rPr>
        <w:t>芬顿氧化</w:t>
      </w:r>
      <w:r w:rsidRPr="00721984">
        <w:rPr>
          <w:sz w:val="24"/>
        </w:rPr>
        <w:t>+</w:t>
      </w:r>
      <w:r w:rsidRPr="00721984">
        <w:rPr>
          <w:sz w:val="24"/>
        </w:rPr>
        <w:t>混凝沉淀</w:t>
      </w:r>
      <w:r w:rsidRPr="00721984">
        <w:rPr>
          <w:sz w:val="24"/>
        </w:rPr>
        <w:t>+</w:t>
      </w:r>
      <w:r w:rsidRPr="00721984">
        <w:rPr>
          <w:sz w:val="24"/>
        </w:rPr>
        <w:t>二级水解酸化</w:t>
      </w:r>
      <w:r w:rsidRPr="00721984">
        <w:rPr>
          <w:sz w:val="24"/>
        </w:rPr>
        <w:t>+</w:t>
      </w:r>
      <w:r w:rsidRPr="00721984">
        <w:rPr>
          <w:rFonts w:hint="eastAsia"/>
          <w:sz w:val="24"/>
        </w:rPr>
        <w:t>A/O</w:t>
      </w:r>
      <w:r w:rsidRPr="00721984">
        <w:rPr>
          <w:sz w:val="24"/>
        </w:rPr>
        <w:t>+</w:t>
      </w:r>
      <w:r w:rsidRPr="00721984">
        <w:rPr>
          <w:rFonts w:hint="eastAsia"/>
          <w:sz w:val="24"/>
        </w:rPr>
        <w:t>二沉池的处理工艺。</w:t>
      </w:r>
    </w:p>
    <w:p w:rsidR="00721984" w:rsidRPr="00721984" w:rsidRDefault="00721984" w:rsidP="00721984">
      <w:pPr>
        <w:spacing w:line="500" w:lineRule="exact"/>
        <w:ind w:firstLineChars="200" w:firstLine="480"/>
        <w:rPr>
          <w:sz w:val="24"/>
        </w:rPr>
      </w:pPr>
      <w:r w:rsidRPr="00721984">
        <w:rPr>
          <w:rFonts w:hint="eastAsia"/>
          <w:sz w:val="24"/>
        </w:rPr>
        <w:t>车间高浓度有机废水经“铁碳微电解</w:t>
      </w:r>
      <w:r w:rsidRPr="00721984">
        <w:rPr>
          <w:sz w:val="24"/>
        </w:rPr>
        <w:t>+</w:t>
      </w:r>
      <w:r w:rsidRPr="00721984">
        <w:rPr>
          <w:rFonts w:hint="eastAsia"/>
          <w:sz w:val="24"/>
        </w:rPr>
        <w:t>芬顿氧化”预处理，削减大部分的</w:t>
      </w:r>
      <w:r w:rsidRPr="00721984">
        <w:rPr>
          <w:sz w:val="24"/>
        </w:rPr>
        <w:t>COD</w:t>
      </w:r>
      <w:r w:rsidRPr="00721984">
        <w:rPr>
          <w:rFonts w:hint="eastAsia"/>
          <w:sz w:val="24"/>
        </w:rPr>
        <w:t>。然后，经预处理后的高浓废水与</w:t>
      </w:r>
      <w:r w:rsidR="009A5AA8">
        <w:rPr>
          <w:rFonts w:hint="eastAsia"/>
          <w:sz w:val="24"/>
        </w:rPr>
        <w:t>真空泵废水、喷淋塔废水</w:t>
      </w:r>
      <w:r w:rsidRPr="00721984">
        <w:rPr>
          <w:rFonts w:hint="eastAsia"/>
          <w:sz w:val="24"/>
        </w:rPr>
        <w:t>一起汇入综合调节池充分混合，经混凝气浮去除废水中大部分的</w:t>
      </w:r>
      <w:r w:rsidRPr="00721984">
        <w:rPr>
          <w:sz w:val="24"/>
        </w:rPr>
        <w:t>SS</w:t>
      </w:r>
      <w:r w:rsidRPr="00721984">
        <w:rPr>
          <w:rFonts w:hint="eastAsia"/>
          <w:sz w:val="24"/>
        </w:rPr>
        <w:t>后由自流至水解酸化池</w:t>
      </w:r>
      <w:r w:rsidRPr="00721984">
        <w:rPr>
          <w:sz w:val="24"/>
        </w:rPr>
        <w:t>1</w:t>
      </w:r>
      <w:r w:rsidRPr="00721984">
        <w:rPr>
          <w:rFonts w:hint="eastAsia"/>
          <w:sz w:val="24"/>
        </w:rPr>
        <w:t>进行预酸化，将大分子有机物转化成小分子有机物，水解酸化池</w:t>
      </w:r>
      <w:r w:rsidRPr="00721984">
        <w:rPr>
          <w:sz w:val="24"/>
        </w:rPr>
        <w:t>1</w:t>
      </w:r>
      <w:r w:rsidRPr="00721984">
        <w:rPr>
          <w:rFonts w:hint="eastAsia"/>
          <w:sz w:val="24"/>
        </w:rPr>
        <w:t>出水自流入</w:t>
      </w:r>
      <w:r w:rsidRPr="00721984">
        <w:rPr>
          <w:sz w:val="24"/>
        </w:rPr>
        <w:t>HIC</w:t>
      </w:r>
      <w:r w:rsidRPr="00721984">
        <w:rPr>
          <w:rFonts w:hint="eastAsia"/>
          <w:sz w:val="24"/>
        </w:rPr>
        <w:t>配水池，经循环泵打入</w:t>
      </w:r>
      <w:r w:rsidRPr="00721984">
        <w:rPr>
          <w:sz w:val="24"/>
        </w:rPr>
        <w:t>HIC</w:t>
      </w:r>
      <w:r w:rsidRPr="00721984">
        <w:rPr>
          <w:rFonts w:hint="eastAsia"/>
          <w:sz w:val="24"/>
        </w:rPr>
        <w:t>厌氧反应器进行厌氧处理，该反应阶段可去除大部分的</w:t>
      </w:r>
      <w:r w:rsidRPr="00721984">
        <w:rPr>
          <w:sz w:val="24"/>
        </w:rPr>
        <w:t>COD</w:t>
      </w:r>
      <w:r w:rsidRPr="00721984">
        <w:rPr>
          <w:rFonts w:hint="eastAsia"/>
          <w:sz w:val="24"/>
        </w:rPr>
        <w:t>。厌氧出水自流入经水解酸化池</w:t>
      </w:r>
      <w:r w:rsidRPr="00721984">
        <w:rPr>
          <w:sz w:val="24"/>
        </w:rPr>
        <w:t>2</w:t>
      </w:r>
      <w:r w:rsidRPr="00721984">
        <w:rPr>
          <w:rFonts w:hint="eastAsia"/>
          <w:sz w:val="24"/>
        </w:rPr>
        <w:t>，经水解酸化后自流入</w:t>
      </w:r>
      <w:r w:rsidRPr="00721984">
        <w:rPr>
          <w:sz w:val="24"/>
        </w:rPr>
        <w:t>A/O</w:t>
      </w:r>
      <w:r w:rsidRPr="00721984">
        <w:rPr>
          <w:rFonts w:hint="eastAsia"/>
          <w:sz w:val="24"/>
        </w:rPr>
        <w:t>池，进一步去除污水中的</w:t>
      </w:r>
      <w:r w:rsidRPr="00721984">
        <w:rPr>
          <w:sz w:val="24"/>
        </w:rPr>
        <w:t>COD</w:t>
      </w:r>
      <w:r w:rsidRPr="00721984">
        <w:rPr>
          <w:rFonts w:hint="eastAsia"/>
          <w:sz w:val="24"/>
        </w:rPr>
        <w:t>、</w:t>
      </w:r>
      <w:r w:rsidRPr="00721984">
        <w:rPr>
          <w:sz w:val="24"/>
        </w:rPr>
        <w:t>BOD</w:t>
      </w:r>
      <w:r w:rsidRPr="00721984">
        <w:rPr>
          <w:rFonts w:hint="eastAsia"/>
          <w:sz w:val="24"/>
        </w:rPr>
        <w:t>、氨氮等污染物，出水进入二沉池进行泥水分离，出水进入清水池后达标排放至原污水处理池的二沉池统一排放。</w:t>
      </w:r>
    </w:p>
    <w:p w:rsidR="004148DF" w:rsidRPr="00721984" w:rsidRDefault="00721984" w:rsidP="00721984">
      <w:pPr>
        <w:spacing w:line="500" w:lineRule="exact"/>
        <w:ind w:firstLineChars="200" w:firstLine="480"/>
        <w:rPr>
          <w:sz w:val="20"/>
          <w:lang w:val="zh-TW"/>
        </w:rPr>
      </w:pPr>
      <w:r w:rsidRPr="00721984">
        <w:rPr>
          <w:rFonts w:hint="eastAsia"/>
          <w:sz w:val="24"/>
        </w:rPr>
        <w:t>系统产生的剩余污泥由叠螺机脱水，滤液回至调节池，泥饼外运处置。</w:t>
      </w:r>
    </w:p>
    <w:p w:rsidR="00721984" w:rsidRDefault="00721984" w:rsidP="00721984">
      <w:pPr>
        <w:pStyle w:val="a6"/>
        <w:jc w:val="center"/>
        <w:rPr>
          <w:lang w:val="zh-TW"/>
        </w:rPr>
      </w:pPr>
      <w:r>
        <w:rPr>
          <w:noProof/>
          <w:sz w:val="28"/>
        </w:rPr>
        <w:lastRenderedPageBreak/>
        <w:drawing>
          <wp:inline distT="0" distB="0" distL="0" distR="0" wp14:anchorId="4702F6E1" wp14:editId="57C5E649">
            <wp:extent cx="4859324" cy="6863172"/>
            <wp:effectExtent l="0" t="0" r="0" b="0"/>
            <wp:docPr id="15683" name="图片 15683" descr="E:\未完成\四川绵竹美大康新药研发基地报告书\污水处理工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E:\未完成\四川绵竹美大康新药研发基地报告书\污水处理工艺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68380" cy="6875962"/>
                    </a:xfrm>
                    <a:prstGeom prst="rect">
                      <a:avLst/>
                    </a:prstGeom>
                    <a:noFill/>
                    <a:ln>
                      <a:noFill/>
                    </a:ln>
                  </pic:spPr>
                </pic:pic>
              </a:graphicData>
            </a:graphic>
          </wp:inline>
        </w:drawing>
      </w:r>
    </w:p>
    <w:p w:rsidR="00721984" w:rsidRPr="00721984" w:rsidRDefault="00721984" w:rsidP="00721984">
      <w:pPr>
        <w:jc w:val="center"/>
        <w:rPr>
          <w:rFonts w:eastAsia="黑体"/>
          <w:sz w:val="24"/>
        </w:rPr>
      </w:pPr>
      <w:r w:rsidRPr="00721984">
        <w:rPr>
          <w:rFonts w:eastAsia="黑体"/>
          <w:sz w:val="24"/>
        </w:rPr>
        <w:t>图</w:t>
      </w:r>
      <w:r>
        <w:rPr>
          <w:rFonts w:eastAsia="黑体"/>
          <w:sz w:val="24"/>
        </w:rPr>
        <w:t>4-3</w:t>
      </w:r>
      <w:r w:rsidRPr="00721984">
        <w:rPr>
          <w:rFonts w:eastAsia="黑体"/>
          <w:sz w:val="24"/>
        </w:rPr>
        <w:t xml:space="preserve"> </w:t>
      </w:r>
      <w:r w:rsidR="009A5AA8">
        <w:rPr>
          <w:rFonts w:eastAsia="黑体"/>
          <w:sz w:val="24"/>
        </w:rPr>
        <w:t xml:space="preserve"> </w:t>
      </w:r>
      <w:r w:rsidR="009A5AA8" w:rsidRPr="009A5AA8">
        <w:rPr>
          <w:rFonts w:eastAsia="黑体" w:hint="eastAsia"/>
          <w:color w:val="000000" w:themeColor="text1"/>
          <w:kern w:val="0"/>
          <w:sz w:val="24"/>
        </w:rPr>
        <w:t>新药研发基地污水处理站</w:t>
      </w:r>
      <w:r w:rsidRPr="00721984">
        <w:rPr>
          <w:rFonts w:eastAsia="黑体"/>
          <w:sz w:val="24"/>
        </w:rPr>
        <w:t>处理工艺</w:t>
      </w:r>
    </w:p>
    <w:p w:rsidR="009A5AA8" w:rsidRPr="009A5AA8" w:rsidRDefault="009A5AA8" w:rsidP="009A5AA8">
      <w:pPr>
        <w:widowControl/>
        <w:snapToGrid w:val="0"/>
        <w:spacing w:line="360" w:lineRule="auto"/>
        <w:jc w:val="center"/>
        <w:rPr>
          <w:color w:val="000000" w:themeColor="text1"/>
          <w:sz w:val="24"/>
        </w:rPr>
      </w:pPr>
      <w:r w:rsidRPr="009A5AA8">
        <w:rPr>
          <w:noProof/>
          <w:color w:val="000000" w:themeColor="text1"/>
          <w:sz w:val="24"/>
        </w:rPr>
        <w:lastRenderedPageBreak/>
        <w:drawing>
          <wp:inline distT="0" distB="0" distL="0" distR="0" wp14:anchorId="63C00E64" wp14:editId="59F4EC3E">
            <wp:extent cx="1902094" cy="2536523"/>
            <wp:effectExtent l="0" t="0" r="3175" b="0"/>
            <wp:docPr id="105" name="图片 105" descr="C:\Users\lenovo\AppData\Local\Temp\WeChat Files\28d7aa0051357a891218abac327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C:\Users\lenovo\AppData\Local\Temp\WeChat Files\28d7aa0051357a891218abac327894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17065" cy="2556488"/>
                    </a:xfrm>
                    <a:prstGeom prst="rect">
                      <a:avLst/>
                    </a:prstGeom>
                    <a:noFill/>
                    <a:ln>
                      <a:noFill/>
                    </a:ln>
                  </pic:spPr>
                </pic:pic>
              </a:graphicData>
            </a:graphic>
          </wp:inline>
        </w:drawing>
      </w:r>
      <w:r w:rsidRPr="009A5AA8">
        <w:rPr>
          <w:rFonts w:hint="eastAsia"/>
          <w:color w:val="000000" w:themeColor="text1"/>
          <w:sz w:val="24"/>
        </w:rPr>
        <w:t xml:space="preserve"> </w:t>
      </w:r>
      <w:r w:rsidRPr="009A5AA8">
        <w:rPr>
          <w:noProof/>
          <w:color w:val="000000" w:themeColor="text1"/>
          <w:sz w:val="24"/>
        </w:rPr>
        <w:drawing>
          <wp:inline distT="0" distB="0" distL="0" distR="0" wp14:anchorId="2417DF2A" wp14:editId="42D92387">
            <wp:extent cx="3362824" cy="2521723"/>
            <wp:effectExtent l="0" t="0" r="9525" b="0"/>
            <wp:docPr id="106" name="图片 106" descr="C:\Users\lenovo\AppData\Local\Temp\WeChat Files\4ea4e79f81adeed1df25207cc1bb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C:\Users\lenovo\AppData\Local\Temp\WeChat Files\4ea4e79f81adeed1df25207cc1bbd5b.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80915" cy="2535289"/>
                    </a:xfrm>
                    <a:prstGeom prst="rect">
                      <a:avLst/>
                    </a:prstGeom>
                    <a:noFill/>
                    <a:ln>
                      <a:noFill/>
                    </a:ln>
                  </pic:spPr>
                </pic:pic>
              </a:graphicData>
            </a:graphic>
          </wp:inline>
        </w:drawing>
      </w:r>
    </w:p>
    <w:p w:rsidR="009A5AA8" w:rsidRPr="009A5AA8" w:rsidRDefault="009A5AA8" w:rsidP="009A5AA8">
      <w:pPr>
        <w:adjustRightInd w:val="0"/>
        <w:snapToGrid w:val="0"/>
        <w:jc w:val="center"/>
        <w:rPr>
          <w:rFonts w:eastAsia="黑体"/>
          <w:color w:val="000000" w:themeColor="text1"/>
          <w:kern w:val="0"/>
          <w:sz w:val="24"/>
        </w:rPr>
      </w:pPr>
      <w:r w:rsidRPr="009A5AA8">
        <w:rPr>
          <w:rFonts w:eastAsia="黑体" w:hint="eastAsia"/>
          <w:color w:val="000000" w:themeColor="text1"/>
          <w:kern w:val="0"/>
          <w:sz w:val="24"/>
        </w:rPr>
        <w:t>图</w:t>
      </w:r>
      <w:r w:rsidRPr="009A5AA8">
        <w:rPr>
          <w:rFonts w:eastAsia="黑体" w:hint="eastAsia"/>
          <w:color w:val="000000" w:themeColor="text1"/>
          <w:kern w:val="0"/>
          <w:sz w:val="24"/>
        </w:rPr>
        <w:t>4</w:t>
      </w:r>
      <w:r w:rsidRPr="009A5AA8">
        <w:rPr>
          <w:rFonts w:eastAsia="黑体"/>
          <w:color w:val="000000" w:themeColor="text1"/>
          <w:kern w:val="0"/>
          <w:sz w:val="24"/>
        </w:rPr>
        <w:t>-</w:t>
      </w:r>
      <w:r w:rsidRPr="009A5AA8">
        <w:rPr>
          <w:rFonts w:eastAsia="黑体" w:hint="eastAsia"/>
          <w:color w:val="000000" w:themeColor="text1"/>
          <w:kern w:val="0"/>
          <w:sz w:val="24"/>
        </w:rPr>
        <w:t xml:space="preserve">4 </w:t>
      </w:r>
      <w:r w:rsidRPr="009A5AA8">
        <w:rPr>
          <w:rFonts w:eastAsia="黑体" w:hint="eastAsia"/>
          <w:color w:val="000000" w:themeColor="text1"/>
          <w:kern w:val="0"/>
          <w:sz w:val="24"/>
        </w:rPr>
        <w:t>新药研发基地污水处理站芬顿罐、铁碳罐和其他池槽</w:t>
      </w:r>
    </w:p>
    <w:p w:rsidR="009A5AA8" w:rsidRPr="009A5AA8" w:rsidRDefault="009A5AA8" w:rsidP="009A5AA8">
      <w:pPr>
        <w:spacing w:line="500" w:lineRule="exact"/>
        <w:ind w:firstLineChars="200" w:firstLine="482"/>
        <w:rPr>
          <w:b/>
          <w:sz w:val="24"/>
        </w:rPr>
      </w:pPr>
      <w:r w:rsidRPr="009A5AA8">
        <w:rPr>
          <w:rFonts w:hint="eastAsia"/>
          <w:b/>
          <w:sz w:val="24"/>
        </w:rPr>
        <w:t>（</w:t>
      </w:r>
      <w:r>
        <w:rPr>
          <w:b/>
          <w:sz w:val="24"/>
        </w:rPr>
        <w:t>3</w:t>
      </w:r>
      <w:r w:rsidRPr="009A5AA8">
        <w:rPr>
          <w:rFonts w:hint="eastAsia"/>
          <w:b/>
          <w:sz w:val="24"/>
        </w:rPr>
        <w:t>）</w:t>
      </w:r>
      <w:r>
        <w:rPr>
          <w:rFonts w:hint="eastAsia"/>
          <w:b/>
          <w:sz w:val="24"/>
        </w:rPr>
        <w:t>厂区</w:t>
      </w:r>
      <w:r w:rsidRPr="009A5AA8">
        <w:rPr>
          <w:rFonts w:hint="eastAsia"/>
          <w:b/>
          <w:sz w:val="24"/>
        </w:rPr>
        <w:t>污水处理站</w:t>
      </w:r>
      <w:r w:rsidR="00AD299A">
        <w:rPr>
          <w:rFonts w:hint="eastAsia"/>
          <w:b/>
          <w:sz w:val="24"/>
        </w:rPr>
        <w:t>（厂区已建设施，本项目依托）</w:t>
      </w:r>
    </w:p>
    <w:p w:rsidR="00666C89" w:rsidRPr="00A84C3C" w:rsidRDefault="00E35BFF" w:rsidP="00666C89">
      <w:pPr>
        <w:spacing w:line="360" w:lineRule="auto"/>
        <w:ind w:firstLineChars="200" w:firstLine="480"/>
        <w:textAlignment w:val="center"/>
        <w:rPr>
          <w:color w:val="FF0000"/>
          <w:sz w:val="24"/>
        </w:rPr>
      </w:pPr>
      <w:r w:rsidRPr="00E35BFF">
        <w:rPr>
          <w:rFonts w:hint="eastAsia"/>
          <w:sz w:val="24"/>
        </w:rPr>
        <w:t>现厂</w:t>
      </w:r>
      <w:r w:rsidR="00666C89">
        <w:rPr>
          <w:rFonts w:hint="eastAsia"/>
          <w:sz w:val="24"/>
        </w:rPr>
        <w:t>厂区污水处理站</w:t>
      </w:r>
      <w:r w:rsidRPr="00E35BFF">
        <w:rPr>
          <w:rFonts w:hint="eastAsia"/>
          <w:sz w:val="24"/>
        </w:rPr>
        <w:t>设计能力</w:t>
      </w:r>
      <w:r w:rsidRPr="00E35BFF">
        <w:rPr>
          <w:rFonts w:hint="eastAsia"/>
          <w:sz w:val="24"/>
        </w:rPr>
        <w:t>30</w:t>
      </w:r>
      <w:r w:rsidRPr="00666C89">
        <w:rPr>
          <w:rFonts w:hint="eastAsia"/>
          <w:color w:val="000000" w:themeColor="text1"/>
          <w:sz w:val="24"/>
        </w:rPr>
        <w:t>0m</w:t>
      </w:r>
      <w:r w:rsidRPr="00666C89">
        <w:rPr>
          <w:rFonts w:hint="eastAsia"/>
          <w:color w:val="000000" w:themeColor="text1"/>
          <w:sz w:val="24"/>
          <w:vertAlign w:val="superscript"/>
        </w:rPr>
        <w:t>3</w:t>
      </w:r>
      <w:r w:rsidRPr="00666C89">
        <w:rPr>
          <w:rFonts w:hint="eastAsia"/>
          <w:color w:val="000000" w:themeColor="text1"/>
          <w:sz w:val="24"/>
        </w:rPr>
        <w:t>/d</w:t>
      </w:r>
      <w:r w:rsidRPr="00666C89">
        <w:rPr>
          <w:rFonts w:hint="eastAsia"/>
          <w:color w:val="000000" w:themeColor="text1"/>
          <w:sz w:val="24"/>
        </w:rPr>
        <w:t>，服务</w:t>
      </w:r>
      <w:r w:rsidRPr="00666C89">
        <w:rPr>
          <w:color w:val="000000" w:themeColor="text1"/>
          <w:sz w:val="24"/>
        </w:rPr>
        <w:t>对象为</w:t>
      </w:r>
      <w:r w:rsidR="00666C89">
        <w:rPr>
          <w:rFonts w:hint="eastAsia"/>
          <w:color w:val="000000" w:themeColor="text1"/>
          <w:sz w:val="24"/>
        </w:rPr>
        <w:t>整体</w:t>
      </w:r>
      <w:r w:rsidRPr="00666C89">
        <w:rPr>
          <w:rFonts w:hint="eastAsia"/>
          <w:color w:val="000000" w:themeColor="text1"/>
          <w:sz w:val="24"/>
        </w:rPr>
        <w:t>厂区产生</w:t>
      </w:r>
      <w:r w:rsidRPr="00666C89">
        <w:rPr>
          <w:color w:val="000000" w:themeColor="text1"/>
          <w:sz w:val="24"/>
        </w:rPr>
        <w:t>的</w:t>
      </w:r>
      <w:r w:rsidRPr="00666C89">
        <w:rPr>
          <w:rFonts w:hint="eastAsia"/>
          <w:color w:val="000000" w:themeColor="text1"/>
          <w:sz w:val="24"/>
        </w:rPr>
        <w:t>制备</w:t>
      </w:r>
      <w:r w:rsidRPr="00666C89">
        <w:rPr>
          <w:color w:val="000000" w:themeColor="text1"/>
          <w:sz w:val="24"/>
        </w:rPr>
        <w:t>废水、</w:t>
      </w:r>
      <w:r w:rsidRPr="00666C89">
        <w:rPr>
          <w:rFonts w:hint="eastAsia"/>
          <w:color w:val="000000" w:themeColor="text1"/>
          <w:sz w:val="24"/>
        </w:rPr>
        <w:t>公</w:t>
      </w:r>
      <w:r w:rsidRPr="00666C89">
        <w:rPr>
          <w:color w:val="000000" w:themeColor="text1"/>
          <w:sz w:val="24"/>
        </w:rPr>
        <w:t>辅</w:t>
      </w:r>
      <w:r w:rsidRPr="00666C89">
        <w:rPr>
          <w:rFonts w:hint="eastAsia"/>
          <w:color w:val="000000" w:themeColor="text1"/>
          <w:sz w:val="24"/>
        </w:rPr>
        <w:t>设施废水</w:t>
      </w:r>
      <w:r w:rsidRPr="00666C89">
        <w:rPr>
          <w:color w:val="000000" w:themeColor="text1"/>
          <w:sz w:val="24"/>
        </w:rPr>
        <w:t>、</w:t>
      </w:r>
      <w:r w:rsidRPr="00666C89">
        <w:rPr>
          <w:rFonts w:hint="eastAsia"/>
          <w:color w:val="000000" w:themeColor="text1"/>
          <w:sz w:val="24"/>
        </w:rPr>
        <w:t>生活</w:t>
      </w:r>
      <w:r w:rsidRPr="00666C89">
        <w:rPr>
          <w:color w:val="000000" w:themeColor="text1"/>
          <w:sz w:val="24"/>
        </w:rPr>
        <w:t>污水、</w:t>
      </w:r>
      <w:r w:rsidRPr="00666C89">
        <w:rPr>
          <w:rFonts w:hint="eastAsia"/>
          <w:color w:val="000000" w:themeColor="text1"/>
          <w:sz w:val="24"/>
        </w:rPr>
        <w:t>地坪</w:t>
      </w:r>
      <w:r w:rsidRPr="00666C89">
        <w:rPr>
          <w:color w:val="000000" w:themeColor="text1"/>
          <w:sz w:val="24"/>
        </w:rPr>
        <w:t>设备冲洗废水、实验室分析废水</w:t>
      </w:r>
      <w:r w:rsidRPr="00666C89">
        <w:rPr>
          <w:rFonts w:hint="eastAsia"/>
          <w:color w:val="000000" w:themeColor="text1"/>
          <w:sz w:val="24"/>
        </w:rPr>
        <w:t>、真空装置排水等。目前，已处理水量</w:t>
      </w:r>
      <w:r w:rsidRPr="00666C89">
        <w:rPr>
          <w:rFonts w:hint="eastAsia"/>
          <w:color w:val="000000" w:themeColor="text1"/>
          <w:sz w:val="24"/>
        </w:rPr>
        <w:t>180m</w:t>
      </w:r>
      <w:r w:rsidRPr="00666C89">
        <w:rPr>
          <w:rFonts w:hint="eastAsia"/>
          <w:color w:val="000000" w:themeColor="text1"/>
          <w:sz w:val="24"/>
          <w:vertAlign w:val="superscript"/>
        </w:rPr>
        <w:t>3</w:t>
      </w:r>
      <w:r w:rsidRPr="00666C89">
        <w:rPr>
          <w:rFonts w:hint="eastAsia"/>
          <w:color w:val="000000" w:themeColor="text1"/>
          <w:sz w:val="24"/>
        </w:rPr>
        <w:t>/d</w:t>
      </w:r>
      <w:r w:rsidRPr="00666C89">
        <w:rPr>
          <w:rFonts w:hint="eastAsia"/>
          <w:color w:val="000000" w:themeColor="text1"/>
          <w:sz w:val="24"/>
        </w:rPr>
        <w:t>，余量</w:t>
      </w:r>
      <w:r w:rsidRPr="00666C89">
        <w:rPr>
          <w:rFonts w:hint="eastAsia"/>
          <w:color w:val="000000" w:themeColor="text1"/>
          <w:sz w:val="24"/>
        </w:rPr>
        <w:t>120m</w:t>
      </w:r>
      <w:r w:rsidRPr="00666C89">
        <w:rPr>
          <w:rFonts w:hint="eastAsia"/>
          <w:color w:val="000000" w:themeColor="text1"/>
          <w:sz w:val="24"/>
          <w:vertAlign w:val="superscript"/>
        </w:rPr>
        <w:t>3</w:t>
      </w:r>
      <w:r w:rsidRPr="00666C89">
        <w:rPr>
          <w:rFonts w:hint="eastAsia"/>
          <w:color w:val="000000" w:themeColor="text1"/>
          <w:sz w:val="24"/>
        </w:rPr>
        <w:t>/d</w:t>
      </w:r>
      <w:r w:rsidRPr="00666C89">
        <w:rPr>
          <w:rFonts w:hint="eastAsia"/>
          <w:color w:val="000000" w:themeColor="text1"/>
          <w:sz w:val="24"/>
        </w:rPr>
        <w:t>，有充足余量满足本项目处理需要。</w:t>
      </w:r>
      <w:r w:rsidR="00666C89" w:rsidRPr="00666C89">
        <w:rPr>
          <w:rFonts w:hint="eastAsia"/>
          <w:color w:val="000000" w:themeColor="text1"/>
          <w:sz w:val="24"/>
        </w:rPr>
        <w:t>厂区已建污水处理站的出水口设置了在线监测仪，对出水</w:t>
      </w:r>
      <w:r w:rsidR="00666C89" w:rsidRPr="00666C89">
        <w:rPr>
          <w:rFonts w:hint="eastAsia"/>
          <w:color w:val="000000" w:themeColor="text1"/>
          <w:sz w:val="24"/>
        </w:rPr>
        <w:t>COD</w:t>
      </w:r>
      <w:r w:rsidR="00666C89" w:rsidRPr="00666C89">
        <w:rPr>
          <w:rFonts w:hint="eastAsia"/>
          <w:color w:val="000000" w:themeColor="text1"/>
          <w:sz w:val="24"/>
        </w:rPr>
        <w:t>、氨氮、总磷、</w:t>
      </w:r>
      <w:r w:rsidR="00666C89" w:rsidRPr="00666C89">
        <w:rPr>
          <w:rFonts w:hint="eastAsia"/>
          <w:color w:val="000000" w:themeColor="text1"/>
          <w:sz w:val="24"/>
        </w:rPr>
        <w:t>pH</w:t>
      </w:r>
      <w:r w:rsidR="00666C89">
        <w:rPr>
          <w:rFonts w:hint="eastAsia"/>
          <w:color w:val="000000" w:themeColor="text1"/>
          <w:sz w:val="24"/>
        </w:rPr>
        <w:t>进行实时监控，</w:t>
      </w:r>
      <w:r w:rsidR="00666C89" w:rsidRPr="00666C89">
        <w:rPr>
          <w:rFonts w:hint="eastAsia"/>
          <w:color w:val="000000" w:themeColor="text1"/>
          <w:sz w:val="24"/>
        </w:rPr>
        <w:t>在线监测仪设置在污水处理站出水</w:t>
      </w:r>
      <w:r w:rsidR="00666C89">
        <w:rPr>
          <w:rFonts w:hint="eastAsia"/>
          <w:color w:val="000000" w:themeColor="text1"/>
          <w:sz w:val="24"/>
        </w:rPr>
        <w:t>口前</w:t>
      </w:r>
      <w:r w:rsidR="00666C89" w:rsidRPr="00666C89">
        <w:rPr>
          <w:rFonts w:hint="eastAsia"/>
          <w:color w:val="000000" w:themeColor="text1"/>
          <w:sz w:val="24"/>
        </w:rPr>
        <w:t>，设置位置合理有效。</w:t>
      </w:r>
    </w:p>
    <w:p w:rsidR="00E35BFF" w:rsidRDefault="00666C89" w:rsidP="00E35BFF">
      <w:pPr>
        <w:spacing w:line="360" w:lineRule="auto"/>
        <w:ind w:firstLine="560"/>
        <w:rPr>
          <w:sz w:val="24"/>
        </w:rPr>
      </w:pPr>
      <w:r w:rsidRPr="00666C89">
        <w:rPr>
          <w:noProof/>
          <w:sz w:val="24"/>
        </w:rPr>
        <w:drawing>
          <wp:inline distT="0" distB="0" distL="0" distR="0">
            <wp:extent cx="2610057" cy="1957236"/>
            <wp:effectExtent l="0" t="0" r="0" b="5080"/>
            <wp:docPr id="108" name="图片 108" descr="C:\Users\lenovo\AppData\Local\Temp\WeChat Files\8293458565a8a5e363bbfd2638ce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C:\Users\lenovo\AppData\Local\Temp\WeChat Files\8293458565a8a5e363bbfd2638ceedd.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30199" cy="1972340"/>
                    </a:xfrm>
                    <a:prstGeom prst="rect">
                      <a:avLst/>
                    </a:prstGeom>
                    <a:noFill/>
                    <a:ln>
                      <a:noFill/>
                    </a:ln>
                  </pic:spPr>
                </pic:pic>
              </a:graphicData>
            </a:graphic>
          </wp:inline>
        </w:drawing>
      </w:r>
      <w:r w:rsidRPr="00666C89">
        <w:rPr>
          <w:noProof/>
          <w:sz w:val="24"/>
        </w:rPr>
        <w:drawing>
          <wp:inline distT="0" distB="0" distL="0" distR="0">
            <wp:extent cx="2620513" cy="1965077"/>
            <wp:effectExtent l="0" t="0" r="8890" b="0"/>
            <wp:docPr id="109" name="图片 109" descr="C:\Users\lenovo\AppData\Local\Temp\WeChat Files\4687ccb826b50dae3cc04df2b8dc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C:\Users\lenovo\AppData\Local\Temp\WeChat Files\4687ccb826b50dae3cc04df2b8dc08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46118" cy="1984278"/>
                    </a:xfrm>
                    <a:prstGeom prst="rect">
                      <a:avLst/>
                    </a:prstGeom>
                    <a:noFill/>
                    <a:ln>
                      <a:noFill/>
                    </a:ln>
                  </pic:spPr>
                </pic:pic>
              </a:graphicData>
            </a:graphic>
          </wp:inline>
        </w:drawing>
      </w:r>
    </w:p>
    <w:p w:rsidR="00666C89" w:rsidRPr="009A5AA8" w:rsidRDefault="00666C89" w:rsidP="00666C89">
      <w:pPr>
        <w:adjustRightInd w:val="0"/>
        <w:snapToGrid w:val="0"/>
        <w:jc w:val="center"/>
        <w:rPr>
          <w:rFonts w:eastAsia="黑体"/>
          <w:color w:val="000000" w:themeColor="text1"/>
          <w:kern w:val="0"/>
          <w:sz w:val="24"/>
        </w:rPr>
      </w:pPr>
      <w:r w:rsidRPr="009A5AA8">
        <w:rPr>
          <w:rFonts w:eastAsia="黑体" w:hint="eastAsia"/>
          <w:color w:val="000000" w:themeColor="text1"/>
          <w:kern w:val="0"/>
          <w:sz w:val="24"/>
        </w:rPr>
        <w:t>图</w:t>
      </w:r>
      <w:r w:rsidRPr="009A5AA8">
        <w:rPr>
          <w:rFonts w:eastAsia="黑体" w:hint="eastAsia"/>
          <w:color w:val="000000" w:themeColor="text1"/>
          <w:kern w:val="0"/>
          <w:sz w:val="24"/>
        </w:rPr>
        <w:t>4</w:t>
      </w:r>
      <w:r w:rsidRPr="009A5AA8">
        <w:rPr>
          <w:rFonts w:eastAsia="黑体"/>
          <w:color w:val="000000" w:themeColor="text1"/>
          <w:kern w:val="0"/>
          <w:sz w:val="24"/>
        </w:rPr>
        <w:t>-</w:t>
      </w:r>
      <w:r>
        <w:rPr>
          <w:rFonts w:eastAsia="黑体" w:hint="eastAsia"/>
          <w:color w:val="000000" w:themeColor="text1"/>
          <w:kern w:val="0"/>
          <w:sz w:val="24"/>
        </w:rPr>
        <w:t>5</w:t>
      </w:r>
      <w:r w:rsidRPr="009A5AA8">
        <w:rPr>
          <w:rFonts w:eastAsia="黑体" w:hint="eastAsia"/>
          <w:color w:val="000000" w:themeColor="text1"/>
          <w:kern w:val="0"/>
          <w:sz w:val="24"/>
        </w:rPr>
        <w:t xml:space="preserve"> </w:t>
      </w:r>
      <w:r>
        <w:rPr>
          <w:rFonts w:eastAsia="黑体" w:hint="eastAsia"/>
          <w:color w:val="000000" w:themeColor="text1"/>
          <w:kern w:val="0"/>
          <w:sz w:val="24"/>
        </w:rPr>
        <w:t>厂区</w:t>
      </w:r>
      <w:r w:rsidRPr="009A5AA8">
        <w:rPr>
          <w:rFonts w:eastAsia="黑体" w:hint="eastAsia"/>
          <w:color w:val="000000" w:themeColor="text1"/>
          <w:kern w:val="0"/>
          <w:sz w:val="24"/>
        </w:rPr>
        <w:t>污水处理站</w:t>
      </w:r>
      <w:r>
        <w:rPr>
          <w:rFonts w:eastAsia="黑体" w:hint="eastAsia"/>
          <w:color w:val="000000" w:themeColor="text1"/>
          <w:kern w:val="0"/>
          <w:sz w:val="24"/>
        </w:rPr>
        <w:t>在线监测取样口、接园区管网的出水口</w:t>
      </w:r>
    </w:p>
    <w:p w:rsidR="00666C89" w:rsidRPr="00666C89" w:rsidRDefault="00666C89" w:rsidP="00666C89">
      <w:pPr>
        <w:spacing w:line="360" w:lineRule="auto"/>
        <w:ind w:firstLine="560"/>
        <w:jc w:val="center"/>
        <w:rPr>
          <w:sz w:val="24"/>
        </w:rPr>
      </w:pPr>
      <w:r w:rsidRPr="00666C89">
        <w:rPr>
          <w:noProof/>
          <w:sz w:val="24"/>
        </w:rPr>
        <w:drawing>
          <wp:inline distT="0" distB="0" distL="0" distR="0">
            <wp:extent cx="2218414" cy="1663550"/>
            <wp:effectExtent l="0" t="0" r="0" b="0"/>
            <wp:docPr id="110" name="图片 110" descr="C:\Users\lenovo\AppData\Local\Temp\WeChat Files\de536aa815130e19ba857a403d59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C:\Users\lenovo\AppData\Local\Temp\WeChat Files\de536aa815130e19ba857a403d5935c.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37576" cy="1677919"/>
                    </a:xfrm>
                    <a:prstGeom prst="rect">
                      <a:avLst/>
                    </a:prstGeom>
                    <a:noFill/>
                    <a:ln>
                      <a:noFill/>
                    </a:ln>
                  </pic:spPr>
                </pic:pic>
              </a:graphicData>
            </a:graphic>
          </wp:inline>
        </w:drawing>
      </w:r>
    </w:p>
    <w:p w:rsidR="00666C89" w:rsidRPr="00666C89" w:rsidRDefault="00666C89" w:rsidP="00666C89">
      <w:pPr>
        <w:spacing w:line="360" w:lineRule="auto"/>
        <w:ind w:firstLine="560"/>
        <w:jc w:val="center"/>
        <w:rPr>
          <w:sz w:val="24"/>
        </w:rPr>
      </w:pPr>
      <w:r w:rsidRPr="009A5AA8">
        <w:rPr>
          <w:rFonts w:eastAsia="黑体" w:hint="eastAsia"/>
          <w:color w:val="000000" w:themeColor="text1"/>
          <w:kern w:val="0"/>
          <w:sz w:val="24"/>
        </w:rPr>
        <w:t>图</w:t>
      </w:r>
      <w:r w:rsidRPr="009A5AA8">
        <w:rPr>
          <w:rFonts w:eastAsia="黑体" w:hint="eastAsia"/>
          <w:color w:val="000000" w:themeColor="text1"/>
          <w:kern w:val="0"/>
          <w:sz w:val="24"/>
        </w:rPr>
        <w:t>4</w:t>
      </w:r>
      <w:r w:rsidRPr="009A5AA8">
        <w:rPr>
          <w:rFonts w:eastAsia="黑体"/>
          <w:color w:val="000000" w:themeColor="text1"/>
          <w:kern w:val="0"/>
          <w:sz w:val="24"/>
        </w:rPr>
        <w:t>-</w:t>
      </w:r>
      <w:r>
        <w:rPr>
          <w:rFonts w:eastAsia="黑体"/>
          <w:color w:val="000000" w:themeColor="text1"/>
          <w:kern w:val="0"/>
          <w:sz w:val="24"/>
        </w:rPr>
        <w:t>6</w:t>
      </w:r>
      <w:r w:rsidRPr="009A5AA8">
        <w:rPr>
          <w:rFonts w:eastAsia="黑体" w:hint="eastAsia"/>
          <w:color w:val="000000" w:themeColor="text1"/>
          <w:kern w:val="0"/>
          <w:sz w:val="24"/>
        </w:rPr>
        <w:t xml:space="preserve"> </w:t>
      </w:r>
      <w:r>
        <w:rPr>
          <w:rFonts w:eastAsia="黑体" w:hint="eastAsia"/>
          <w:color w:val="000000" w:themeColor="text1"/>
          <w:kern w:val="0"/>
          <w:sz w:val="24"/>
        </w:rPr>
        <w:t>厂区</w:t>
      </w:r>
      <w:r w:rsidRPr="009A5AA8">
        <w:rPr>
          <w:rFonts w:eastAsia="黑体" w:hint="eastAsia"/>
          <w:color w:val="000000" w:themeColor="text1"/>
          <w:kern w:val="0"/>
          <w:sz w:val="24"/>
        </w:rPr>
        <w:t>污水处理站</w:t>
      </w:r>
      <w:r>
        <w:rPr>
          <w:rFonts w:eastAsia="黑体" w:hint="eastAsia"/>
          <w:color w:val="000000" w:themeColor="text1"/>
          <w:kern w:val="0"/>
          <w:sz w:val="24"/>
        </w:rPr>
        <w:t>在线监测仪</w:t>
      </w:r>
    </w:p>
    <w:p w:rsidR="00666C89" w:rsidRPr="00E35BFF" w:rsidRDefault="00666C89" w:rsidP="00E35BFF">
      <w:pPr>
        <w:spacing w:line="360" w:lineRule="auto"/>
        <w:ind w:firstLine="560"/>
        <w:rPr>
          <w:sz w:val="24"/>
        </w:rPr>
      </w:pPr>
      <w:r>
        <w:rPr>
          <w:rFonts w:hint="eastAsia"/>
          <w:b/>
          <w:sz w:val="24"/>
        </w:rPr>
        <w:lastRenderedPageBreak/>
        <w:t>（</w:t>
      </w:r>
      <w:r>
        <w:rPr>
          <w:rFonts w:hint="eastAsia"/>
          <w:b/>
          <w:sz w:val="24"/>
        </w:rPr>
        <w:t>4</w:t>
      </w:r>
      <w:r>
        <w:rPr>
          <w:rFonts w:hint="eastAsia"/>
          <w:b/>
          <w:sz w:val="24"/>
        </w:rPr>
        <w:t>）江苏工业院污水处理厂</w:t>
      </w:r>
      <w:r w:rsidR="00AD299A">
        <w:rPr>
          <w:rFonts w:hint="eastAsia"/>
          <w:b/>
          <w:sz w:val="24"/>
        </w:rPr>
        <w:t>（园区已建设施，本项目依托）</w:t>
      </w:r>
    </w:p>
    <w:p w:rsidR="00E35BFF" w:rsidRDefault="00E35BFF" w:rsidP="00E35BFF">
      <w:pPr>
        <w:pStyle w:val="affffffe"/>
        <w:ind w:firstLine="480"/>
        <w:rPr>
          <w:rFonts w:ascii="Calibri" w:hAnsi="Calibri" w:cs="Calibri"/>
        </w:rPr>
      </w:pPr>
      <w:r w:rsidRPr="00E35BFF">
        <w:rPr>
          <w:rFonts w:ascii="Times New Roman" w:hAnsi="Times New Roman" w:cs="Times New Roman" w:hint="eastAsia"/>
          <w:spacing w:val="0"/>
          <w:szCs w:val="24"/>
        </w:rPr>
        <w:t>绵竹市江苏工业园污水处理厂于</w:t>
      </w:r>
      <w:r w:rsidRPr="00E35BFF">
        <w:rPr>
          <w:rFonts w:ascii="Times New Roman" w:hAnsi="Times New Roman" w:cs="Times New Roman" w:hint="eastAsia"/>
          <w:spacing w:val="0"/>
          <w:szCs w:val="24"/>
        </w:rPr>
        <w:t>2012</w:t>
      </w:r>
      <w:r w:rsidRPr="00E35BFF">
        <w:rPr>
          <w:rFonts w:ascii="Times New Roman" w:hAnsi="Times New Roman" w:cs="Times New Roman" w:hint="eastAsia"/>
          <w:spacing w:val="0"/>
          <w:szCs w:val="24"/>
        </w:rPr>
        <w:t>年建设，设计规模为</w:t>
      </w:r>
      <w:r w:rsidRPr="00E35BFF">
        <w:rPr>
          <w:rFonts w:ascii="Times New Roman" w:hAnsi="Times New Roman" w:cs="Times New Roman" w:hint="eastAsia"/>
          <w:spacing w:val="0"/>
          <w:szCs w:val="24"/>
        </w:rPr>
        <w:t>1</w:t>
      </w:r>
      <w:r w:rsidRPr="00E35BFF">
        <w:rPr>
          <w:rFonts w:ascii="Times New Roman" w:hAnsi="Times New Roman" w:cs="Times New Roman" w:hint="eastAsia"/>
          <w:spacing w:val="0"/>
          <w:szCs w:val="24"/>
        </w:rPr>
        <w:t>万立方米</w:t>
      </w:r>
      <w:r w:rsidRPr="00E35BFF">
        <w:rPr>
          <w:rFonts w:ascii="Times New Roman" w:hAnsi="Times New Roman" w:cs="Times New Roman" w:hint="eastAsia"/>
          <w:spacing w:val="0"/>
          <w:szCs w:val="24"/>
        </w:rPr>
        <w:t>/</w:t>
      </w:r>
      <w:r w:rsidRPr="00E35BFF">
        <w:rPr>
          <w:rFonts w:ascii="Times New Roman" w:hAnsi="Times New Roman" w:cs="Times New Roman" w:hint="eastAsia"/>
          <w:spacing w:val="0"/>
          <w:szCs w:val="24"/>
        </w:rPr>
        <w:t>日，主体工艺为水解酸化</w:t>
      </w:r>
      <w:r w:rsidRPr="00E35BFF">
        <w:rPr>
          <w:rFonts w:ascii="Times New Roman" w:hAnsi="Times New Roman" w:cs="Times New Roman" w:hint="eastAsia"/>
          <w:spacing w:val="0"/>
          <w:szCs w:val="24"/>
        </w:rPr>
        <w:t>+</w:t>
      </w:r>
      <w:r w:rsidRPr="00E35BFF">
        <w:rPr>
          <w:rFonts w:ascii="Times New Roman" w:hAnsi="Times New Roman" w:cs="Times New Roman" w:hint="eastAsia"/>
          <w:spacing w:val="0"/>
          <w:szCs w:val="24"/>
        </w:rPr>
        <w:t>氧化沟</w:t>
      </w:r>
      <w:r w:rsidRPr="00E35BFF">
        <w:rPr>
          <w:rFonts w:ascii="Times New Roman" w:hAnsi="Times New Roman" w:cs="Times New Roman" w:hint="eastAsia"/>
          <w:spacing w:val="0"/>
          <w:szCs w:val="24"/>
        </w:rPr>
        <w:t>+</w:t>
      </w:r>
      <w:r w:rsidRPr="00E35BFF">
        <w:rPr>
          <w:rFonts w:ascii="Times New Roman" w:hAnsi="Times New Roman" w:cs="Times New Roman" w:hint="eastAsia"/>
          <w:spacing w:val="0"/>
          <w:szCs w:val="24"/>
        </w:rPr>
        <w:t>二沉池</w:t>
      </w:r>
      <w:r w:rsidRPr="00E35BFF">
        <w:rPr>
          <w:rFonts w:ascii="Times New Roman" w:hAnsi="Times New Roman" w:cs="Times New Roman" w:hint="eastAsia"/>
          <w:spacing w:val="0"/>
          <w:szCs w:val="24"/>
        </w:rPr>
        <w:t>+</w:t>
      </w:r>
      <w:r w:rsidRPr="00E35BFF">
        <w:rPr>
          <w:rFonts w:ascii="Times New Roman" w:hAnsi="Times New Roman" w:cs="Times New Roman" w:hint="eastAsia"/>
          <w:spacing w:val="0"/>
          <w:szCs w:val="24"/>
        </w:rPr>
        <w:t>纤维滤池</w:t>
      </w:r>
      <w:r w:rsidRPr="00E35BFF">
        <w:rPr>
          <w:rFonts w:ascii="Times New Roman" w:hAnsi="Times New Roman" w:cs="Times New Roman" w:hint="eastAsia"/>
          <w:spacing w:val="0"/>
          <w:szCs w:val="24"/>
        </w:rPr>
        <w:t>+</w:t>
      </w:r>
      <w:r w:rsidRPr="00E35BFF">
        <w:rPr>
          <w:rFonts w:ascii="Times New Roman" w:hAnsi="Times New Roman" w:cs="Times New Roman" w:hint="eastAsia"/>
          <w:spacing w:val="0"/>
          <w:szCs w:val="24"/>
        </w:rPr>
        <w:t>紫外线消毒，出水执行</w:t>
      </w:r>
      <w:r w:rsidRPr="00E35BFF">
        <w:rPr>
          <w:rFonts w:ascii="Times New Roman" w:hAnsi="Times New Roman" w:cs="Times New Roman"/>
          <w:spacing w:val="0"/>
          <w:szCs w:val="24"/>
        </w:rPr>
        <w:t>《</w:t>
      </w:r>
      <w:r w:rsidRPr="00E35BFF">
        <w:rPr>
          <w:rFonts w:ascii="Times New Roman" w:hAnsi="Times New Roman" w:cs="Times New Roman" w:hint="eastAsia"/>
          <w:spacing w:val="0"/>
          <w:szCs w:val="24"/>
        </w:rPr>
        <w:t>城镇</w:t>
      </w:r>
      <w:r w:rsidRPr="00E35BFF">
        <w:rPr>
          <w:rFonts w:ascii="Times New Roman" w:hAnsi="Times New Roman" w:cs="Times New Roman"/>
          <w:spacing w:val="0"/>
          <w:szCs w:val="24"/>
        </w:rPr>
        <w:t>污水处理厂</w:t>
      </w:r>
      <w:r w:rsidRPr="00E35BFF">
        <w:rPr>
          <w:rFonts w:ascii="Times New Roman" w:hAnsi="Times New Roman" w:cs="Times New Roman" w:hint="eastAsia"/>
          <w:spacing w:val="0"/>
          <w:szCs w:val="24"/>
        </w:rPr>
        <w:t>污染物</w:t>
      </w:r>
      <w:r w:rsidRPr="00E35BFF">
        <w:rPr>
          <w:rFonts w:ascii="Times New Roman" w:hAnsi="Times New Roman" w:cs="Times New Roman"/>
          <w:spacing w:val="0"/>
          <w:szCs w:val="24"/>
        </w:rPr>
        <w:t>排放标准》</w:t>
      </w:r>
      <w:r w:rsidRPr="00E35BFF">
        <w:rPr>
          <w:rFonts w:ascii="Times New Roman" w:hAnsi="Times New Roman" w:cs="Times New Roman" w:hint="eastAsia"/>
          <w:spacing w:val="0"/>
          <w:szCs w:val="24"/>
        </w:rPr>
        <w:t>（</w:t>
      </w:r>
      <w:r w:rsidRPr="00E35BFF">
        <w:rPr>
          <w:rFonts w:ascii="Times New Roman" w:hAnsi="Times New Roman" w:cs="Times New Roman" w:hint="eastAsia"/>
          <w:spacing w:val="0"/>
          <w:szCs w:val="24"/>
        </w:rPr>
        <w:t>GB18918-2002</w:t>
      </w:r>
      <w:r w:rsidRPr="00E35BFF">
        <w:rPr>
          <w:rFonts w:ascii="Times New Roman" w:hAnsi="Times New Roman" w:cs="Times New Roman"/>
          <w:spacing w:val="0"/>
          <w:szCs w:val="24"/>
        </w:rPr>
        <w:t>）</w:t>
      </w:r>
      <w:r w:rsidRPr="00E35BFF">
        <w:rPr>
          <w:rFonts w:ascii="Times New Roman" w:hAnsi="Times New Roman" w:cs="Times New Roman" w:hint="eastAsia"/>
          <w:spacing w:val="0"/>
          <w:szCs w:val="24"/>
        </w:rPr>
        <w:t>一级</w:t>
      </w:r>
      <w:r w:rsidRPr="00E35BFF">
        <w:rPr>
          <w:rFonts w:ascii="Times New Roman" w:hAnsi="Times New Roman" w:cs="Times New Roman"/>
          <w:spacing w:val="0"/>
          <w:szCs w:val="24"/>
        </w:rPr>
        <w:t>A</w:t>
      </w:r>
      <w:r w:rsidRPr="00E35BFF">
        <w:rPr>
          <w:rFonts w:ascii="Times New Roman" w:hAnsi="Times New Roman" w:cs="Times New Roman" w:hint="eastAsia"/>
          <w:spacing w:val="0"/>
          <w:szCs w:val="24"/>
        </w:rPr>
        <w:t>标准，排入马尾河。</w:t>
      </w:r>
      <w:r w:rsidRPr="00E35BFF">
        <w:rPr>
          <w:rFonts w:ascii="Calibri" w:hAnsi="Calibri" w:cs="Calibri"/>
        </w:rPr>
        <w:t> </w:t>
      </w:r>
    </w:p>
    <w:p w:rsidR="00E35BFF" w:rsidRPr="00E35BFF" w:rsidRDefault="00E35BFF" w:rsidP="00E35BFF">
      <w:pPr>
        <w:jc w:val="center"/>
        <w:rPr>
          <w:sz w:val="24"/>
        </w:rPr>
      </w:pPr>
      <w:r w:rsidRPr="00E35BFF">
        <w:rPr>
          <w:noProof/>
          <w:sz w:val="24"/>
        </w:rPr>
        <w:drawing>
          <wp:inline distT="0" distB="0" distL="0" distR="0" wp14:anchorId="0224D147" wp14:editId="597D42D8">
            <wp:extent cx="4518250" cy="1359673"/>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621514" cy="1390748"/>
                    </a:xfrm>
                    <a:prstGeom prst="rect">
                      <a:avLst/>
                    </a:prstGeom>
                  </pic:spPr>
                </pic:pic>
              </a:graphicData>
            </a:graphic>
          </wp:inline>
        </w:drawing>
      </w:r>
    </w:p>
    <w:p w:rsidR="00721984" w:rsidRPr="00CF35E6" w:rsidRDefault="00E35BFF" w:rsidP="00E35BFF">
      <w:pPr>
        <w:pStyle w:val="a6"/>
        <w:jc w:val="center"/>
        <w:rPr>
          <w:color w:val="000000" w:themeColor="text1"/>
          <w:sz w:val="24"/>
          <w:lang w:val="zh-TW"/>
        </w:rPr>
      </w:pPr>
      <w:r w:rsidRPr="00CF35E6">
        <w:rPr>
          <w:rFonts w:eastAsia="黑体"/>
          <w:color w:val="000000" w:themeColor="text1"/>
          <w:sz w:val="24"/>
        </w:rPr>
        <w:t>图</w:t>
      </w:r>
      <w:r w:rsidR="00666C89" w:rsidRPr="00CF35E6">
        <w:rPr>
          <w:rFonts w:eastAsia="黑体"/>
          <w:color w:val="000000" w:themeColor="text1"/>
          <w:sz w:val="24"/>
        </w:rPr>
        <w:t>4-</w:t>
      </w:r>
      <w:r w:rsidR="00AD299A" w:rsidRPr="00CF35E6">
        <w:rPr>
          <w:rFonts w:eastAsia="黑体"/>
          <w:color w:val="000000" w:themeColor="text1"/>
          <w:sz w:val="24"/>
        </w:rPr>
        <w:t>7</w:t>
      </w:r>
      <w:r w:rsidRPr="00CF35E6">
        <w:rPr>
          <w:rFonts w:eastAsia="黑体"/>
          <w:color w:val="000000" w:themeColor="text1"/>
          <w:sz w:val="24"/>
        </w:rPr>
        <w:t xml:space="preserve">  </w:t>
      </w:r>
      <w:r w:rsidRPr="00CF35E6">
        <w:rPr>
          <w:rFonts w:eastAsia="黑体"/>
          <w:color w:val="000000" w:themeColor="text1"/>
          <w:sz w:val="24"/>
        </w:rPr>
        <w:t>江苏工业园污水处理厂工艺</w:t>
      </w:r>
    </w:p>
    <w:p w:rsidR="0066773C" w:rsidRPr="00CF35E6" w:rsidRDefault="004E371C">
      <w:pPr>
        <w:keepNext/>
        <w:keepLines/>
        <w:spacing w:line="360" w:lineRule="auto"/>
        <w:outlineLvl w:val="2"/>
        <w:rPr>
          <w:rFonts w:eastAsia="黑体"/>
          <w:bCs/>
          <w:color w:val="000000" w:themeColor="text1"/>
          <w:sz w:val="28"/>
          <w:szCs w:val="32"/>
        </w:rPr>
      </w:pPr>
      <w:bookmarkStart w:id="61" w:name="_Toc496715960"/>
      <w:r w:rsidRPr="00CF35E6">
        <w:rPr>
          <w:rFonts w:eastAsia="黑体" w:hint="eastAsia"/>
          <w:bCs/>
          <w:color w:val="000000" w:themeColor="text1"/>
          <w:sz w:val="28"/>
          <w:szCs w:val="32"/>
        </w:rPr>
        <w:t>4.1.3</w:t>
      </w:r>
      <w:r w:rsidRPr="00CF35E6">
        <w:rPr>
          <w:rFonts w:eastAsia="黑体"/>
          <w:bCs/>
          <w:color w:val="000000" w:themeColor="text1"/>
          <w:sz w:val="28"/>
          <w:szCs w:val="32"/>
        </w:rPr>
        <w:t>噪声</w:t>
      </w:r>
      <w:bookmarkEnd w:id="61"/>
    </w:p>
    <w:p w:rsidR="00CF35E6" w:rsidRPr="00CF35E6" w:rsidRDefault="00CF35E6" w:rsidP="00241589">
      <w:pPr>
        <w:spacing w:line="360" w:lineRule="auto"/>
        <w:ind w:firstLineChars="200" w:firstLine="480"/>
        <w:rPr>
          <w:snapToGrid w:val="0"/>
          <w:color w:val="000000" w:themeColor="text1"/>
          <w:kern w:val="0"/>
          <w:sz w:val="24"/>
        </w:rPr>
      </w:pPr>
      <w:r w:rsidRPr="00CF35E6">
        <w:rPr>
          <w:rFonts w:hint="eastAsia"/>
          <w:snapToGrid w:val="0"/>
          <w:color w:val="000000" w:themeColor="text1"/>
          <w:kern w:val="0"/>
          <w:sz w:val="24"/>
        </w:rPr>
        <w:t>项目噪声源主要为离心机、粉碎机、烘箱鼓风机、真空泵、薄膜蒸发器风机、精馏塔风机、喷雾干燥塔、冷冻水机组、压缩空气机组、尾气风机、输送泵等设备噪声。项目设备体量较小，噪声源强约</w:t>
      </w:r>
      <w:r w:rsidRPr="00CF35E6">
        <w:rPr>
          <w:rFonts w:hint="eastAsia"/>
          <w:snapToGrid w:val="0"/>
          <w:color w:val="000000" w:themeColor="text1"/>
          <w:kern w:val="0"/>
          <w:sz w:val="24"/>
        </w:rPr>
        <w:t>75-85dB</w:t>
      </w:r>
      <w:r w:rsidRPr="00CF35E6">
        <w:rPr>
          <w:rFonts w:hint="eastAsia"/>
          <w:snapToGrid w:val="0"/>
          <w:color w:val="000000" w:themeColor="text1"/>
          <w:kern w:val="0"/>
          <w:sz w:val="24"/>
        </w:rPr>
        <w:t>（</w:t>
      </w:r>
      <w:r w:rsidRPr="00CF35E6">
        <w:rPr>
          <w:rFonts w:hint="eastAsia"/>
          <w:snapToGrid w:val="0"/>
          <w:color w:val="000000" w:themeColor="text1"/>
          <w:kern w:val="0"/>
          <w:sz w:val="24"/>
        </w:rPr>
        <w:t>A</w:t>
      </w:r>
      <w:r w:rsidRPr="00CF35E6">
        <w:rPr>
          <w:rFonts w:hint="eastAsia"/>
          <w:snapToGrid w:val="0"/>
          <w:color w:val="000000" w:themeColor="text1"/>
          <w:kern w:val="0"/>
          <w:sz w:val="24"/>
        </w:rPr>
        <w:t>）。</w:t>
      </w:r>
    </w:p>
    <w:p w:rsidR="00CF35E6" w:rsidRPr="008F506A" w:rsidRDefault="00571583" w:rsidP="00241589">
      <w:pPr>
        <w:spacing w:line="360" w:lineRule="auto"/>
        <w:ind w:firstLineChars="200" w:firstLine="480"/>
        <w:rPr>
          <w:snapToGrid w:val="0"/>
          <w:color w:val="000000" w:themeColor="text1"/>
          <w:kern w:val="0"/>
          <w:sz w:val="24"/>
        </w:rPr>
      </w:pPr>
      <w:r>
        <w:rPr>
          <w:rFonts w:hint="eastAsia"/>
          <w:snapToGrid w:val="0"/>
          <w:color w:val="000000" w:themeColor="text1"/>
          <w:kern w:val="0"/>
          <w:sz w:val="24"/>
        </w:rPr>
        <w:t>项目</w:t>
      </w:r>
      <w:r w:rsidR="00CF35E6" w:rsidRPr="00CF35E6">
        <w:rPr>
          <w:rFonts w:hint="eastAsia"/>
          <w:snapToGrid w:val="0"/>
          <w:color w:val="000000" w:themeColor="text1"/>
          <w:kern w:val="0"/>
          <w:sz w:val="24"/>
        </w:rPr>
        <w:t>选用低噪声设备，震动设备设减振器或减振装置，管道设计中注意防振、防冲击，减轻落料、振动噪声，风管及流体输送应注意改善其流畅状况，减少空气动力噪声，</w:t>
      </w:r>
      <w:r w:rsidR="00CF35E6" w:rsidRPr="008F506A">
        <w:rPr>
          <w:rFonts w:hint="eastAsia"/>
          <w:snapToGrid w:val="0"/>
          <w:color w:val="000000" w:themeColor="text1"/>
          <w:kern w:val="0"/>
          <w:sz w:val="24"/>
        </w:rPr>
        <w:t>并通过总图布置，合理布局，防止噪声叠加和干扰，经距离衰减实现厂界达标。</w:t>
      </w:r>
    </w:p>
    <w:p w:rsidR="0066773C" w:rsidRPr="008F506A" w:rsidRDefault="004E371C">
      <w:pPr>
        <w:keepNext/>
        <w:keepLines/>
        <w:spacing w:line="360" w:lineRule="auto"/>
        <w:outlineLvl w:val="2"/>
        <w:rPr>
          <w:rFonts w:eastAsia="黑体"/>
          <w:bCs/>
          <w:color w:val="000000" w:themeColor="text1"/>
          <w:sz w:val="28"/>
          <w:szCs w:val="32"/>
        </w:rPr>
      </w:pPr>
      <w:bookmarkStart w:id="62" w:name="_Toc496715961"/>
      <w:r w:rsidRPr="008F506A">
        <w:rPr>
          <w:rFonts w:eastAsia="黑体" w:hint="eastAsia"/>
          <w:bCs/>
          <w:color w:val="000000" w:themeColor="text1"/>
          <w:sz w:val="28"/>
          <w:szCs w:val="32"/>
        </w:rPr>
        <w:t>4.1.4</w:t>
      </w:r>
      <w:r w:rsidRPr="008F506A">
        <w:rPr>
          <w:rFonts w:eastAsia="黑体"/>
          <w:bCs/>
          <w:color w:val="000000" w:themeColor="text1"/>
          <w:sz w:val="28"/>
          <w:szCs w:val="32"/>
        </w:rPr>
        <w:t>固体废物</w:t>
      </w:r>
      <w:bookmarkEnd w:id="62"/>
    </w:p>
    <w:p w:rsidR="00241589" w:rsidRPr="008F506A" w:rsidRDefault="00241589" w:rsidP="00241589">
      <w:pPr>
        <w:widowControl/>
        <w:snapToGrid w:val="0"/>
        <w:jc w:val="center"/>
        <w:rPr>
          <w:rFonts w:eastAsia="黑体"/>
          <w:color w:val="000000" w:themeColor="text1"/>
          <w:sz w:val="24"/>
        </w:rPr>
      </w:pPr>
      <w:r w:rsidRPr="008F506A">
        <w:rPr>
          <w:rFonts w:eastAsia="黑体" w:hint="eastAsia"/>
          <w:color w:val="000000" w:themeColor="text1"/>
          <w:sz w:val="24"/>
        </w:rPr>
        <w:t>表</w:t>
      </w:r>
      <w:r w:rsidR="007C1515" w:rsidRPr="008F506A">
        <w:rPr>
          <w:rFonts w:eastAsia="黑体" w:hint="eastAsia"/>
          <w:color w:val="000000" w:themeColor="text1"/>
          <w:sz w:val="24"/>
        </w:rPr>
        <w:t>4-3</w:t>
      </w:r>
      <w:r w:rsidRPr="008F506A">
        <w:rPr>
          <w:rFonts w:eastAsia="黑体" w:hint="eastAsia"/>
          <w:color w:val="000000" w:themeColor="text1"/>
          <w:sz w:val="24"/>
        </w:rPr>
        <w:t xml:space="preserve">  </w:t>
      </w:r>
      <w:r w:rsidRPr="008F506A">
        <w:rPr>
          <w:rFonts w:eastAsia="黑体" w:hint="eastAsia"/>
          <w:color w:val="000000" w:themeColor="text1"/>
          <w:sz w:val="24"/>
        </w:rPr>
        <w:t>固体废弃物产生及处理情况</w:t>
      </w: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
        <w:gridCol w:w="1080"/>
        <w:gridCol w:w="1516"/>
        <w:gridCol w:w="1523"/>
        <w:gridCol w:w="1879"/>
        <w:gridCol w:w="2489"/>
      </w:tblGrid>
      <w:tr w:rsidR="008F506A" w:rsidRPr="008F506A" w:rsidTr="006F055D">
        <w:trPr>
          <w:cantSplit/>
          <w:trHeight w:val="467"/>
          <w:jc w:val="center"/>
        </w:trPr>
        <w:tc>
          <w:tcPr>
            <w:tcW w:w="1542" w:type="dxa"/>
            <w:gridSpan w:val="2"/>
            <w:vAlign w:val="center"/>
          </w:tcPr>
          <w:p w:rsidR="00241589" w:rsidRPr="008F506A" w:rsidRDefault="00241589" w:rsidP="00241589">
            <w:pPr>
              <w:snapToGrid w:val="0"/>
              <w:jc w:val="center"/>
              <w:rPr>
                <w:b/>
                <w:color w:val="000000" w:themeColor="text1"/>
                <w:szCs w:val="21"/>
              </w:rPr>
            </w:pPr>
            <w:r w:rsidRPr="008F506A">
              <w:rPr>
                <w:b/>
                <w:color w:val="000000" w:themeColor="text1"/>
                <w:szCs w:val="21"/>
              </w:rPr>
              <w:t>产生源</w:t>
            </w:r>
          </w:p>
        </w:tc>
        <w:tc>
          <w:tcPr>
            <w:tcW w:w="1516" w:type="dxa"/>
            <w:vAlign w:val="center"/>
          </w:tcPr>
          <w:p w:rsidR="00241589" w:rsidRPr="008F506A" w:rsidRDefault="00241589" w:rsidP="00241589">
            <w:pPr>
              <w:snapToGrid w:val="0"/>
              <w:jc w:val="center"/>
              <w:rPr>
                <w:b/>
                <w:color w:val="000000" w:themeColor="text1"/>
                <w:szCs w:val="21"/>
              </w:rPr>
            </w:pPr>
            <w:r w:rsidRPr="008F506A">
              <w:rPr>
                <w:b/>
                <w:color w:val="000000" w:themeColor="text1"/>
                <w:szCs w:val="21"/>
              </w:rPr>
              <w:t>固废名称</w:t>
            </w:r>
          </w:p>
        </w:tc>
        <w:tc>
          <w:tcPr>
            <w:tcW w:w="1523" w:type="dxa"/>
            <w:vAlign w:val="center"/>
          </w:tcPr>
          <w:p w:rsidR="00241589" w:rsidRPr="008F506A" w:rsidRDefault="00241589" w:rsidP="00241589">
            <w:pPr>
              <w:snapToGrid w:val="0"/>
              <w:jc w:val="center"/>
              <w:rPr>
                <w:b/>
                <w:color w:val="000000" w:themeColor="text1"/>
                <w:szCs w:val="21"/>
              </w:rPr>
            </w:pPr>
            <w:r w:rsidRPr="008F506A">
              <w:rPr>
                <w:b/>
                <w:color w:val="000000" w:themeColor="text1"/>
                <w:szCs w:val="21"/>
              </w:rPr>
              <w:t>年产生量（</w:t>
            </w:r>
            <w:r w:rsidRPr="008F506A">
              <w:rPr>
                <w:b/>
                <w:color w:val="000000" w:themeColor="text1"/>
                <w:szCs w:val="21"/>
              </w:rPr>
              <w:t>t</w:t>
            </w:r>
            <w:r w:rsidRPr="008F506A">
              <w:rPr>
                <w:b/>
                <w:color w:val="000000" w:themeColor="text1"/>
                <w:szCs w:val="21"/>
              </w:rPr>
              <w:t>）</w:t>
            </w:r>
          </w:p>
        </w:tc>
        <w:tc>
          <w:tcPr>
            <w:tcW w:w="1879" w:type="dxa"/>
            <w:vAlign w:val="center"/>
          </w:tcPr>
          <w:p w:rsidR="00241589" w:rsidRPr="008F506A" w:rsidRDefault="00241589" w:rsidP="00241589">
            <w:pPr>
              <w:snapToGrid w:val="0"/>
              <w:jc w:val="center"/>
              <w:rPr>
                <w:b/>
                <w:color w:val="000000" w:themeColor="text1"/>
                <w:szCs w:val="21"/>
              </w:rPr>
            </w:pPr>
            <w:r w:rsidRPr="008F506A">
              <w:rPr>
                <w:b/>
                <w:color w:val="000000" w:themeColor="text1"/>
                <w:szCs w:val="21"/>
              </w:rPr>
              <w:t>固废性质</w:t>
            </w:r>
          </w:p>
        </w:tc>
        <w:tc>
          <w:tcPr>
            <w:tcW w:w="2489" w:type="dxa"/>
            <w:vAlign w:val="center"/>
          </w:tcPr>
          <w:p w:rsidR="00241589" w:rsidRPr="008F506A" w:rsidRDefault="00241589" w:rsidP="00241589">
            <w:pPr>
              <w:snapToGrid w:val="0"/>
              <w:jc w:val="center"/>
              <w:rPr>
                <w:b/>
                <w:color w:val="000000" w:themeColor="text1"/>
                <w:szCs w:val="21"/>
              </w:rPr>
            </w:pPr>
            <w:r w:rsidRPr="008F506A">
              <w:rPr>
                <w:b/>
                <w:color w:val="000000" w:themeColor="text1"/>
                <w:szCs w:val="21"/>
              </w:rPr>
              <w:t>处置去向</w:t>
            </w:r>
          </w:p>
        </w:tc>
      </w:tr>
      <w:tr w:rsidR="006F055D" w:rsidRPr="00A84C3C" w:rsidTr="006F055D">
        <w:trPr>
          <w:cantSplit/>
          <w:trHeight w:val="1027"/>
          <w:jc w:val="center"/>
        </w:trPr>
        <w:tc>
          <w:tcPr>
            <w:tcW w:w="462" w:type="dxa"/>
            <w:vMerge w:val="restart"/>
            <w:vAlign w:val="center"/>
          </w:tcPr>
          <w:p w:rsidR="006F055D" w:rsidRPr="006F055D" w:rsidRDefault="006F055D" w:rsidP="008F506A">
            <w:pPr>
              <w:snapToGrid w:val="0"/>
              <w:jc w:val="center"/>
              <w:rPr>
                <w:color w:val="000000" w:themeColor="text1"/>
                <w:szCs w:val="21"/>
              </w:rPr>
            </w:pPr>
            <w:r w:rsidRPr="006F055D">
              <w:rPr>
                <w:color w:val="000000" w:themeColor="text1"/>
                <w:szCs w:val="21"/>
              </w:rPr>
              <w:t>危险废物</w:t>
            </w:r>
          </w:p>
        </w:tc>
        <w:tc>
          <w:tcPr>
            <w:tcW w:w="1080" w:type="dxa"/>
            <w:vAlign w:val="center"/>
          </w:tcPr>
          <w:p w:rsidR="006F055D" w:rsidRPr="006F055D" w:rsidRDefault="006F055D" w:rsidP="008F506A">
            <w:pPr>
              <w:topLinePunct/>
              <w:adjustRightInd w:val="0"/>
              <w:snapToGrid w:val="0"/>
              <w:jc w:val="center"/>
              <w:rPr>
                <w:color w:val="000000" w:themeColor="text1"/>
                <w:kern w:val="0"/>
                <w:szCs w:val="21"/>
              </w:rPr>
            </w:pPr>
            <w:r w:rsidRPr="006F055D">
              <w:rPr>
                <w:color w:val="000000" w:themeColor="text1"/>
                <w:kern w:val="0"/>
                <w:szCs w:val="21"/>
              </w:rPr>
              <w:t>研发设施</w:t>
            </w:r>
            <w:r w:rsidRPr="006F055D">
              <w:rPr>
                <w:rFonts w:hint="eastAsia"/>
                <w:color w:val="000000" w:themeColor="text1"/>
                <w:kern w:val="0"/>
                <w:szCs w:val="21"/>
              </w:rPr>
              <w:t>、水冷器、深冷器</w:t>
            </w:r>
          </w:p>
        </w:tc>
        <w:tc>
          <w:tcPr>
            <w:tcW w:w="1516" w:type="dxa"/>
            <w:vAlign w:val="center"/>
          </w:tcPr>
          <w:p w:rsidR="006F055D" w:rsidRPr="006F055D" w:rsidRDefault="006F055D" w:rsidP="008F506A">
            <w:pPr>
              <w:topLinePunct/>
              <w:adjustRightInd w:val="0"/>
              <w:snapToGrid w:val="0"/>
              <w:jc w:val="center"/>
              <w:rPr>
                <w:color w:val="000000" w:themeColor="text1"/>
                <w:kern w:val="0"/>
                <w:szCs w:val="21"/>
              </w:rPr>
            </w:pPr>
            <w:r w:rsidRPr="006F055D">
              <w:rPr>
                <w:rFonts w:hint="eastAsia"/>
                <w:color w:val="000000" w:themeColor="text1"/>
                <w:szCs w:val="21"/>
              </w:rPr>
              <w:t>工艺滤渣、滤液和冷凝液</w:t>
            </w:r>
          </w:p>
        </w:tc>
        <w:tc>
          <w:tcPr>
            <w:tcW w:w="1523" w:type="dxa"/>
            <w:vAlign w:val="center"/>
          </w:tcPr>
          <w:p w:rsidR="006F055D" w:rsidRPr="006F055D" w:rsidRDefault="006F055D" w:rsidP="008F506A">
            <w:pPr>
              <w:topLinePunct/>
              <w:adjustRightInd w:val="0"/>
              <w:snapToGrid w:val="0"/>
              <w:jc w:val="center"/>
              <w:rPr>
                <w:color w:val="000000" w:themeColor="text1"/>
                <w:kern w:val="0"/>
                <w:szCs w:val="21"/>
              </w:rPr>
            </w:pPr>
            <w:r w:rsidRPr="006F055D">
              <w:rPr>
                <w:rFonts w:hAnsi="宋体" w:hint="eastAsia"/>
                <w:color w:val="000000" w:themeColor="text1"/>
                <w:szCs w:val="21"/>
              </w:rPr>
              <w:t>18.045</w:t>
            </w:r>
          </w:p>
        </w:tc>
        <w:tc>
          <w:tcPr>
            <w:tcW w:w="1879" w:type="dxa"/>
            <w:vAlign w:val="center"/>
          </w:tcPr>
          <w:p w:rsidR="006F055D" w:rsidRPr="006F055D" w:rsidRDefault="006F055D" w:rsidP="008F506A">
            <w:pPr>
              <w:topLinePunct/>
              <w:adjustRightInd w:val="0"/>
              <w:snapToGrid w:val="0"/>
              <w:jc w:val="center"/>
              <w:rPr>
                <w:color w:val="000000" w:themeColor="text1"/>
                <w:kern w:val="0"/>
                <w:szCs w:val="21"/>
              </w:rPr>
            </w:pPr>
            <w:r w:rsidRPr="006F055D">
              <w:rPr>
                <w:rFonts w:hint="eastAsia"/>
                <w:color w:val="000000" w:themeColor="text1"/>
                <w:kern w:val="0"/>
                <w:szCs w:val="21"/>
              </w:rPr>
              <w:t>HW02</w:t>
            </w:r>
            <w:r w:rsidRPr="006F055D">
              <w:rPr>
                <w:rFonts w:hint="eastAsia"/>
                <w:color w:val="000000" w:themeColor="text1"/>
                <w:kern w:val="0"/>
                <w:szCs w:val="21"/>
              </w:rPr>
              <w:t>医药废物</w:t>
            </w:r>
          </w:p>
        </w:tc>
        <w:tc>
          <w:tcPr>
            <w:tcW w:w="2489" w:type="dxa"/>
            <w:vMerge w:val="restart"/>
            <w:vAlign w:val="center"/>
          </w:tcPr>
          <w:p w:rsidR="006F055D" w:rsidRPr="006F055D" w:rsidRDefault="006F055D" w:rsidP="006F055D">
            <w:pPr>
              <w:snapToGrid w:val="0"/>
              <w:rPr>
                <w:color w:val="000000" w:themeColor="text1"/>
                <w:szCs w:val="21"/>
              </w:rPr>
            </w:pPr>
            <w:r w:rsidRPr="006F055D">
              <w:rPr>
                <w:color w:val="000000" w:themeColor="text1"/>
                <w:szCs w:val="21"/>
              </w:rPr>
              <w:t>委托</w:t>
            </w:r>
            <w:r w:rsidR="001F7BC3" w:rsidRPr="001F7BC3">
              <w:rPr>
                <w:rFonts w:hint="eastAsia"/>
                <w:color w:val="000000" w:themeColor="text1"/>
                <w:szCs w:val="21"/>
              </w:rPr>
              <w:t>四川友源环境治理有限公司</w:t>
            </w:r>
            <w:r w:rsidRPr="006F055D">
              <w:rPr>
                <w:color w:val="000000" w:themeColor="text1"/>
                <w:szCs w:val="21"/>
              </w:rPr>
              <w:t>处理（具备</w:t>
            </w:r>
            <w:r w:rsidRPr="006F055D">
              <w:rPr>
                <w:rFonts w:hint="eastAsia"/>
                <w:color w:val="000000" w:themeColor="text1"/>
                <w:szCs w:val="21"/>
              </w:rPr>
              <w:t>HW0</w:t>
            </w:r>
            <w:r w:rsidRPr="006F055D">
              <w:rPr>
                <w:color w:val="000000" w:themeColor="text1"/>
                <w:szCs w:val="21"/>
              </w:rPr>
              <w:t>2</w:t>
            </w:r>
            <w:r w:rsidRPr="006F055D">
              <w:rPr>
                <w:rFonts w:hint="eastAsia"/>
                <w:color w:val="000000" w:themeColor="text1"/>
                <w:szCs w:val="21"/>
              </w:rPr>
              <w:t>、</w:t>
            </w:r>
            <w:r w:rsidRPr="006F055D">
              <w:rPr>
                <w:rFonts w:hint="eastAsia"/>
                <w:color w:val="000000" w:themeColor="text1"/>
                <w:szCs w:val="21"/>
              </w:rPr>
              <w:t>HW0</w:t>
            </w:r>
            <w:r w:rsidRPr="006F055D">
              <w:rPr>
                <w:color w:val="000000" w:themeColor="text1"/>
                <w:szCs w:val="21"/>
              </w:rPr>
              <w:t>3</w:t>
            </w:r>
            <w:r w:rsidRPr="006F055D">
              <w:rPr>
                <w:rFonts w:hint="eastAsia"/>
                <w:color w:val="000000" w:themeColor="text1"/>
                <w:szCs w:val="21"/>
              </w:rPr>
              <w:t>、</w:t>
            </w:r>
            <w:r w:rsidRPr="006F055D">
              <w:rPr>
                <w:rFonts w:hint="eastAsia"/>
                <w:color w:val="000000" w:themeColor="text1"/>
                <w:szCs w:val="21"/>
              </w:rPr>
              <w:t>HW</w:t>
            </w:r>
            <w:r w:rsidRPr="006F055D">
              <w:rPr>
                <w:color w:val="000000" w:themeColor="text1"/>
                <w:szCs w:val="21"/>
              </w:rPr>
              <w:t>08</w:t>
            </w:r>
            <w:r w:rsidRPr="006F055D">
              <w:rPr>
                <w:rFonts w:hint="eastAsia"/>
                <w:color w:val="000000" w:themeColor="text1"/>
                <w:szCs w:val="21"/>
              </w:rPr>
              <w:t>、</w:t>
            </w:r>
            <w:r w:rsidRPr="006F055D">
              <w:rPr>
                <w:rFonts w:hint="eastAsia"/>
                <w:color w:val="000000" w:themeColor="text1"/>
                <w:szCs w:val="21"/>
              </w:rPr>
              <w:t>HW49</w:t>
            </w:r>
            <w:r w:rsidRPr="006F055D">
              <w:rPr>
                <w:rFonts w:hint="eastAsia"/>
                <w:color w:val="000000" w:themeColor="text1"/>
                <w:szCs w:val="21"/>
              </w:rPr>
              <w:t>类危废</w:t>
            </w:r>
            <w:r w:rsidRPr="006F055D">
              <w:rPr>
                <w:color w:val="000000" w:themeColor="text1"/>
                <w:szCs w:val="21"/>
              </w:rPr>
              <w:t>处理资质）</w:t>
            </w:r>
          </w:p>
        </w:tc>
      </w:tr>
      <w:tr w:rsidR="006F055D" w:rsidRPr="00A84C3C" w:rsidTr="006F055D">
        <w:trPr>
          <w:cantSplit/>
          <w:trHeight w:val="355"/>
          <w:jc w:val="center"/>
        </w:trPr>
        <w:tc>
          <w:tcPr>
            <w:tcW w:w="462" w:type="dxa"/>
            <w:vMerge/>
            <w:vAlign w:val="center"/>
          </w:tcPr>
          <w:p w:rsidR="006F055D" w:rsidRPr="008F506A" w:rsidRDefault="006F055D" w:rsidP="008F506A">
            <w:pPr>
              <w:snapToGrid w:val="0"/>
              <w:jc w:val="center"/>
              <w:rPr>
                <w:color w:val="000000" w:themeColor="text1"/>
                <w:szCs w:val="21"/>
              </w:rPr>
            </w:pPr>
          </w:p>
        </w:tc>
        <w:tc>
          <w:tcPr>
            <w:tcW w:w="1080" w:type="dxa"/>
            <w:vAlign w:val="center"/>
          </w:tcPr>
          <w:p w:rsidR="006F055D" w:rsidRPr="008F506A" w:rsidRDefault="006F055D" w:rsidP="008F506A">
            <w:pPr>
              <w:topLinePunct/>
              <w:adjustRightInd w:val="0"/>
              <w:snapToGrid w:val="0"/>
              <w:jc w:val="center"/>
              <w:rPr>
                <w:color w:val="000000" w:themeColor="text1"/>
                <w:kern w:val="0"/>
                <w:szCs w:val="21"/>
              </w:rPr>
            </w:pPr>
            <w:r w:rsidRPr="008F506A">
              <w:rPr>
                <w:color w:val="000000" w:themeColor="text1"/>
                <w:kern w:val="0"/>
                <w:szCs w:val="21"/>
              </w:rPr>
              <w:t>原料使用</w:t>
            </w:r>
          </w:p>
        </w:tc>
        <w:tc>
          <w:tcPr>
            <w:tcW w:w="1516" w:type="dxa"/>
            <w:vAlign w:val="center"/>
          </w:tcPr>
          <w:p w:rsidR="006F055D" w:rsidRPr="008F506A" w:rsidRDefault="006F055D" w:rsidP="008F506A">
            <w:pPr>
              <w:topLinePunct/>
              <w:adjustRightInd w:val="0"/>
              <w:snapToGrid w:val="0"/>
              <w:jc w:val="center"/>
              <w:rPr>
                <w:color w:val="000000" w:themeColor="text1"/>
                <w:kern w:val="0"/>
                <w:szCs w:val="21"/>
              </w:rPr>
            </w:pPr>
            <w:r w:rsidRPr="008F506A">
              <w:rPr>
                <w:color w:val="000000" w:themeColor="text1"/>
                <w:kern w:val="0"/>
                <w:szCs w:val="21"/>
              </w:rPr>
              <w:t>废化学品包装容器</w:t>
            </w:r>
          </w:p>
        </w:tc>
        <w:tc>
          <w:tcPr>
            <w:tcW w:w="1523" w:type="dxa"/>
            <w:vAlign w:val="center"/>
          </w:tcPr>
          <w:p w:rsidR="006F055D" w:rsidRPr="005935D9" w:rsidRDefault="006F055D" w:rsidP="008F506A">
            <w:pPr>
              <w:topLinePunct/>
              <w:adjustRightInd w:val="0"/>
              <w:snapToGrid w:val="0"/>
              <w:jc w:val="center"/>
              <w:rPr>
                <w:kern w:val="0"/>
                <w:szCs w:val="21"/>
              </w:rPr>
            </w:pPr>
            <w:r w:rsidRPr="005935D9">
              <w:rPr>
                <w:rFonts w:hint="eastAsia"/>
                <w:kern w:val="0"/>
                <w:szCs w:val="21"/>
              </w:rPr>
              <w:t>0.5</w:t>
            </w:r>
          </w:p>
        </w:tc>
        <w:tc>
          <w:tcPr>
            <w:tcW w:w="1879" w:type="dxa"/>
            <w:vAlign w:val="center"/>
          </w:tcPr>
          <w:p w:rsidR="006F055D" w:rsidRPr="005935D9" w:rsidRDefault="006F055D" w:rsidP="008F506A">
            <w:pPr>
              <w:topLinePunct/>
              <w:adjustRightInd w:val="0"/>
              <w:snapToGrid w:val="0"/>
              <w:jc w:val="center"/>
              <w:rPr>
                <w:kern w:val="0"/>
                <w:szCs w:val="21"/>
              </w:rPr>
            </w:pPr>
            <w:r w:rsidRPr="005935D9">
              <w:rPr>
                <w:rFonts w:hint="eastAsia"/>
                <w:kern w:val="0"/>
                <w:szCs w:val="21"/>
              </w:rPr>
              <w:t>HW49</w:t>
            </w:r>
            <w:r w:rsidRPr="005935D9">
              <w:rPr>
                <w:rFonts w:hint="eastAsia"/>
                <w:kern w:val="0"/>
                <w:szCs w:val="21"/>
              </w:rPr>
              <w:t>其他废物</w:t>
            </w:r>
          </w:p>
        </w:tc>
        <w:tc>
          <w:tcPr>
            <w:tcW w:w="2489" w:type="dxa"/>
            <w:vMerge/>
            <w:vAlign w:val="center"/>
          </w:tcPr>
          <w:p w:rsidR="006F055D" w:rsidRPr="00A84C3C" w:rsidRDefault="006F055D" w:rsidP="008F506A">
            <w:pPr>
              <w:snapToGrid w:val="0"/>
              <w:rPr>
                <w:color w:val="FF0000"/>
                <w:szCs w:val="21"/>
              </w:rPr>
            </w:pPr>
          </w:p>
        </w:tc>
      </w:tr>
      <w:tr w:rsidR="006F055D" w:rsidRPr="00A84C3C" w:rsidTr="006F055D">
        <w:trPr>
          <w:cantSplit/>
          <w:trHeight w:val="720"/>
          <w:jc w:val="center"/>
        </w:trPr>
        <w:tc>
          <w:tcPr>
            <w:tcW w:w="462" w:type="dxa"/>
            <w:vMerge/>
            <w:vAlign w:val="center"/>
          </w:tcPr>
          <w:p w:rsidR="006F055D" w:rsidRPr="008F506A" w:rsidRDefault="006F055D" w:rsidP="008F506A">
            <w:pPr>
              <w:snapToGrid w:val="0"/>
              <w:jc w:val="center"/>
              <w:rPr>
                <w:color w:val="000000" w:themeColor="text1"/>
                <w:szCs w:val="21"/>
              </w:rPr>
            </w:pPr>
          </w:p>
        </w:tc>
        <w:tc>
          <w:tcPr>
            <w:tcW w:w="1080" w:type="dxa"/>
            <w:tcBorders>
              <w:bottom w:val="single" w:sz="4" w:space="0" w:color="auto"/>
            </w:tcBorders>
            <w:vAlign w:val="center"/>
          </w:tcPr>
          <w:p w:rsidR="006F055D" w:rsidRPr="008F506A" w:rsidRDefault="006F055D" w:rsidP="008F506A">
            <w:pPr>
              <w:topLinePunct/>
              <w:adjustRightInd w:val="0"/>
              <w:snapToGrid w:val="0"/>
              <w:jc w:val="center"/>
              <w:rPr>
                <w:color w:val="000000" w:themeColor="text1"/>
                <w:kern w:val="0"/>
                <w:szCs w:val="21"/>
              </w:rPr>
            </w:pPr>
            <w:r w:rsidRPr="008F506A">
              <w:rPr>
                <w:color w:val="000000" w:themeColor="text1"/>
                <w:kern w:val="0"/>
                <w:szCs w:val="21"/>
              </w:rPr>
              <w:t>有机挥发废气处理</w:t>
            </w:r>
          </w:p>
        </w:tc>
        <w:tc>
          <w:tcPr>
            <w:tcW w:w="1516" w:type="dxa"/>
            <w:tcBorders>
              <w:bottom w:val="single" w:sz="4" w:space="0" w:color="auto"/>
            </w:tcBorders>
            <w:vAlign w:val="center"/>
          </w:tcPr>
          <w:p w:rsidR="006F055D" w:rsidRPr="008F506A" w:rsidRDefault="006F055D" w:rsidP="008F506A">
            <w:pPr>
              <w:topLinePunct/>
              <w:adjustRightInd w:val="0"/>
              <w:snapToGrid w:val="0"/>
              <w:jc w:val="center"/>
              <w:rPr>
                <w:color w:val="000000" w:themeColor="text1"/>
                <w:kern w:val="0"/>
                <w:szCs w:val="21"/>
              </w:rPr>
            </w:pPr>
            <w:r w:rsidRPr="008F506A">
              <w:rPr>
                <w:rFonts w:hint="eastAsia"/>
                <w:color w:val="000000" w:themeColor="text1"/>
                <w:kern w:val="0"/>
                <w:szCs w:val="21"/>
              </w:rPr>
              <w:t>吸附饱和的废活性炭</w:t>
            </w:r>
          </w:p>
        </w:tc>
        <w:tc>
          <w:tcPr>
            <w:tcW w:w="1523" w:type="dxa"/>
            <w:tcBorders>
              <w:bottom w:val="single" w:sz="4" w:space="0" w:color="auto"/>
            </w:tcBorders>
            <w:vAlign w:val="center"/>
          </w:tcPr>
          <w:p w:rsidR="006F055D" w:rsidRPr="005935D9" w:rsidRDefault="006F055D" w:rsidP="008F506A">
            <w:pPr>
              <w:topLinePunct/>
              <w:adjustRightInd w:val="0"/>
              <w:snapToGrid w:val="0"/>
              <w:jc w:val="center"/>
              <w:rPr>
                <w:kern w:val="0"/>
                <w:szCs w:val="21"/>
              </w:rPr>
            </w:pPr>
            <w:r w:rsidRPr="005935D9">
              <w:rPr>
                <w:rFonts w:hint="eastAsia"/>
                <w:kern w:val="0"/>
                <w:szCs w:val="21"/>
              </w:rPr>
              <w:t>17.564</w:t>
            </w:r>
          </w:p>
        </w:tc>
        <w:tc>
          <w:tcPr>
            <w:tcW w:w="1879" w:type="dxa"/>
            <w:tcBorders>
              <w:bottom w:val="single" w:sz="4" w:space="0" w:color="auto"/>
            </w:tcBorders>
            <w:vAlign w:val="center"/>
          </w:tcPr>
          <w:p w:rsidR="006F055D" w:rsidRPr="005935D9" w:rsidRDefault="006F055D" w:rsidP="008F506A">
            <w:pPr>
              <w:topLinePunct/>
              <w:adjustRightInd w:val="0"/>
              <w:snapToGrid w:val="0"/>
              <w:jc w:val="center"/>
              <w:rPr>
                <w:kern w:val="0"/>
                <w:szCs w:val="21"/>
              </w:rPr>
            </w:pPr>
            <w:r w:rsidRPr="005935D9">
              <w:rPr>
                <w:rFonts w:hint="eastAsia"/>
                <w:kern w:val="0"/>
                <w:szCs w:val="21"/>
              </w:rPr>
              <w:t>HW49</w:t>
            </w:r>
            <w:r w:rsidRPr="005935D9">
              <w:rPr>
                <w:rFonts w:hint="eastAsia"/>
                <w:kern w:val="0"/>
                <w:szCs w:val="21"/>
              </w:rPr>
              <w:t>其他废物</w:t>
            </w:r>
          </w:p>
        </w:tc>
        <w:tc>
          <w:tcPr>
            <w:tcW w:w="2489" w:type="dxa"/>
            <w:vMerge/>
            <w:vAlign w:val="center"/>
          </w:tcPr>
          <w:p w:rsidR="006F055D" w:rsidRPr="00A84C3C" w:rsidRDefault="006F055D" w:rsidP="008F506A">
            <w:pPr>
              <w:snapToGrid w:val="0"/>
              <w:rPr>
                <w:color w:val="FF0000"/>
                <w:szCs w:val="21"/>
              </w:rPr>
            </w:pPr>
          </w:p>
        </w:tc>
      </w:tr>
      <w:tr w:rsidR="006F055D" w:rsidRPr="00A84C3C" w:rsidTr="006F055D">
        <w:trPr>
          <w:cantSplit/>
          <w:trHeight w:val="355"/>
          <w:jc w:val="center"/>
        </w:trPr>
        <w:tc>
          <w:tcPr>
            <w:tcW w:w="462" w:type="dxa"/>
            <w:vMerge/>
            <w:vAlign w:val="center"/>
          </w:tcPr>
          <w:p w:rsidR="006F055D" w:rsidRPr="008F506A" w:rsidRDefault="006F055D" w:rsidP="008F506A">
            <w:pPr>
              <w:snapToGrid w:val="0"/>
              <w:jc w:val="center"/>
              <w:rPr>
                <w:color w:val="000000" w:themeColor="text1"/>
                <w:szCs w:val="21"/>
              </w:rPr>
            </w:pPr>
          </w:p>
        </w:tc>
        <w:tc>
          <w:tcPr>
            <w:tcW w:w="1080" w:type="dxa"/>
            <w:vAlign w:val="center"/>
          </w:tcPr>
          <w:p w:rsidR="006F055D" w:rsidRPr="008F506A" w:rsidRDefault="006F055D" w:rsidP="008F506A">
            <w:pPr>
              <w:topLinePunct/>
              <w:adjustRightInd w:val="0"/>
              <w:snapToGrid w:val="0"/>
              <w:jc w:val="center"/>
              <w:rPr>
                <w:color w:val="000000" w:themeColor="text1"/>
                <w:kern w:val="0"/>
                <w:szCs w:val="21"/>
              </w:rPr>
            </w:pPr>
            <w:r w:rsidRPr="008F506A">
              <w:rPr>
                <w:color w:val="000000" w:themeColor="text1"/>
                <w:kern w:val="0"/>
                <w:szCs w:val="21"/>
              </w:rPr>
              <w:t>化验</w:t>
            </w:r>
          </w:p>
        </w:tc>
        <w:tc>
          <w:tcPr>
            <w:tcW w:w="1516" w:type="dxa"/>
            <w:vAlign w:val="center"/>
          </w:tcPr>
          <w:p w:rsidR="006F055D" w:rsidRPr="008F506A" w:rsidRDefault="006F055D" w:rsidP="008F506A">
            <w:pPr>
              <w:topLinePunct/>
              <w:adjustRightInd w:val="0"/>
              <w:snapToGrid w:val="0"/>
              <w:jc w:val="center"/>
              <w:rPr>
                <w:color w:val="000000" w:themeColor="text1"/>
                <w:kern w:val="0"/>
                <w:szCs w:val="21"/>
              </w:rPr>
            </w:pPr>
            <w:r w:rsidRPr="008F506A">
              <w:rPr>
                <w:color w:val="000000" w:themeColor="text1"/>
                <w:kern w:val="0"/>
                <w:szCs w:val="21"/>
              </w:rPr>
              <w:t>化验室废液</w:t>
            </w:r>
          </w:p>
        </w:tc>
        <w:tc>
          <w:tcPr>
            <w:tcW w:w="1523" w:type="dxa"/>
            <w:vAlign w:val="center"/>
          </w:tcPr>
          <w:p w:rsidR="006F055D" w:rsidRPr="005935D9" w:rsidRDefault="006F055D" w:rsidP="008F506A">
            <w:pPr>
              <w:topLinePunct/>
              <w:adjustRightInd w:val="0"/>
              <w:snapToGrid w:val="0"/>
              <w:jc w:val="center"/>
              <w:rPr>
                <w:kern w:val="0"/>
                <w:szCs w:val="21"/>
              </w:rPr>
            </w:pPr>
            <w:r w:rsidRPr="005935D9">
              <w:rPr>
                <w:rFonts w:hint="eastAsia"/>
                <w:kern w:val="0"/>
                <w:szCs w:val="21"/>
              </w:rPr>
              <w:t>0.1</w:t>
            </w:r>
          </w:p>
        </w:tc>
        <w:tc>
          <w:tcPr>
            <w:tcW w:w="1879" w:type="dxa"/>
            <w:vAlign w:val="center"/>
          </w:tcPr>
          <w:p w:rsidR="006F055D" w:rsidRPr="005935D9" w:rsidRDefault="006F055D" w:rsidP="008F506A">
            <w:pPr>
              <w:topLinePunct/>
              <w:adjustRightInd w:val="0"/>
              <w:snapToGrid w:val="0"/>
              <w:jc w:val="center"/>
              <w:rPr>
                <w:kern w:val="0"/>
                <w:szCs w:val="21"/>
              </w:rPr>
            </w:pPr>
            <w:r w:rsidRPr="005935D9">
              <w:rPr>
                <w:rFonts w:hint="eastAsia"/>
                <w:kern w:val="0"/>
                <w:szCs w:val="21"/>
              </w:rPr>
              <w:t>HW49</w:t>
            </w:r>
            <w:r w:rsidRPr="005935D9">
              <w:rPr>
                <w:rFonts w:hint="eastAsia"/>
                <w:kern w:val="0"/>
                <w:szCs w:val="21"/>
              </w:rPr>
              <w:t>其他废物</w:t>
            </w:r>
          </w:p>
        </w:tc>
        <w:tc>
          <w:tcPr>
            <w:tcW w:w="2489" w:type="dxa"/>
            <w:vMerge/>
            <w:vAlign w:val="center"/>
          </w:tcPr>
          <w:p w:rsidR="006F055D" w:rsidRPr="00A84C3C" w:rsidRDefault="006F055D" w:rsidP="008F506A">
            <w:pPr>
              <w:snapToGrid w:val="0"/>
              <w:rPr>
                <w:color w:val="FF0000"/>
                <w:szCs w:val="21"/>
              </w:rPr>
            </w:pPr>
          </w:p>
        </w:tc>
      </w:tr>
      <w:tr w:rsidR="006F055D" w:rsidRPr="00A84C3C" w:rsidTr="006F055D">
        <w:trPr>
          <w:cantSplit/>
          <w:trHeight w:val="355"/>
          <w:jc w:val="center"/>
        </w:trPr>
        <w:tc>
          <w:tcPr>
            <w:tcW w:w="462" w:type="dxa"/>
            <w:vMerge/>
            <w:vAlign w:val="center"/>
          </w:tcPr>
          <w:p w:rsidR="006F055D" w:rsidRPr="008F506A" w:rsidRDefault="006F055D" w:rsidP="008F506A">
            <w:pPr>
              <w:snapToGrid w:val="0"/>
              <w:jc w:val="center"/>
              <w:rPr>
                <w:color w:val="000000" w:themeColor="text1"/>
                <w:szCs w:val="21"/>
              </w:rPr>
            </w:pPr>
          </w:p>
        </w:tc>
        <w:tc>
          <w:tcPr>
            <w:tcW w:w="1080" w:type="dxa"/>
            <w:vAlign w:val="center"/>
          </w:tcPr>
          <w:p w:rsidR="006F055D" w:rsidRPr="008F506A" w:rsidRDefault="006F055D" w:rsidP="008F506A">
            <w:pPr>
              <w:topLinePunct/>
              <w:adjustRightInd w:val="0"/>
              <w:snapToGrid w:val="0"/>
              <w:jc w:val="center"/>
              <w:rPr>
                <w:color w:val="000000" w:themeColor="text1"/>
                <w:kern w:val="0"/>
                <w:szCs w:val="21"/>
              </w:rPr>
            </w:pPr>
            <w:r w:rsidRPr="008F506A">
              <w:rPr>
                <w:color w:val="000000" w:themeColor="text1"/>
                <w:kern w:val="0"/>
                <w:szCs w:val="21"/>
              </w:rPr>
              <w:t>研发设施</w:t>
            </w:r>
          </w:p>
        </w:tc>
        <w:tc>
          <w:tcPr>
            <w:tcW w:w="1516" w:type="dxa"/>
            <w:vAlign w:val="center"/>
          </w:tcPr>
          <w:p w:rsidR="006F055D" w:rsidRPr="008F506A" w:rsidRDefault="006F055D" w:rsidP="008F506A">
            <w:pPr>
              <w:topLinePunct/>
              <w:adjustRightInd w:val="0"/>
              <w:snapToGrid w:val="0"/>
              <w:jc w:val="center"/>
              <w:rPr>
                <w:color w:val="000000" w:themeColor="text1"/>
                <w:kern w:val="0"/>
                <w:szCs w:val="21"/>
              </w:rPr>
            </w:pPr>
            <w:r w:rsidRPr="008F506A">
              <w:rPr>
                <w:color w:val="000000" w:themeColor="text1"/>
                <w:kern w:val="0"/>
                <w:szCs w:val="21"/>
              </w:rPr>
              <w:t>废药品</w:t>
            </w:r>
          </w:p>
        </w:tc>
        <w:tc>
          <w:tcPr>
            <w:tcW w:w="1523" w:type="dxa"/>
            <w:vAlign w:val="center"/>
          </w:tcPr>
          <w:p w:rsidR="006F055D" w:rsidRPr="005935D9" w:rsidRDefault="006F055D" w:rsidP="008F506A">
            <w:pPr>
              <w:topLinePunct/>
              <w:adjustRightInd w:val="0"/>
              <w:snapToGrid w:val="0"/>
              <w:jc w:val="center"/>
              <w:rPr>
                <w:kern w:val="0"/>
                <w:szCs w:val="21"/>
              </w:rPr>
            </w:pPr>
            <w:r w:rsidRPr="005935D9">
              <w:rPr>
                <w:rFonts w:hint="eastAsia"/>
                <w:kern w:val="0"/>
                <w:szCs w:val="21"/>
              </w:rPr>
              <w:t>0.2</w:t>
            </w:r>
          </w:p>
        </w:tc>
        <w:tc>
          <w:tcPr>
            <w:tcW w:w="1879" w:type="dxa"/>
            <w:vAlign w:val="center"/>
          </w:tcPr>
          <w:p w:rsidR="006F055D" w:rsidRPr="005935D9" w:rsidRDefault="006F055D" w:rsidP="008F506A">
            <w:pPr>
              <w:topLinePunct/>
              <w:adjustRightInd w:val="0"/>
              <w:snapToGrid w:val="0"/>
              <w:jc w:val="center"/>
              <w:rPr>
                <w:kern w:val="0"/>
                <w:szCs w:val="21"/>
              </w:rPr>
            </w:pPr>
            <w:r w:rsidRPr="005935D9">
              <w:rPr>
                <w:rFonts w:hint="eastAsia"/>
                <w:kern w:val="0"/>
                <w:szCs w:val="21"/>
              </w:rPr>
              <w:t>HW03</w:t>
            </w:r>
            <w:r w:rsidRPr="005935D9">
              <w:rPr>
                <w:rFonts w:hint="eastAsia"/>
                <w:kern w:val="0"/>
                <w:szCs w:val="21"/>
              </w:rPr>
              <w:t>废药物、药品</w:t>
            </w:r>
          </w:p>
        </w:tc>
        <w:tc>
          <w:tcPr>
            <w:tcW w:w="2489" w:type="dxa"/>
            <w:vMerge/>
            <w:vAlign w:val="center"/>
          </w:tcPr>
          <w:p w:rsidR="006F055D" w:rsidRPr="00A84C3C" w:rsidRDefault="006F055D" w:rsidP="008F506A">
            <w:pPr>
              <w:snapToGrid w:val="0"/>
              <w:rPr>
                <w:color w:val="FF0000"/>
                <w:szCs w:val="21"/>
              </w:rPr>
            </w:pPr>
          </w:p>
        </w:tc>
      </w:tr>
      <w:tr w:rsidR="006F055D" w:rsidRPr="00A84C3C" w:rsidTr="006F055D">
        <w:trPr>
          <w:cantSplit/>
          <w:trHeight w:val="355"/>
          <w:jc w:val="center"/>
        </w:trPr>
        <w:tc>
          <w:tcPr>
            <w:tcW w:w="462" w:type="dxa"/>
            <w:vMerge/>
            <w:vAlign w:val="center"/>
          </w:tcPr>
          <w:p w:rsidR="006F055D" w:rsidRPr="008F506A" w:rsidRDefault="006F055D" w:rsidP="008F506A">
            <w:pPr>
              <w:snapToGrid w:val="0"/>
              <w:jc w:val="center"/>
              <w:rPr>
                <w:color w:val="000000" w:themeColor="text1"/>
                <w:szCs w:val="21"/>
              </w:rPr>
            </w:pPr>
          </w:p>
        </w:tc>
        <w:tc>
          <w:tcPr>
            <w:tcW w:w="1080" w:type="dxa"/>
            <w:vAlign w:val="center"/>
          </w:tcPr>
          <w:p w:rsidR="006F055D" w:rsidRPr="008F506A" w:rsidRDefault="006F055D" w:rsidP="008F506A">
            <w:pPr>
              <w:topLinePunct/>
              <w:adjustRightInd w:val="0"/>
              <w:snapToGrid w:val="0"/>
              <w:jc w:val="center"/>
              <w:rPr>
                <w:color w:val="000000" w:themeColor="text1"/>
                <w:kern w:val="0"/>
                <w:szCs w:val="21"/>
              </w:rPr>
            </w:pPr>
            <w:r w:rsidRPr="008F506A">
              <w:rPr>
                <w:rFonts w:hint="eastAsia"/>
                <w:color w:val="000000" w:themeColor="text1"/>
                <w:kern w:val="0"/>
                <w:szCs w:val="21"/>
              </w:rPr>
              <w:t>供热设施</w:t>
            </w:r>
          </w:p>
        </w:tc>
        <w:tc>
          <w:tcPr>
            <w:tcW w:w="1516" w:type="dxa"/>
            <w:vAlign w:val="center"/>
          </w:tcPr>
          <w:p w:rsidR="006F055D" w:rsidRPr="008F506A" w:rsidRDefault="006F055D" w:rsidP="008F506A">
            <w:pPr>
              <w:topLinePunct/>
              <w:adjustRightInd w:val="0"/>
              <w:snapToGrid w:val="0"/>
              <w:jc w:val="center"/>
              <w:rPr>
                <w:color w:val="000000" w:themeColor="text1"/>
                <w:kern w:val="0"/>
                <w:szCs w:val="21"/>
              </w:rPr>
            </w:pPr>
            <w:r w:rsidRPr="008F506A">
              <w:rPr>
                <w:color w:val="000000" w:themeColor="text1"/>
                <w:kern w:val="0"/>
                <w:szCs w:val="21"/>
              </w:rPr>
              <w:t>废导热油</w:t>
            </w:r>
          </w:p>
        </w:tc>
        <w:tc>
          <w:tcPr>
            <w:tcW w:w="1523" w:type="dxa"/>
            <w:vAlign w:val="center"/>
          </w:tcPr>
          <w:p w:rsidR="006F055D" w:rsidRPr="005935D9" w:rsidRDefault="006F055D" w:rsidP="008F506A">
            <w:pPr>
              <w:topLinePunct/>
              <w:adjustRightInd w:val="0"/>
              <w:snapToGrid w:val="0"/>
              <w:jc w:val="center"/>
              <w:rPr>
                <w:kern w:val="0"/>
                <w:szCs w:val="21"/>
              </w:rPr>
            </w:pPr>
            <w:r w:rsidRPr="005935D9">
              <w:rPr>
                <w:rFonts w:hint="eastAsia"/>
                <w:kern w:val="0"/>
                <w:szCs w:val="21"/>
              </w:rPr>
              <w:t>1</w:t>
            </w:r>
          </w:p>
        </w:tc>
        <w:tc>
          <w:tcPr>
            <w:tcW w:w="1879" w:type="dxa"/>
            <w:vAlign w:val="center"/>
          </w:tcPr>
          <w:p w:rsidR="006F055D" w:rsidRPr="005935D9" w:rsidRDefault="006F055D" w:rsidP="008F506A">
            <w:pPr>
              <w:topLinePunct/>
              <w:adjustRightInd w:val="0"/>
              <w:snapToGrid w:val="0"/>
              <w:jc w:val="center"/>
              <w:rPr>
                <w:kern w:val="0"/>
                <w:szCs w:val="21"/>
              </w:rPr>
            </w:pPr>
            <w:r w:rsidRPr="005935D9">
              <w:rPr>
                <w:rFonts w:hint="eastAsia"/>
                <w:kern w:val="0"/>
                <w:szCs w:val="21"/>
              </w:rPr>
              <w:t>HW08</w:t>
            </w:r>
            <w:r w:rsidRPr="005935D9">
              <w:rPr>
                <w:rFonts w:hint="eastAsia"/>
                <w:kern w:val="0"/>
                <w:szCs w:val="21"/>
              </w:rPr>
              <w:t>废矿物油与含废矿物油废物</w:t>
            </w:r>
          </w:p>
        </w:tc>
        <w:tc>
          <w:tcPr>
            <w:tcW w:w="2489" w:type="dxa"/>
            <w:vMerge/>
            <w:vAlign w:val="center"/>
          </w:tcPr>
          <w:p w:rsidR="006F055D" w:rsidRPr="00A84C3C" w:rsidRDefault="006F055D" w:rsidP="008F506A">
            <w:pPr>
              <w:snapToGrid w:val="0"/>
              <w:rPr>
                <w:color w:val="FF0000"/>
                <w:szCs w:val="21"/>
              </w:rPr>
            </w:pPr>
          </w:p>
        </w:tc>
      </w:tr>
      <w:tr w:rsidR="00A84C3C" w:rsidRPr="00A84C3C" w:rsidTr="006F055D">
        <w:trPr>
          <w:cantSplit/>
          <w:trHeight w:val="355"/>
          <w:jc w:val="center"/>
        </w:trPr>
        <w:tc>
          <w:tcPr>
            <w:tcW w:w="462" w:type="dxa"/>
            <w:vAlign w:val="center"/>
          </w:tcPr>
          <w:p w:rsidR="00AC6B19" w:rsidRPr="006F055D" w:rsidRDefault="00AC6B19" w:rsidP="00241589">
            <w:pPr>
              <w:snapToGrid w:val="0"/>
              <w:jc w:val="center"/>
              <w:rPr>
                <w:color w:val="000000" w:themeColor="text1"/>
                <w:szCs w:val="21"/>
              </w:rPr>
            </w:pPr>
            <w:r w:rsidRPr="006F055D">
              <w:rPr>
                <w:color w:val="000000" w:themeColor="text1"/>
                <w:szCs w:val="21"/>
              </w:rPr>
              <w:lastRenderedPageBreak/>
              <w:t>一般固废</w:t>
            </w:r>
          </w:p>
        </w:tc>
        <w:tc>
          <w:tcPr>
            <w:tcW w:w="1080" w:type="dxa"/>
            <w:vAlign w:val="center"/>
          </w:tcPr>
          <w:p w:rsidR="00AC6B19" w:rsidRPr="006F055D" w:rsidRDefault="006F055D" w:rsidP="00241589">
            <w:pPr>
              <w:snapToGrid w:val="0"/>
              <w:jc w:val="center"/>
              <w:rPr>
                <w:color w:val="000000" w:themeColor="text1"/>
                <w:kern w:val="0"/>
                <w:szCs w:val="21"/>
              </w:rPr>
            </w:pPr>
            <w:r w:rsidRPr="006F055D">
              <w:rPr>
                <w:rFonts w:hint="eastAsia"/>
                <w:color w:val="000000" w:themeColor="text1"/>
                <w:kern w:val="0"/>
                <w:szCs w:val="21"/>
              </w:rPr>
              <w:t>污水处理站污泥</w:t>
            </w:r>
          </w:p>
        </w:tc>
        <w:tc>
          <w:tcPr>
            <w:tcW w:w="1516" w:type="dxa"/>
            <w:vAlign w:val="center"/>
          </w:tcPr>
          <w:p w:rsidR="00AC6B19" w:rsidRPr="006F055D" w:rsidRDefault="006F055D" w:rsidP="006F055D">
            <w:pPr>
              <w:topLinePunct/>
              <w:adjustRightInd w:val="0"/>
              <w:snapToGrid w:val="0"/>
              <w:jc w:val="center"/>
              <w:rPr>
                <w:color w:val="000000" w:themeColor="text1"/>
                <w:kern w:val="0"/>
                <w:szCs w:val="21"/>
              </w:rPr>
            </w:pPr>
            <w:r w:rsidRPr="006F055D">
              <w:rPr>
                <w:rFonts w:hint="eastAsia"/>
                <w:color w:val="000000" w:themeColor="text1"/>
                <w:kern w:val="0"/>
                <w:szCs w:val="21"/>
              </w:rPr>
              <w:t>污水处理站</w:t>
            </w:r>
          </w:p>
        </w:tc>
        <w:tc>
          <w:tcPr>
            <w:tcW w:w="1523" w:type="dxa"/>
            <w:vAlign w:val="center"/>
          </w:tcPr>
          <w:p w:rsidR="00AC6B19" w:rsidRPr="006F055D" w:rsidRDefault="006F055D" w:rsidP="00241589">
            <w:pPr>
              <w:topLinePunct/>
              <w:adjustRightInd w:val="0"/>
              <w:snapToGrid w:val="0"/>
              <w:jc w:val="center"/>
              <w:rPr>
                <w:color w:val="000000" w:themeColor="text1"/>
                <w:kern w:val="0"/>
                <w:szCs w:val="21"/>
              </w:rPr>
            </w:pPr>
            <w:r w:rsidRPr="006F055D">
              <w:rPr>
                <w:color w:val="000000" w:themeColor="text1"/>
                <w:kern w:val="0"/>
                <w:szCs w:val="21"/>
              </w:rPr>
              <w:t>10.4</w:t>
            </w:r>
          </w:p>
        </w:tc>
        <w:tc>
          <w:tcPr>
            <w:tcW w:w="1879" w:type="dxa"/>
            <w:vAlign w:val="center"/>
          </w:tcPr>
          <w:p w:rsidR="00AC6B19" w:rsidRPr="006F055D" w:rsidRDefault="00AC6B19" w:rsidP="00241589">
            <w:pPr>
              <w:topLinePunct/>
              <w:adjustRightInd w:val="0"/>
              <w:snapToGrid w:val="0"/>
              <w:jc w:val="center"/>
              <w:rPr>
                <w:color w:val="000000" w:themeColor="text1"/>
                <w:kern w:val="0"/>
                <w:szCs w:val="21"/>
              </w:rPr>
            </w:pPr>
            <w:r w:rsidRPr="006F055D">
              <w:rPr>
                <w:rFonts w:hint="eastAsia"/>
                <w:bCs/>
                <w:color w:val="000000" w:themeColor="text1"/>
                <w:szCs w:val="21"/>
              </w:rPr>
              <w:t>一般工业固废</w:t>
            </w:r>
          </w:p>
        </w:tc>
        <w:tc>
          <w:tcPr>
            <w:tcW w:w="2489" w:type="dxa"/>
            <w:vAlign w:val="center"/>
          </w:tcPr>
          <w:p w:rsidR="00AC6B19" w:rsidRPr="006F055D" w:rsidRDefault="006F055D" w:rsidP="006F055D">
            <w:pPr>
              <w:snapToGrid w:val="0"/>
              <w:jc w:val="center"/>
              <w:rPr>
                <w:bCs/>
                <w:color w:val="000000" w:themeColor="text1"/>
                <w:szCs w:val="21"/>
              </w:rPr>
            </w:pPr>
            <w:r w:rsidRPr="006F055D">
              <w:rPr>
                <w:rFonts w:hint="eastAsia"/>
                <w:bCs/>
                <w:color w:val="000000" w:themeColor="text1"/>
                <w:szCs w:val="21"/>
              </w:rPr>
              <w:t>委托当地环卫部门清运处置</w:t>
            </w:r>
          </w:p>
        </w:tc>
      </w:tr>
    </w:tbl>
    <w:p w:rsidR="00241589" w:rsidRPr="00A84C3C" w:rsidRDefault="00241589" w:rsidP="00241589">
      <w:pPr>
        <w:widowControl/>
        <w:snapToGrid w:val="0"/>
        <w:jc w:val="center"/>
        <w:rPr>
          <w:rFonts w:eastAsia="黑体"/>
          <w:color w:val="FF0000"/>
          <w:sz w:val="24"/>
        </w:rPr>
      </w:pPr>
    </w:p>
    <w:p w:rsidR="00C3480E" w:rsidRPr="006F055D" w:rsidRDefault="006F055D" w:rsidP="00C3480E">
      <w:pPr>
        <w:spacing w:line="360" w:lineRule="auto"/>
        <w:ind w:firstLineChars="200" w:firstLine="480"/>
        <w:rPr>
          <w:color w:val="000000" w:themeColor="text1"/>
          <w:sz w:val="24"/>
        </w:rPr>
      </w:pPr>
      <w:r w:rsidRPr="006F055D">
        <w:rPr>
          <w:rFonts w:hint="eastAsia"/>
          <w:color w:val="000000" w:themeColor="text1"/>
          <w:sz w:val="24"/>
        </w:rPr>
        <w:t>根据现场调查，</w:t>
      </w:r>
      <w:r w:rsidR="00FC45AB" w:rsidRPr="006F055D">
        <w:rPr>
          <w:rFonts w:hint="eastAsia"/>
          <w:color w:val="000000" w:themeColor="text1"/>
          <w:sz w:val="24"/>
        </w:rPr>
        <w:t>厂区危废暂存间建设满足《危险废物贮存污染控制标准》（</w:t>
      </w:r>
      <w:r w:rsidR="00FC45AB" w:rsidRPr="006F055D">
        <w:rPr>
          <w:rFonts w:hint="eastAsia"/>
          <w:color w:val="000000" w:themeColor="text1"/>
          <w:sz w:val="24"/>
        </w:rPr>
        <w:t>GB18597-2001</w:t>
      </w:r>
      <w:r w:rsidR="00FC45AB" w:rsidRPr="006F055D">
        <w:rPr>
          <w:rFonts w:hint="eastAsia"/>
          <w:color w:val="000000" w:themeColor="text1"/>
          <w:sz w:val="24"/>
        </w:rPr>
        <w:t>）要求。</w:t>
      </w:r>
      <w:r w:rsidR="00426DF9" w:rsidRPr="006F055D">
        <w:rPr>
          <w:rFonts w:hint="eastAsia"/>
          <w:color w:val="000000" w:themeColor="text1"/>
          <w:sz w:val="24"/>
        </w:rPr>
        <w:t>目前，厂区</w:t>
      </w:r>
      <w:r w:rsidR="00C3480E" w:rsidRPr="006F055D">
        <w:rPr>
          <w:rFonts w:hint="eastAsia"/>
          <w:color w:val="000000" w:themeColor="text1"/>
          <w:sz w:val="24"/>
        </w:rPr>
        <w:t>危险废物委托</w:t>
      </w:r>
      <w:r w:rsidR="001F7BC3" w:rsidRPr="001F7BC3">
        <w:rPr>
          <w:rFonts w:hint="eastAsia"/>
          <w:color w:val="000000" w:themeColor="text1"/>
          <w:sz w:val="24"/>
        </w:rPr>
        <w:t>四川友源环境治理有限公司</w:t>
      </w:r>
      <w:r w:rsidRPr="006F055D">
        <w:rPr>
          <w:rFonts w:hint="eastAsia"/>
          <w:color w:val="000000" w:themeColor="text1"/>
          <w:sz w:val="24"/>
        </w:rPr>
        <w:t>处理。</w:t>
      </w:r>
    </w:p>
    <w:p w:rsidR="00BE0AC0" w:rsidRPr="006F055D" w:rsidRDefault="00BE0AC0">
      <w:pPr>
        <w:spacing w:line="360" w:lineRule="auto"/>
        <w:jc w:val="center"/>
        <w:rPr>
          <w:rFonts w:hAnsi="宋体"/>
          <w:b/>
          <w:color w:val="000000" w:themeColor="text1"/>
          <w:sz w:val="24"/>
        </w:rPr>
      </w:pPr>
      <w:r w:rsidRPr="006F055D">
        <w:rPr>
          <w:rFonts w:hAnsi="宋体" w:hint="eastAsia"/>
          <w:b/>
          <w:color w:val="000000" w:themeColor="text1"/>
          <w:sz w:val="24"/>
        </w:rPr>
        <w:t xml:space="preserve"> </w:t>
      </w:r>
      <w:r w:rsidR="006F055D" w:rsidRPr="006F055D">
        <w:rPr>
          <w:rFonts w:hAnsi="宋体"/>
          <w:b/>
          <w:noProof/>
          <w:color w:val="000000" w:themeColor="text1"/>
          <w:sz w:val="24"/>
        </w:rPr>
        <w:drawing>
          <wp:inline distT="0" distB="0" distL="0" distR="0">
            <wp:extent cx="2778605" cy="2083628"/>
            <wp:effectExtent l="0" t="0" r="3175" b="0"/>
            <wp:docPr id="111" name="图片 111" descr="C:\Users\lenovo\AppData\Local\Temp\WeChat Files\170cc927326a261fb4a301ca0d61d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C:\Users\lenovo\AppData\Local\Temp\WeChat Files\170cc927326a261fb4a301ca0d61dbf.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31119" cy="2123007"/>
                    </a:xfrm>
                    <a:prstGeom prst="rect">
                      <a:avLst/>
                    </a:prstGeom>
                    <a:noFill/>
                    <a:ln>
                      <a:noFill/>
                    </a:ln>
                  </pic:spPr>
                </pic:pic>
              </a:graphicData>
            </a:graphic>
          </wp:inline>
        </w:drawing>
      </w:r>
      <w:r w:rsidR="006F055D">
        <w:rPr>
          <w:rFonts w:hAnsi="宋体"/>
          <w:b/>
          <w:color w:val="000000" w:themeColor="text1"/>
          <w:sz w:val="24"/>
        </w:rPr>
        <w:t xml:space="preserve"> </w:t>
      </w:r>
      <w:r w:rsidR="006F055D" w:rsidRPr="006F055D">
        <w:rPr>
          <w:rFonts w:hAnsi="宋体"/>
          <w:b/>
          <w:noProof/>
          <w:color w:val="000000" w:themeColor="text1"/>
          <w:sz w:val="24"/>
        </w:rPr>
        <w:drawing>
          <wp:inline distT="0" distB="0" distL="0" distR="0">
            <wp:extent cx="2790241" cy="2092352"/>
            <wp:effectExtent l="0" t="0" r="0" b="3175"/>
            <wp:docPr id="112" name="图片 112" descr="C:\Users\lenovo\AppData\Local\Temp\WeChat Files\bb91a72ccad4afaceea4a16f35f3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C:\Users\lenovo\AppData\Local\Temp\WeChat Files\bb91a72ccad4afaceea4a16f35f336a.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04213" cy="2102830"/>
                    </a:xfrm>
                    <a:prstGeom prst="rect">
                      <a:avLst/>
                    </a:prstGeom>
                    <a:noFill/>
                    <a:ln>
                      <a:noFill/>
                    </a:ln>
                  </pic:spPr>
                </pic:pic>
              </a:graphicData>
            </a:graphic>
          </wp:inline>
        </w:drawing>
      </w:r>
    </w:p>
    <w:p w:rsidR="0066773C" w:rsidRPr="006F055D" w:rsidRDefault="004E371C" w:rsidP="00BE0AC0">
      <w:pPr>
        <w:spacing w:line="360" w:lineRule="auto"/>
        <w:ind w:firstLineChars="200" w:firstLine="480"/>
        <w:jc w:val="center"/>
        <w:rPr>
          <w:rFonts w:eastAsia="黑体"/>
          <w:color w:val="000000" w:themeColor="text1"/>
          <w:kern w:val="0"/>
          <w:sz w:val="24"/>
        </w:rPr>
      </w:pPr>
      <w:r w:rsidRPr="006F055D">
        <w:rPr>
          <w:rFonts w:eastAsia="黑体" w:hint="eastAsia"/>
          <w:color w:val="000000" w:themeColor="text1"/>
          <w:kern w:val="0"/>
          <w:sz w:val="24"/>
        </w:rPr>
        <w:t>图</w:t>
      </w:r>
      <w:r w:rsidRPr="006F055D">
        <w:rPr>
          <w:rFonts w:eastAsia="黑体" w:hint="eastAsia"/>
          <w:color w:val="000000" w:themeColor="text1"/>
          <w:kern w:val="0"/>
          <w:sz w:val="24"/>
        </w:rPr>
        <w:t>4-</w:t>
      </w:r>
      <w:r w:rsidR="00031056" w:rsidRPr="006F055D">
        <w:rPr>
          <w:rFonts w:eastAsia="黑体"/>
          <w:color w:val="000000" w:themeColor="text1"/>
          <w:kern w:val="0"/>
          <w:sz w:val="24"/>
        </w:rPr>
        <w:t>5</w:t>
      </w:r>
      <w:r w:rsidRPr="006F055D">
        <w:rPr>
          <w:rFonts w:eastAsia="黑体" w:hint="eastAsia"/>
          <w:color w:val="000000" w:themeColor="text1"/>
          <w:kern w:val="0"/>
          <w:sz w:val="24"/>
        </w:rPr>
        <w:t xml:space="preserve">  </w:t>
      </w:r>
      <w:r w:rsidR="00426DF9" w:rsidRPr="006F055D">
        <w:rPr>
          <w:rFonts w:eastAsia="黑体" w:hint="eastAsia"/>
          <w:color w:val="000000" w:themeColor="text1"/>
          <w:kern w:val="0"/>
          <w:sz w:val="24"/>
        </w:rPr>
        <w:t>厂区</w:t>
      </w:r>
      <w:r w:rsidR="006833B2" w:rsidRPr="006F055D">
        <w:rPr>
          <w:rFonts w:eastAsia="黑体" w:hint="eastAsia"/>
          <w:color w:val="000000" w:themeColor="text1"/>
          <w:kern w:val="0"/>
          <w:sz w:val="24"/>
        </w:rPr>
        <w:t>危废</w:t>
      </w:r>
      <w:r w:rsidRPr="006F055D">
        <w:rPr>
          <w:rFonts w:eastAsia="黑体" w:hint="eastAsia"/>
          <w:color w:val="000000" w:themeColor="text1"/>
          <w:kern w:val="0"/>
          <w:sz w:val="24"/>
        </w:rPr>
        <w:t>暂存间</w:t>
      </w:r>
    </w:p>
    <w:p w:rsidR="0066773C" w:rsidRPr="005D39D3" w:rsidRDefault="004E371C">
      <w:pPr>
        <w:keepNext/>
        <w:keepLines/>
        <w:spacing w:line="360" w:lineRule="auto"/>
        <w:outlineLvl w:val="1"/>
        <w:rPr>
          <w:rFonts w:eastAsia="黑体"/>
          <w:bCs/>
          <w:color w:val="000000" w:themeColor="text1"/>
          <w:sz w:val="30"/>
          <w:szCs w:val="32"/>
        </w:rPr>
      </w:pPr>
      <w:bookmarkStart w:id="63" w:name="_Toc73656449"/>
      <w:r w:rsidRPr="005D39D3">
        <w:rPr>
          <w:rFonts w:eastAsia="黑体" w:hint="eastAsia"/>
          <w:bCs/>
          <w:color w:val="000000" w:themeColor="text1"/>
          <w:sz w:val="30"/>
          <w:szCs w:val="32"/>
        </w:rPr>
        <w:t>4.2</w:t>
      </w:r>
      <w:r w:rsidRPr="005D39D3">
        <w:rPr>
          <w:rFonts w:eastAsia="黑体" w:hint="eastAsia"/>
          <w:bCs/>
          <w:color w:val="000000" w:themeColor="text1"/>
          <w:sz w:val="30"/>
          <w:szCs w:val="32"/>
        </w:rPr>
        <w:t>其他环保设施</w:t>
      </w:r>
      <w:bookmarkEnd w:id="63"/>
    </w:p>
    <w:p w:rsidR="0066773C" w:rsidRPr="005D39D3" w:rsidRDefault="004E371C">
      <w:pPr>
        <w:keepNext/>
        <w:keepLines/>
        <w:spacing w:line="360" w:lineRule="auto"/>
        <w:outlineLvl w:val="2"/>
        <w:rPr>
          <w:rFonts w:eastAsia="黑体"/>
          <w:bCs/>
          <w:color w:val="000000" w:themeColor="text1"/>
          <w:sz w:val="28"/>
          <w:szCs w:val="32"/>
        </w:rPr>
      </w:pPr>
      <w:r w:rsidRPr="005D39D3">
        <w:rPr>
          <w:rFonts w:eastAsia="黑体"/>
          <w:bCs/>
          <w:color w:val="000000" w:themeColor="text1"/>
          <w:sz w:val="28"/>
          <w:szCs w:val="32"/>
        </w:rPr>
        <w:t>4.2.</w:t>
      </w:r>
      <w:r w:rsidRPr="005D39D3">
        <w:rPr>
          <w:rFonts w:eastAsia="黑体" w:hint="eastAsia"/>
          <w:bCs/>
          <w:color w:val="000000" w:themeColor="text1"/>
          <w:sz w:val="28"/>
          <w:szCs w:val="32"/>
        </w:rPr>
        <w:t>1</w:t>
      </w:r>
      <w:r w:rsidR="00241589" w:rsidRPr="005D39D3">
        <w:rPr>
          <w:rFonts w:eastAsia="黑体" w:hint="eastAsia"/>
          <w:bCs/>
          <w:color w:val="000000" w:themeColor="text1"/>
          <w:sz w:val="28"/>
          <w:szCs w:val="32"/>
        </w:rPr>
        <w:t>土壤和</w:t>
      </w:r>
      <w:r w:rsidRPr="005D39D3">
        <w:rPr>
          <w:rFonts w:eastAsia="黑体"/>
          <w:bCs/>
          <w:color w:val="000000" w:themeColor="text1"/>
          <w:sz w:val="28"/>
          <w:szCs w:val="32"/>
        </w:rPr>
        <w:t>地下水</w:t>
      </w:r>
      <w:r w:rsidR="00241589" w:rsidRPr="005D39D3">
        <w:rPr>
          <w:rFonts w:eastAsia="黑体"/>
          <w:bCs/>
          <w:color w:val="000000" w:themeColor="text1"/>
          <w:sz w:val="28"/>
          <w:szCs w:val="32"/>
        </w:rPr>
        <w:t>防治措施</w:t>
      </w:r>
    </w:p>
    <w:p w:rsidR="00B9033F" w:rsidRPr="005D39D3" w:rsidRDefault="00426DF9" w:rsidP="00B9033F">
      <w:pPr>
        <w:spacing w:line="360" w:lineRule="auto"/>
        <w:ind w:firstLineChars="200" w:firstLine="480"/>
        <w:rPr>
          <w:color w:val="000000" w:themeColor="text1"/>
          <w:sz w:val="24"/>
        </w:rPr>
      </w:pPr>
      <w:bookmarkStart w:id="64" w:name="_Hlk53044097"/>
      <w:r w:rsidRPr="005D39D3">
        <w:rPr>
          <w:rFonts w:hint="eastAsia"/>
          <w:color w:val="000000" w:themeColor="text1"/>
          <w:sz w:val="24"/>
        </w:rPr>
        <w:t>厂区</w:t>
      </w:r>
      <w:r w:rsidR="00241589" w:rsidRPr="005D39D3">
        <w:rPr>
          <w:rFonts w:hint="eastAsia"/>
          <w:color w:val="000000" w:themeColor="text1"/>
          <w:sz w:val="24"/>
        </w:rPr>
        <w:t>对地下水和土壤污染主要为</w:t>
      </w:r>
      <w:r w:rsidR="00822A1C" w:rsidRPr="005D39D3">
        <w:rPr>
          <w:rFonts w:hint="eastAsia"/>
          <w:color w:val="000000" w:themeColor="text1"/>
          <w:sz w:val="24"/>
        </w:rPr>
        <w:t>有机溶剂、危险化学品、污水处理站废水、危废等物料泄漏</w:t>
      </w:r>
      <w:r w:rsidR="00770822" w:rsidRPr="005D39D3">
        <w:rPr>
          <w:rFonts w:hint="eastAsia"/>
          <w:color w:val="000000" w:themeColor="text1"/>
          <w:sz w:val="24"/>
        </w:rPr>
        <w:t>和漫流。</w:t>
      </w:r>
      <w:r w:rsidR="00822A1C" w:rsidRPr="005D39D3">
        <w:rPr>
          <w:rFonts w:hint="eastAsia"/>
          <w:color w:val="000000" w:themeColor="text1"/>
          <w:sz w:val="24"/>
        </w:rPr>
        <w:t>本项目</w:t>
      </w:r>
      <w:r w:rsidR="00B9033F" w:rsidRPr="005D39D3">
        <w:rPr>
          <w:rFonts w:hint="eastAsia"/>
          <w:color w:val="000000" w:themeColor="text1"/>
          <w:sz w:val="24"/>
        </w:rPr>
        <w:t>地下水和土壤污染控制主要措施为分区防渗，</w:t>
      </w:r>
      <w:r w:rsidR="00770822" w:rsidRPr="005D39D3">
        <w:rPr>
          <w:rFonts w:hint="eastAsia"/>
          <w:color w:val="000000" w:themeColor="text1"/>
          <w:sz w:val="24"/>
        </w:rPr>
        <w:t>并对仓库、危废暂存间、研发车间设置了围堰、收集等阻隔设施，防止事故情况下液体原料漫流</w:t>
      </w:r>
      <w:r w:rsidR="00B9033F" w:rsidRPr="005D39D3">
        <w:rPr>
          <w:rFonts w:hint="eastAsia"/>
          <w:color w:val="000000" w:themeColor="text1"/>
          <w:sz w:val="24"/>
        </w:rPr>
        <w:t>。</w:t>
      </w:r>
    </w:p>
    <w:p w:rsidR="00241589" w:rsidRPr="00770822" w:rsidRDefault="00426DF9" w:rsidP="00241589">
      <w:pPr>
        <w:spacing w:line="360" w:lineRule="auto"/>
        <w:ind w:firstLineChars="200" w:firstLine="480"/>
        <w:rPr>
          <w:color w:val="000000" w:themeColor="text1"/>
          <w:kern w:val="0"/>
          <w:sz w:val="24"/>
        </w:rPr>
      </w:pPr>
      <w:r w:rsidRPr="00770822">
        <w:rPr>
          <w:rFonts w:hint="eastAsia"/>
          <w:color w:val="000000" w:themeColor="text1"/>
          <w:kern w:val="0"/>
          <w:sz w:val="24"/>
        </w:rPr>
        <w:t>厂区</w:t>
      </w:r>
      <w:r w:rsidR="00241589" w:rsidRPr="00770822">
        <w:rPr>
          <w:rFonts w:hint="eastAsia"/>
          <w:color w:val="000000" w:themeColor="text1"/>
          <w:kern w:val="0"/>
          <w:sz w:val="24"/>
        </w:rPr>
        <w:t>防渗分区包括重点防渗区、一般防渗区及简单防渗区。</w:t>
      </w:r>
      <w:r w:rsidR="00B9033F" w:rsidRPr="00770822">
        <w:rPr>
          <w:rFonts w:hint="eastAsia"/>
          <w:color w:val="000000" w:themeColor="text1"/>
          <w:kern w:val="0"/>
          <w:sz w:val="24"/>
        </w:rPr>
        <w:t>防渗情况具体如下：</w:t>
      </w:r>
    </w:p>
    <w:p w:rsidR="005D39D3" w:rsidRDefault="00241589" w:rsidP="00770822">
      <w:pPr>
        <w:widowControl/>
        <w:spacing w:line="360" w:lineRule="auto"/>
        <w:ind w:firstLineChars="200" w:firstLine="482"/>
        <w:rPr>
          <w:sz w:val="24"/>
        </w:rPr>
      </w:pPr>
      <w:r w:rsidRPr="00770822">
        <w:rPr>
          <w:rFonts w:hint="eastAsia"/>
          <w:b/>
          <w:bCs/>
          <w:color w:val="000000" w:themeColor="text1"/>
          <w:kern w:val="0"/>
          <w:sz w:val="24"/>
        </w:rPr>
        <w:t>重点防渗区：</w:t>
      </w:r>
      <w:r w:rsidR="00770822" w:rsidRPr="00770822">
        <w:rPr>
          <w:rFonts w:hint="eastAsia"/>
          <w:color w:val="000000" w:themeColor="text1"/>
          <w:kern w:val="0"/>
          <w:sz w:val="24"/>
        </w:rPr>
        <w:t>危废暂存间</w:t>
      </w:r>
      <w:r w:rsidR="005D39D3">
        <w:rPr>
          <w:rFonts w:hint="eastAsia"/>
          <w:color w:val="000000" w:themeColor="text1"/>
          <w:kern w:val="0"/>
          <w:sz w:val="24"/>
        </w:rPr>
        <w:t>设置为重点防渗区</w:t>
      </w:r>
      <w:r w:rsidRPr="00770822">
        <w:rPr>
          <w:rFonts w:hint="eastAsia"/>
          <w:color w:val="000000" w:themeColor="text1"/>
          <w:kern w:val="0"/>
          <w:sz w:val="24"/>
        </w:rPr>
        <w:t>。</w:t>
      </w:r>
      <w:r w:rsidR="00C3480E" w:rsidRPr="00770822">
        <w:rPr>
          <w:rFonts w:hint="eastAsia"/>
          <w:color w:val="000000" w:themeColor="text1"/>
          <w:kern w:val="0"/>
          <w:sz w:val="24"/>
        </w:rPr>
        <w:t>危废暂存间</w:t>
      </w:r>
      <w:r w:rsidR="005D39D3">
        <w:rPr>
          <w:rFonts w:hint="eastAsia"/>
          <w:color w:val="000000" w:themeColor="text1"/>
          <w:kern w:val="0"/>
          <w:sz w:val="24"/>
        </w:rPr>
        <w:t>按照</w:t>
      </w:r>
      <w:r w:rsidRPr="00770822">
        <w:rPr>
          <w:rFonts w:hint="eastAsia"/>
          <w:color w:val="000000" w:themeColor="text1"/>
          <w:kern w:val="0"/>
          <w:sz w:val="24"/>
        </w:rPr>
        <w:t>《危险废物贮存污染控制标准》（</w:t>
      </w:r>
      <w:r w:rsidRPr="00770822">
        <w:rPr>
          <w:color w:val="000000" w:themeColor="text1"/>
          <w:kern w:val="0"/>
          <w:sz w:val="24"/>
        </w:rPr>
        <w:t>GB18597-2001</w:t>
      </w:r>
      <w:r w:rsidR="00770822" w:rsidRPr="00770822">
        <w:rPr>
          <w:rFonts w:hint="eastAsia"/>
          <w:color w:val="000000" w:themeColor="text1"/>
          <w:kern w:val="0"/>
          <w:sz w:val="24"/>
        </w:rPr>
        <w:t>）</w:t>
      </w:r>
      <w:r w:rsidR="005D39D3">
        <w:rPr>
          <w:rFonts w:hint="eastAsia"/>
          <w:color w:val="000000" w:themeColor="text1"/>
          <w:kern w:val="0"/>
          <w:sz w:val="24"/>
        </w:rPr>
        <w:t>防渗要求，采用</w:t>
      </w:r>
      <w:r w:rsidR="00770822" w:rsidRPr="006833B2">
        <w:rPr>
          <w:rFonts w:hAnsi="宋体" w:hint="eastAsia"/>
          <w:sz w:val="24"/>
        </w:rPr>
        <w:t>在</w:t>
      </w:r>
      <w:r w:rsidR="005D39D3" w:rsidRPr="005D39D3">
        <w:rPr>
          <w:rFonts w:hAnsi="宋体" w:hint="eastAsia"/>
          <w:sz w:val="24"/>
        </w:rPr>
        <w:t>30cm</w:t>
      </w:r>
      <w:r w:rsidR="005D39D3" w:rsidRPr="005D39D3">
        <w:rPr>
          <w:rFonts w:hAnsi="宋体" w:hint="eastAsia"/>
          <w:sz w:val="24"/>
        </w:rPr>
        <w:t>厚</w:t>
      </w:r>
      <w:r w:rsidR="005D39D3" w:rsidRPr="005D39D3">
        <w:rPr>
          <w:rFonts w:hAnsi="宋体" w:hint="eastAsia"/>
          <w:sz w:val="24"/>
        </w:rPr>
        <w:t>P6</w:t>
      </w:r>
      <w:r w:rsidR="005D39D3" w:rsidRPr="005D39D3">
        <w:rPr>
          <w:rFonts w:hAnsi="宋体" w:hint="eastAsia"/>
          <w:sz w:val="24"/>
        </w:rPr>
        <w:t>等级抗渗混凝土</w:t>
      </w:r>
      <w:r w:rsidR="00770822" w:rsidRPr="006833B2">
        <w:rPr>
          <w:rFonts w:hAnsi="宋体" w:hint="eastAsia"/>
          <w:sz w:val="24"/>
        </w:rPr>
        <w:t>的基础上涂覆</w:t>
      </w:r>
      <w:r w:rsidR="00770822" w:rsidRPr="006833B2">
        <w:rPr>
          <w:rFonts w:hAnsi="宋体" w:hint="eastAsia"/>
          <w:sz w:val="24"/>
        </w:rPr>
        <w:t>2mm</w:t>
      </w:r>
      <w:r w:rsidR="00770822" w:rsidRPr="006833B2">
        <w:rPr>
          <w:rFonts w:hAnsi="宋体" w:hint="eastAsia"/>
          <w:sz w:val="24"/>
        </w:rPr>
        <w:t>厚</w:t>
      </w:r>
      <w:r w:rsidR="00770822">
        <w:rPr>
          <w:rFonts w:hAnsi="宋体" w:hint="eastAsia"/>
          <w:sz w:val="24"/>
        </w:rPr>
        <w:t>H</w:t>
      </w:r>
      <w:r w:rsidR="00770822">
        <w:rPr>
          <w:rFonts w:hAnsi="宋体"/>
          <w:sz w:val="24"/>
        </w:rPr>
        <w:t>DPE</w:t>
      </w:r>
      <w:r w:rsidR="00770822">
        <w:rPr>
          <w:rFonts w:hAnsi="宋体" w:hint="eastAsia"/>
          <w:sz w:val="24"/>
        </w:rPr>
        <w:t>膜</w:t>
      </w:r>
      <w:r w:rsidR="005D39D3">
        <w:rPr>
          <w:rFonts w:hAnsi="宋体" w:hint="eastAsia"/>
          <w:sz w:val="24"/>
        </w:rPr>
        <w:t>进行防渗处理</w:t>
      </w:r>
      <w:r w:rsidR="00770822" w:rsidRPr="006833B2">
        <w:rPr>
          <w:rFonts w:hint="eastAsia"/>
          <w:sz w:val="24"/>
        </w:rPr>
        <w:t>。</w:t>
      </w:r>
    </w:p>
    <w:p w:rsidR="005D39D3" w:rsidRDefault="005D39D3" w:rsidP="005D39D3">
      <w:pPr>
        <w:widowControl/>
        <w:spacing w:line="360" w:lineRule="auto"/>
        <w:ind w:firstLineChars="200" w:firstLine="480"/>
        <w:jc w:val="center"/>
        <w:rPr>
          <w:sz w:val="24"/>
        </w:rPr>
      </w:pPr>
      <w:r w:rsidRPr="005D39D3">
        <w:rPr>
          <w:noProof/>
          <w:sz w:val="24"/>
        </w:rPr>
        <w:lastRenderedPageBreak/>
        <w:drawing>
          <wp:inline distT="0" distB="0" distL="0" distR="0" wp14:anchorId="4059DCEE" wp14:editId="527D74A5">
            <wp:extent cx="2693263" cy="2019631"/>
            <wp:effectExtent l="0" t="0" r="0" b="0"/>
            <wp:docPr id="113" name="图片 113" descr="C:\Users\lenovo\AppData\Local\Temp\WeChat Files\d610179aa49ca5aed44b08964dab8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C:\Users\lenovo\AppData\Local\Temp\WeChat Files\d610179aa49ca5aed44b08964dab8e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39569" cy="2054355"/>
                    </a:xfrm>
                    <a:prstGeom prst="rect">
                      <a:avLst/>
                    </a:prstGeom>
                    <a:noFill/>
                    <a:ln>
                      <a:noFill/>
                    </a:ln>
                  </pic:spPr>
                </pic:pic>
              </a:graphicData>
            </a:graphic>
          </wp:inline>
        </w:drawing>
      </w:r>
    </w:p>
    <w:p w:rsidR="005D39D3" w:rsidRPr="006F055D" w:rsidRDefault="005D39D3" w:rsidP="005D39D3">
      <w:pPr>
        <w:spacing w:line="360" w:lineRule="auto"/>
        <w:ind w:firstLineChars="200" w:firstLine="480"/>
        <w:jc w:val="center"/>
        <w:rPr>
          <w:rFonts w:eastAsia="黑体"/>
          <w:color w:val="000000" w:themeColor="text1"/>
          <w:kern w:val="0"/>
          <w:sz w:val="24"/>
        </w:rPr>
      </w:pPr>
      <w:r w:rsidRPr="006F055D">
        <w:rPr>
          <w:rFonts w:eastAsia="黑体" w:hint="eastAsia"/>
          <w:color w:val="000000" w:themeColor="text1"/>
          <w:kern w:val="0"/>
          <w:sz w:val="24"/>
        </w:rPr>
        <w:t>图</w:t>
      </w:r>
      <w:r w:rsidRPr="006F055D">
        <w:rPr>
          <w:rFonts w:eastAsia="黑体" w:hint="eastAsia"/>
          <w:color w:val="000000" w:themeColor="text1"/>
          <w:kern w:val="0"/>
          <w:sz w:val="24"/>
        </w:rPr>
        <w:t>4-</w:t>
      </w:r>
      <w:r>
        <w:rPr>
          <w:rFonts w:eastAsia="黑体"/>
          <w:color w:val="000000" w:themeColor="text1"/>
          <w:kern w:val="0"/>
          <w:sz w:val="24"/>
        </w:rPr>
        <w:t>6</w:t>
      </w:r>
      <w:r w:rsidRPr="006F055D">
        <w:rPr>
          <w:rFonts w:eastAsia="黑体" w:hint="eastAsia"/>
          <w:color w:val="000000" w:themeColor="text1"/>
          <w:kern w:val="0"/>
          <w:sz w:val="24"/>
        </w:rPr>
        <w:t xml:space="preserve">  </w:t>
      </w:r>
      <w:r w:rsidRPr="006F055D">
        <w:rPr>
          <w:rFonts w:eastAsia="黑体" w:hint="eastAsia"/>
          <w:color w:val="000000" w:themeColor="text1"/>
          <w:kern w:val="0"/>
          <w:sz w:val="24"/>
        </w:rPr>
        <w:t>危废暂存间</w:t>
      </w:r>
      <w:r>
        <w:rPr>
          <w:rFonts w:eastAsia="黑体" w:hint="eastAsia"/>
          <w:color w:val="000000" w:themeColor="text1"/>
          <w:kern w:val="0"/>
          <w:sz w:val="24"/>
        </w:rPr>
        <w:t>地下水防渗</w:t>
      </w:r>
    </w:p>
    <w:p w:rsidR="005D39D3" w:rsidRDefault="00241589" w:rsidP="005D39D3">
      <w:pPr>
        <w:widowControl/>
        <w:spacing w:line="360" w:lineRule="auto"/>
        <w:ind w:firstLineChars="200" w:firstLine="482"/>
        <w:rPr>
          <w:sz w:val="24"/>
        </w:rPr>
      </w:pPr>
      <w:r w:rsidRPr="00770822">
        <w:rPr>
          <w:rFonts w:hint="eastAsia"/>
          <w:b/>
          <w:bCs/>
          <w:color w:val="000000" w:themeColor="text1"/>
          <w:kern w:val="0"/>
          <w:sz w:val="24"/>
        </w:rPr>
        <w:t>一般防渗区：</w:t>
      </w:r>
      <w:r w:rsidR="00770822" w:rsidRPr="00770822">
        <w:rPr>
          <w:rFonts w:hint="eastAsia"/>
          <w:color w:val="000000" w:themeColor="text1"/>
          <w:kern w:val="0"/>
          <w:sz w:val="24"/>
        </w:rPr>
        <w:t>研发车间</w:t>
      </w:r>
      <w:r w:rsidR="00770822" w:rsidRPr="00770822">
        <w:rPr>
          <w:rFonts w:hint="eastAsia"/>
          <w:color w:val="000000" w:themeColor="text1"/>
          <w:kern w:val="0"/>
          <w:sz w:val="24"/>
        </w:rPr>
        <w:t>1</w:t>
      </w:r>
      <w:r w:rsidR="00770822" w:rsidRPr="00770822">
        <w:rPr>
          <w:rFonts w:hint="eastAsia"/>
          <w:color w:val="000000" w:themeColor="text1"/>
          <w:kern w:val="0"/>
          <w:sz w:val="24"/>
        </w:rPr>
        <w:t>、研发车间</w:t>
      </w:r>
      <w:r w:rsidR="00770822" w:rsidRPr="00770822">
        <w:rPr>
          <w:rFonts w:hint="eastAsia"/>
          <w:color w:val="000000" w:themeColor="text1"/>
          <w:kern w:val="0"/>
          <w:sz w:val="24"/>
        </w:rPr>
        <w:t>2</w:t>
      </w:r>
      <w:r w:rsidR="00770822" w:rsidRPr="00770822">
        <w:rPr>
          <w:rFonts w:hint="eastAsia"/>
          <w:color w:val="000000" w:themeColor="text1"/>
          <w:kern w:val="0"/>
          <w:sz w:val="24"/>
        </w:rPr>
        <w:t>、</w:t>
      </w:r>
      <w:r w:rsidR="005D39D3">
        <w:rPr>
          <w:rFonts w:hint="eastAsia"/>
          <w:color w:val="000000" w:themeColor="text1"/>
          <w:kern w:val="0"/>
          <w:sz w:val="24"/>
        </w:rPr>
        <w:t>污水</w:t>
      </w:r>
      <w:r w:rsidR="00770822" w:rsidRPr="00770822">
        <w:rPr>
          <w:rFonts w:hint="eastAsia"/>
          <w:color w:val="000000" w:themeColor="text1"/>
          <w:kern w:val="0"/>
          <w:sz w:val="24"/>
        </w:rPr>
        <w:t>处理站、仓库、固废暂存间、事故应急池、废水管道</w:t>
      </w:r>
      <w:r w:rsidR="00C3480E" w:rsidRPr="00770822">
        <w:rPr>
          <w:rFonts w:hint="eastAsia"/>
          <w:color w:val="000000" w:themeColor="text1"/>
          <w:kern w:val="0"/>
          <w:sz w:val="24"/>
        </w:rPr>
        <w:t>设置为一般防渗区，</w:t>
      </w:r>
      <w:r w:rsidR="005D39D3">
        <w:rPr>
          <w:rFonts w:hint="eastAsia"/>
          <w:color w:val="000000" w:themeColor="text1"/>
          <w:kern w:val="0"/>
          <w:sz w:val="24"/>
        </w:rPr>
        <w:t>已</w:t>
      </w:r>
      <w:r w:rsidRPr="00770822">
        <w:rPr>
          <w:rFonts w:hint="eastAsia"/>
          <w:color w:val="000000" w:themeColor="text1"/>
          <w:kern w:val="0"/>
          <w:sz w:val="24"/>
        </w:rPr>
        <w:t>按照《环境影响评价技术导则—地下水环境》（</w:t>
      </w:r>
      <w:r w:rsidRPr="00770822">
        <w:rPr>
          <w:color w:val="000000" w:themeColor="text1"/>
          <w:kern w:val="0"/>
          <w:sz w:val="24"/>
        </w:rPr>
        <w:t>HJ610-2016</w:t>
      </w:r>
      <w:r w:rsidR="005D39D3">
        <w:rPr>
          <w:rFonts w:hint="eastAsia"/>
          <w:color w:val="000000" w:themeColor="text1"/>
          <w:kern w:val="0"/>
          <w:sz w:val="24"/>
        </w:rPr>
        <w:t>）一般防渗区的要求，</w:t>
      </w:r>
      <w:r w:rsidR="00124B57" w:rsidRPr="00124B57">
        <w:rPr>
          <w:rFonts w:hint="eastAsia"/>
          <w:sz w:val="24"/>
        </w:rPr>
        <w:t>采用原始地坪</w:t>
      </w:r>
      <w:r w:rsidR="00124B57" w:rsidRPr="00124B57">
        <w:rPr>
          <w:rFonts w:hint="eastAsia"/>
          <w:sz w:val="24"/>
        </w:rPr>
        <w:t>+10~15cm</w:t>
      </w:r>
      <w:r w:rsidR="00124B57" w:rsidRPr="00124B57">
        <w:rPr>
          <w:rFonts w:hint="eastAsia"/>
          <w:sz w:val="24"/>
        </w:rPr>
        <w:t>混凝土硬化涂覆</w:t>
      </w:r>
      <w:r w:rsidR="00124B57" w:rsidRPr="00124B57">
        <w:rPr>
          <w:rFonts w:hint="eastAsia"/>
          <w:sz w:val="24"/>
        </w:rPr>
        <w:t>2mm</w:t>
      </w:r>
      <w:r w:rsidR="00124B57" w:rsidRPr="00124B57">
        <w:rPr>
          <w:rFonts w:hint="eastAsia"/>
          <w:sz w:val="24"/>
        </w:rPr>
        <w:t>厚</w:t>
      </w:r>
      <w:r w:rsidR="00124B57" w:rsidRPr="00124B57">
        <w:rPr>
          <w:rFonts w:hint="eastAsia"/>
          <w:sz w:val="24"/>
        </w:rPr>
        <w:t>HDPE</w:t>
      </w:r>
      <w:r w:rsidR="00124B57" w:rsidRPr="00124B57">
        <w:rPr>
          <w:rFonts w:hint="eastAsia"/>
          <w:sz w:val="24"/>
        </w:rPr>
        <w:t>膜进行防渗处理</w:t>
      </w:r>
      <w:r w:rsidR="005D39D3" w:rsidRPr="006833B2">
        <w:rPr>
          <w:rFonts w:hint="eastAsia"/>
          <w:sz w:val="24"/>
        </w:rPr>
        <w:t>。</w:t>
      </w:r>
    </w:p>
    <w:p w:rsidR="00770822" w:rsidRPr="00624FEB" w:rsidRDefault="00241589" w:rsidP="00B9033F">
      <w:pPr>
        <w:widowControl/>
        <w:spacing w:line="360" w:lineRule="auto"/>
        <w:ind w:firstLineChars="200" w:firstLine="482"/>
        <w:jc w:val="left"/>
        <w:rPr>
          <w:color w:val="000000" w:themeColor="text1"/>
          <w:kern w:val="0"/>
          <w:sz w:val="24"/>
        </w:rPr>
      </w:pPr>
      <w:r w:rsidRPr="00770822">
        <w:rPr>
          <w:rFonts w:hint="eastAsia"/>
          <w:b/>
          <w:bCs/>
          <w:color w:val="000000" w:themeColor="text1"/>
          <w:kern w:val="0"/>
          <w:sz w:val="24"/>
        </w:rPr>
        <w:t>简单防渗区：</w:t>
      </w:r>
      <w:r w:rsidR="00770822" w:rsidRPr="00770822">
        <w:rPr>
          <w:rFonts w:hint="eastAsia"/>
          <w:color w:val="000000" w:themeColor="text1"/>
          <w:kern w:val="0"/>
          <w:sz w:val="24"/>
        </w:rPr>
        <w:t>冷却水循环水站、消防水池、锅炉房、纯水站、空压机、制冷机区为简单防渗区</w:t>
      </w:r>
      <w:r w:rsidR="005D39D3">
        <w:rPr>
          <w:rFonts w:hint="eastAsia"/>
          <w:color w:val="000000" w:themeColor="text1"/>
          <w:kern w:val="0"/>
          <w:sz w:val="24"/>
        </w:rPr>
        <w:t>，已</w:t>
      </w:r>
      <w:r w:rsidRPr="00770822">
        <w:rPr>
          <w:rFonts w:hint="eastAsia"/>
          <w:color w:val="000000" w:themeColor="text1"/>
          <w:kern w:val="0"/>
          <w:sz w:val="24"/>
        </w:rPr>
        <w:t>按照《环境影响评价技术导则—地下水环境》（</w:t>
      </w:r>
      <w:r w:rsidRPr="00770822">
        <w:rPr>
          <w:color w:val="000000" w:themeColor="text1"/>
          <w:kern w:val="0"/>
          <w:sz w:val="24"/>
        </w:rPr>
        <w:t>HJ610-2016</w:t>
      </w:r>
      <w:r w:rsidRPr="00770822">
        <w:rPr>
          <w:rFonts w:hint="eastAsia"/>
          <w:color w:val="000000" w:themeColor="text1"/>
          <w:kern w:val="0"/>
          <w:sz w:val="24"/>
        </w:rPr>
        <w:t>）简单防渗区的要求采取防渗措</w:t>
      </w:r>
      <w:r w:rsidRPr="00624FEB">
        <w:rPr>
          <w:rFonts w:hint="eastAsia"/>
          <w:color w:val="000000" w:themeColor="text1"/>
          <w:kern w:val="0"/>
          <w:sz w:val="24"/>
        </w:rPr>
        <w:t>施。</w:t>
      </w:r>
    </w:p>
    <w:bookmarkEnd w:id="64"/>
    <w:p w:rsidR="0066773C" w:rsidRPr="00624FEB" w:rsidRDefault="004E371C">
      <w:pPr>
        <w:keepNext/>
        <w:keepLines/>
        <w:spacing w:line="360" w:lineRule="auto"/>
        <w:outlineLvl w:val="2"/>
        <w:rPr>
          <w:rFonts w:eastAsia="黑体"/>
          <w:bCs/>
          <w:color w:val="000000" w:themeColor="text1"/>
          <w:sz w:val="28"/>
          <w:szCs w:val="32"/>
        </w:rPr>
      </w:pPr>
      <w:r w:rsidRPr="00624FEB">
        <w:rPr>
          <w:rFonts w:eastAsia="黑体"/>
          <w:bCs/>
          <w:color w:val="000000" w:themeColor="text1"/>
          <w:sz w:val="28"/>
          <w:szCs w:val="32"/>
        </w:rPr>
        <w:t>4.2.</w:t>
      </w:r>
      <w:r w:rsidR="00241589" w:rsidRPr="00624FEB">
        <w:rPr>
          <w:rFonts w:eastAsia="黑体" w:hint="eastAsia"/>
          <w:bCs/>
          <w:color w:val="000000" w:themeColor="text1"/>
          <w:sz w:val="28"/>
          <w:szCs w:val="32"/>
        </w:rPr>
        <w:t>2</w:t>
      </w:r>
      <w:r w:rsidRPr="00624FEB">
        <w:rPr>
          <w:rFonts w:eastAsia="黑体" w:hint="eastAsia"/>
          <w:bCs/>
          <w:color w:val="000000" w:themeColor="text1"/>
          <w:sz w:val="28"/>
          <w:szCs w:val="32"/>
        </w:rPr>
        <w:t>风险防范措施及应急预案</w:t>
      </w:r>
    </w:p>
    <w:p w:rsidR="004714E6" w:rsidRPr="00624FEB" w:rsidRDefault="004714E6" w:rsidP="004714E6">
      <w:pPr>
        <w:spacing w:line="360" w:lineRule="auto"/>
        <w:ind w:firstLineChars="200" w:firstLine="480"/>
        <w:rPr>
          <w:color w:val="000000" w:themeColor="text1"/>
          <w:sz w:val="24"/>
        </w:rPr>
      </w:pPr>
      <w:r w:rsidRPr="00624FEB">
        <w:rPr>
          <w:rFonts w:hint="eastAsia"/>
          <w:color w:val="000000" w:themeColor="text1"/>
          <w:sz w:val="24"/>
        </w:rPr>
        <w:t>根据调查，项目原料仓库设置警示标志，对原料进行了分区贮存，不相容的物质不集中贮存，并配套相应的消防和灭火设施。库区地坪及围堰进行了防渗处理。原料库区内四周修建环形收集沟至事故应急池。</w:t>
      </w:r>
    </w:p>
    <w:p w:rsidR="004714E6" w:rsidRPr="00624FEB" w:rsidRDefault="004714E6" w:rsidP="004714E6">
      <w:pPr>
        <w:spacing w:line="360" w:lineRule="auto"/>
        <w:ind w:firstLineChars="200" w:firstLine="480"/>
        <w:rPr>
          <w:color w:val="000000" w:themeColor="text1"/>
          <w:sz w:val="24"/>
        </w:rPr>
      </w:pPr>
      <w:r w:rsidRPr="00624FEB">
        <w:rPr>
          <w:noProof/>
          <w:color w:val="000000" w:themeColor="text1"/>
          <w:sz w:val="24"/>
        </w:rPr>
        <w:drawing>
          <wp:inline distT="0" distB="0" distL="0" distR="0" wp14:anchorId="31F0C425" wp14:editId="7CA18FFC">
            <wp:extent cx="2588950" cy="1941409"/>
            <wp:effectExtent l="0" t="0" r="1905" b="1905"/>
            <wp:docPr id="114" name="图片 114" descr="C:\Users\lenovo\AppData\Local\Temp\WeChat Files\d4fb01f2607d18102feb94f614cb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C:\Users\lenovo\AppData\Local\Temp\WeChat Files\d4fb01f2607d18102feb94f614cbd15.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4713" cy="1953229"/>
                    </a:xfrm>
                    <a:prstGeom prst="rect">
                      <a:avLst/>
                    </a:prstGeom>
                    <a:noFill/>
                    <a:ln>
                      <a:noFill/>
                    </a:ln>
                  </pic:spPr>
                </pic:pic>
              </a:graphicData>
            </a:graphic>
          </wp:inline>
        </w:drawing>
      </w:r>
      <w:r w:rsidRPr="00624FEB">
        <w:rPr>
          <w:rFonts w:hint="eastAsia"/>
          <w:color w:val="000000" w:themeColor="text1"/>
          <w:sz w:val="24"/>
        </w:rPr>
        <w:t xml:space="preserve"> </w:t>
      </w:r>
      <w:r w:rsidRPr="00624FEB">
        <w:rPr>
          <w:noProof/>
          <w:color w:val="000000" w:themeColor="text1"/>
          <w:sz w:val="24"/>
        </w:rPr>
        <w:drawing>
          <wp:inline distT="0" distB="0" distL="0" distR="0" wp14:anchorId="5D1DC0DD" wp14:editId="597CC41D">
            <wp:extent cx="2588078" cy="1940753"/>
            <wp:effectExtent l="0" t="0" r="3175" b="2540"/>
            <wp:docPr id="118" name="图片 118" descr="C:\Users\lenovo\AppData\Local\Temp\WeChat Files\822f2af1f9532cb1dd82508de0f9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C:\Users\lenovo\AppData\Local\Temp\WeChat Files\822f2af1f9532cb1dd82508de0f943a.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21592" cy="1965884"/>
                    </a:xfrm>
                    <a:prstGeom prst="rect">
                      <a:avLst/>
                    </a:prstGeom>
                    <a:noFill/>
                    <a:ln>
                      <a:noFill/>
                    </a:ln>
                  </pic:spPr>
                </pic:pic>
              </a:graphicData>
            </a:graphic>
          </wp:inline>
        </w:drawing>
      </w:r>
    </w:p>
    <w:p w:rsidR="004714E6" w:rsidRPr="00624FEB" w:rsidRDefault="004714E6" w:rsidP="004714E6">
      <w:pPr>
        <w:spacing w:line="360" w:lineRule="auto"/>
        <w:ind w:firstLineChars="200" w:firstLine="480"/>
        <w:jc w:val="center"/>
        <w:rPr>
          <w:rFonts w:eastAsia="黑体"/>
          <w:color w:val="000000" w:themeColor="text1"/>
          <w:kern w:val="0"/>
          <w:sz w:val="24"/>
        </w:rPr>
      </w:pPr>
      <w:r w:rsidRPr="00624FEB">
        <w:rPr>
          <w:rFonts w:eastAsia="黑体" w:hint="eastAsia"/>
          <w:color w:val="000000" w:themeColor="text1"/>
          <w:kern w:val="0"/>
          <w:sz w:val="24"/>
        </w:rPr>
        <w:t>图</w:t>
      </w:r>
      <w:r w:rsidRPr="00624FEB">
        <w:rPr>
          <w:rFonts w:eastAsia="黑体" w:hint="eastAsia"/>
          <w:color w:val="000000" w:themeColor="text1"/>
          <w:kern w:val="0"/>
          <w:sz w:val="24"/>
        </w:rPr>
        <w:t>4-</w:t>
      </w:r>
      <w:r w:rsidRPr="00624FEB">
        <w:rPr>
          <w:rFonts w:eastAsia="黑体"/>
          <w:color w:val="000000" w:themeColor="text1"/>
          <w:kern w:val="0"/>
          <w:sz w:val="24"/>
        </w:rPr>
        <w:t>6</w:t>
      </w:r>
      <w:r w:rsidRPr="00624FEB">
        <w:rPr>
          <w:rFonts w:eastAsia="黑体" w:hint="eastAsia"/>
          <w:color w:val="000000" w:themeColor="text1"/>
          <w:kern w:val="0"/>
          <w:sz w:val="24"/>
        </w:rPr>
        <w:t xml:space="preserve">  </w:t>
      </w:r>
      <w:r w:rsidRPr="00624FEB">
        <w:rPr>
          <w:rFonts w:eastAsia="黑体" w:hint="eastAsia"/>
          <w:color w:val="000000" w:themeColor="text1"/>
          <w:kern w:val="0"/>
          <w:sz w:val="24"/>
        </w:rPr>
        <w:t>原料仓库和环形收集沟</w:t>
      </w:r>
    </w:p>
    <w:p w:rsidR="004714E6" w:rsidRPr="00624FEB" w:rsidRDefault="004714E6" w:rsidP="004714E6">
      <w:pPr>
        <w:spacing w:line="360" w:lineRule="auto"/>
        <w:ind w:firstLineChars="200" w:firstLine="480"/>
        <w:rPr>
          <w:color w:val="000000" w:themeColor="text1"/>
          <w:sz w:val="24"/>
        </w:rPr>
      </w:pPr>
      <w:r w:rsidRPr="00624FEB">
        <w:rPr>
          <w:rFonts w:hint="eastAsia"/>
          <w:color w:val="000000" w:themeColor="text1"/>
          <w:sz w:val="24"/>
        </w:rPr>
        <w:t>危废暂存间设置警示标志，设置鱼背阻隔防流失。危废暂存间地坪及围堰进行重点防渗处理。</w:t>
      </w:r>
    </w:p>
    <w:p w:rsidR="004714E6" w:rsidRPr="00624FEB" w:rsidRDefault="004714E6" w:rsidP="004714E6">
      <w:pPr>
        <w:spacing w:line="360" w:lineRule="auto"/>
        <w:ind w:firstLineChars="200" w:firstLine="480"/>
        <w:jc w:val="center"/>
        <w:rPr>
          <w:color w:val="000000" w:themeColor="text1"/>
          <w:sz w:val="24"/>
        </w:rPr>
      </w:pPr>
      <w:r w:rsidRPr="00624FEB">
        <w:rPr>
          <w:noProof/>
          <w:color w:val="000000" w:themeColor="text1"/>
          <w:sz w:val="24"/>
        </w:rPr>
        <w:lastRenderedPageBreak/>
        <w:drawing>
          <wp:inline distT="0" distB="0" distL="0" distR="0" wp14:anchorId="227C609B" wp14:editId="1892EC82">
            <wp:extent cx="3044930" cy="2283340"/>
            <wp:effectExtent l="0" t="0" r="3175" b="3175"/>
            <wp:docPr id="119" name="图片 119" descr="C:\Users\lenovo\AppData\Local\Temp\WeChat Files\25dbe371330cfdf1bf715c263e50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C:\Users\lenovo\AppData\Local\Temp\WeChat Files\25dbe371330cfdf1bf715c263e500b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66753" cy="2299705"/>
                    </a:xfrm>
                    <a:prstGeom prst="rect">
                      <a:avLst/>
                    </a:prstGeom>
                    <a:noFill/>
                    <a:ln>
                      <a:noFill/>
                    </a:ln>
                  </pic:spPr>
                </pic:pic>
              </a:graphicData>
            </a:graphic>
          </wp:inline>
        </w:drawing>
      </w:r>
    </w:p>
    <w:p w:rsidR="004714E6" w:rsidRPr="00624FEB" w:rsidRDefault="004714E6" w:rsidP="004714E6">
      <w:pPr>
        <w:spacing w:line="360" w:lineRule="auto"/>
        <w:ind w:firstLineChars="200" w:firstLine="480"/>
        <w:jc w:val="center"/>
        <w:rPr>
          <w:rFonts w:eastAsia="黑体"/>
          <w:color w:val="000000" w:themeColor="text1"/>
          <w:kern w:val="0"/>
          <w:sz w:val="24"/>
        </w:rPr>
      </w:pPr>
      <w:r w:rsidRPr="00624FEB">
        <w:rPr>
          <w:rFonts w:eastAsia="黑体" w:hint="eastAsia"/>
          <w:color w:val="000000" w:themeColor="text1"/>
          <w:kern w:val="0"/>
          <w:sz w:val="24"/>
        </w:rPr>
        <w:t>图</w:t>
      </w:r>
      <w:r w:rsidRPr="00624FEB">
        <w:rPr>
          <w:rFonts w:eastAsia="黑体" w:hint="eastAsia"/>
          <w:color w:val="000000" w:themeColor="text1"/>
          <w:kern w:val="0"/>
          <w:sz w:val="24"/>
        </w:rPr>
        <w:t>4-</w:t>
      </w:r>
      <w:r w:rsidRPr="00624FEB">
        <w:rPr>
          <w:rFonts w:eastAsia="黑体"/>
          <w:color w:val="000000" w:themeColor="text1"/>
          <w:kern w:val="0"/>
          <w:sz w:val="24"/>
        </w:rPr>
        <w:t>7</w:t>
      </w:r>
      <w:r w:rsidRPr="00624FEB">
        <w:rPr>
          <w:rFonts w:eastAsia="黑体" w:hint="eastAsia"/>
          <w:color w:val="000000" w:themeColor="text1"/>
          <w:kern w:val="0"/>
          <w:sz w:val="24"/>
        </w:rPr>
        <w:t xml:space="preserve">  </w:t>
      </w:r>
      <w:r w:rsidRPr="00624FEB">
        <w:rPr>
          <w:rFonts w:eastAsia="黑体" w:hint="eastAsia"/>
          <w:color w:val="000000" w:themeColor="text1"/>
          <w:kern w:val="0"/>
          <w:sz w:val="24"/>
        </w:rPr>
        <w:t>危废暂存间和危废暂存间门口鱼背</w:t>
      </w:r>
    </w:p>
    <w:p w:rsidR="004714E6" w:rsidRPr="00624FEB" w:rsidRDefault="004714E6" w:rsidP="004714E6">
      <w:pPr>
        <w:spacing w:line="360" w:lineRule="auto"/>
        <w:ind w:firstLineChars="200" w:firstLine="480"/>
        <w:rPr>
          <w:color w:val="000000" w:themeColor="text1"/>
          <w:sz w:val="24"/>
        </w:rPr>
      </w:pPr>
      <w:r w:rsidRPr="00624FEB">
        <w:rPr>
          <w:rFonts w:hint="eastAsia"/>
          <w:color w:val="000000" w:themeColor="text1"/>
          <w:sz w:val="24"/>
        </w:rPr>
        <w:t>设置</w:t>
      </w:r>
      <w:r w:rsidRPr="00624FEB">
        <w:rPr>
          <w:rFonts w:hint="eastAsia"/>
          <w:color w:val="000000" w:themeColor="text1"/>
          <w:sz w:val="24"/>
        </w:rPr>
        <w:t>1</w:t>
      </w:r>
      <w:r w:rsidRPr="00624FEB">
        <w:rPr>
          <w:rFonts w:hint="eastAsia"/>
          <w:color w:val="000000" w:themeColor="text1"/>
          <w:sz w:val="24"/>
        </w:rPr>
        <w:t>口有效容积</w:t>
      </w:r>
      <w:r w:rsidRPr="00624FEB">
        <w:rPr>
          <w:rFonts w:hint="eastAsia"/>
          <w:color w:val="000000" w:themeColor="text1"/>
          <w:sz w:val="24"/>
        </w:rPr>
        <w:t>864m</w:t>
      </w:r>
      <w:r w:rsidRPr="00624FEB">
        <w:rPr>
          <w:rFonts w:hint="eastAsia"/>
          <w:color w:val="000000" w:themeColor="text1"/>
          <w:sz w:val="24"/>
          <w:vertAlign w:val="superscript"/>
        </w:rPr>
        <w:t>3</w:t>
      </w:r>
      <w:r w:rsidRPr="00624FEB">
        <w:rPr>
          <w:rFonts w:hint="eastAsia"/>
          <w:color w:val="000000" w:themeColor="text1"/>
          <w:sz w:val="24"/>
        </w:rPr>
        <w:t>的事故应急池，平时空置。项目片区雨水管道单独设置，并在汇入厂区雨水总排口前端设置闸阀，可转换至事故。项目片区废水排口也设置闸阀至事故应急池。事故应急池平时应保持空置状态。</w:t>
      </w:r>
    </w:p>
    <w:p w:rsidR="004714E6" w:rsidRPr="00624FEB" w:rsidRDefault="004714E6" w:rsidP="004714E6">
      <w:pPr>
        <w:spacing w:line="360" w:lineRule="auto"/>
        <w:ind w:firstLineChars="200" w:firstLine="480"/>
        <w:rPr>
          <w:color w:val="000000" w:themeColor="text1"/>
          <w:sz w:val="24"/>
        </w:rPr>
      </w:pPr>
      <w:r w:rsidRPr="00624FEB">
        <w:rPr>
          <w:noProof/>
          <w:color w:val="000000" w:themeColor="text1"/>
          <w:sz w:val="24"/>
        </w:rPr>
        <w:drawing>
          <wp:inline distT="0" distB="0" distL="0" distR="0" wp14:anchorId="5787F4AB" wp14:editId="15C21BDD">
            <wp:extent cx="2610093" cy="1957263"/>
            <wp:effectExtent l="0" t="0" r="0" b="5080"/>
            <wp:docPr id="116" name="图片 116" descr="C:\Users\lenovo\AppData\Local\Temp\WeChat Files\a023e2fc4c6af0581e10eb53b27c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C:\Users\lenovo\AppData\Local\Temp\WeChat Files\a023e2fc4c6af0581e10eb53b27c186.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30321" cy="1972431"/>
                    </a:xfrm>
                    <a:prstGeom prst="rect">
                      <a:avLst/>
                    </a:prstGeom>
                    <a:noFill/>
                    <a:ln>
                      <a:noFill/>
                    </a:ln>
                  </pic:spPr>
                </pic:pic>
              </a:graphicData>
            </a:graphic>
          </wp:inline>
        </w:drawing>
      </w:r>
      <w:r w:rsidRPr="00624FEB">
        <w:rPr>
          <w:rFonts w:hint="eastAsia"/>
          <w:color w:val="000000" w:themeColor="text1"/>
          <w:sz w:val="24"/>
        </w:rPr>
        <w:t xml:space="preserve"> </w:t>
      </w:r>
      <w:r w:rsidRPr="00624FEB">
        <w:rPr>
          <w:noProof/>
          <w:color w:val="000000" w:themeColor="text1"/>
          <w:sz w:val="24"/>
        </w:rPr>
        <w:drawing>
          <wp:inline distT="0" distB="0" distL="0" distR="0" wp14:anchorId="52B3BBA9" wp14:editId="54331C15">
            <wp:extent cx="2609384" cy="1956731"/>
            <wp:effectExtent l="0" t="0" r="635" b="5715"/>
            <wp:docPr id="117" name="图片 117" descr="C:\Users\lenovo\AppData\Local\Temp\WeChat Files\ded3c584f9b7496a7f175da5c2d63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C:\Users\lenovo\AppData\Local\Temp\WeChat Files\ded3c584f9b7496a7f175da5c2d630f.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30290" cy="1972408"/>
                    </a:xfrm>
                    <a:prstGeom prst="rect">
                      <a:avLst/>
                    </a:prstGeom>
                    <a:noFill/>
                    <a:ln>
                      <a:noFill/>
                    </a:ln>
                  </pic:spPr>
                </pic:pic>
              </a:graphicData>
            </a:graphic>
          </wp:inline>
        </w:drawing>
      </w:r>
    </w:p>
    <w:p w:rsidR="00624FEB" w:rsidRPr="00624FEB" w:rsidRDefault="00624FEB" w:rsidP="00624FEB">
      <w:pPr>
        <w:spacing w:line="360" w:lineRule="auto"/>
        <w:ind w:firstLineChars="200" w:firstLine="480"/>
        <w:jc w:val="center"/>
        <w:rPr>
          <w:rFonts w:eastAsia="黑体"/>
          <w:color w:val="000000" w:themeColor="text1"/>
          <w:kern w:val="0"/>
          <w:sz w:val="24"/>
        </w:rPr>
      </w:pPr>
      <w:r w:rsidRPr="00624FEB">
        <w:rPr>
          <w:rFonts w:eastAsia="黑体" w:hint="eastAsia"/>
          <w:color w:val="000000" w:themeColor="text1"/>
          <w:kern w:val="0"/>
          <w:sz w:val="24"/>
        </w:rPr>
        <w:t>图</w:t>
      </w:r>
      <w:r w:rsidRPr="00624FEB">
        <w:rPr>
          <w:rFonts w:eastAsia="黑体" w:hint="eastAsia"/>
          <w:color w:val="000000" w:themeColor="text1"/>
          <w:kern w:val="0"/>
          <w:sz w:val="24"/>
        </w:rPr>
        <w:t>4-</w:t>
      </w:r>
      <w:r w:rsidRPr="00624FEB">
        <w:rPr>
          <w:rFonts w:eastAsia="黑体"/>
          <w:color w:val="000000" w:themeColor="text1"/>
          <w:kern w:val="0"/>
          <w:sz w:val="24"/>
        </w:rPr>
        <w:t>8</w:t>
      </w:r>
      <w:r w:rsidRPr="00624FEB">
        <w:rPr>
          <w:rFonts w:eastAsia="黑体" w:hint="eastAsia"/>
          <w:color w:val="000000" w:themeColor="text1"/>
          <w:kern w:val="0"/>
          <w:sz w:val="24"/>
        </w:rPr>
        <w:t xml:space="preserve">  </w:t>
      </w:r>
      <w:r w:rsidRPr="00624FEB">
        <w:rPr>
          <w:rFonts w:eastAsia="黑体" w:hint="eastAsia"/>
          <w:color w:val="000000" w:themeColor="text1"/>
          <w:kern w:val="0"/>
          <w:sz w:val="24"/>
        </w:rPr>
        <w:t>厂区事故应急池（地埋式）</w:t>
      </w:r>
    </w:p>
    <w:p w:rsidR="004714E6" w:rsidRPr="009D40F2" w:rsidRDefault="004714E6" w:rsidP="007C1515">
      <w:pPr>
        <w:spacing w:line="360" w:lineRule="auto"/>
        <w:ind w:firstLineChars="200" w:firstLine="480"/>
        <w:rPr>
          <w:color w:val="000000" w:themeColor="text1"/>
          <w:sz w:val="24"/>
        </w:rPr>
      </w:pPr>
      <w:r w:rsidRPr="00624FEB">
        <w:rPr>
          <w:rFonts w:hint="eastAsia"/>
          <w:color w:val="000000" w:themeColor="text1"/>
          <w:sz w:val="24"/>
        </w:rPr>
        <w:t>制定</w:t>
      </w:r>
      <w:r w:rsidR="00624FEB" w:rsidRPr="00624FEB">
        <w:rPr>
          <w:rFonts w:hint="eastAsia"/>
          <w:color w:val="000000" w:themeColor="text1"/>
          <w:sz w:val="24"/>
        </w:rPr>
        <w:t>了</w:t>
      </w:r>
      <w:r w:rsidRPr="00624FEB">
        <w:rPr>
          <w:rFonts w:hint="eastAsia"/>
          <w:color w:val="000000" w:themeColor="text1"/>
          <w:sz w:val="24"/>
        </w:rPr>
        <w:t>环</w:t>
      </w:r>
      <w:r w:rsidRPr="009D40F2">
        <w:rPr>
          <w:rFonts w:hint="eastAsia"/>
          <w:color w:val="000000" w:themeColor="text1"/>
          <w:sz w:val="24"/>
        </w:rPr>
        <w:t>境风险应急预案，并纳入园区突发环境事件应急联动机制</w:t>
      </w:r>
      <w:r w:rsidR="00624FEB" w:rsidRPr="009D40F2">
        <w:rPr>
          <w:rFonts w:hint="eastAsia"/>
          <w:color w:val="000000" w:themeColor="text1"/>
          <w:sz w:val="24"/>
        </w:rPr>
        <w:t>。</w:t>
      </w:r>
    </w:p>
    <w:p w:rsidR="004714E6" w:rsidRPr="009D40F2" w:rsidRDefault="004714E6" w:rsidP="004714E6">
      <w:pPr>
        <w:spacing w:line="360" w:lineRule="auto"/>
        <w:ind w:firstLineChars="200" w:firstLine="480"/>
        <w:rPr>
          <w:color w:val="000000" w:themeColor="text1"/>
          <w:sz w:val="24"/>
        </w:rPr>
      </w:pPr>
      <w:r w:rsidRPr="009D40F2">
        <w:rPr>
          <w:rFonts w:hint="eastAsia"/>
          <w:color w:val="000000" w:themeColor="text1"/>
          <w:sz w:val="24"/>
        </w:rPr>
        <w:t>综上，厂区主要危险单元均采取了相应的风险防范和应急措施</w:t>
      </w:r>
      <w:r w:rsidR="00624FEB" w:rsidRPr="009D40F2">
        <w:rPr>
          <w:rFonts w:hint="eastAsia"/>
          <w:color w:val="000000" w:themeColor="text1"/>
          <w:sz w:val="24"/>
        </w:rPr>
        <w:t>。</w:t>
      </w:r>
    </w:p>
    <w:p w:rsidR="0066773C" w:rsidRPr="009D40F2" w:rsidRDefault="004E371C">
      <w:pPr>
        <w:keepNext/>
        <w:keepLines/>
        <w:spacing w:line="360" w:lineRule="auto"/>
        <w:outlineLvl w:val="1"/>
        <w:rPr>
          <w:rFonts w:eastAsia="黑体"/>
          <w:bCs/>
          <w:color w:val="000000" w:themeColor="text1"/>
          <w:sz w:val="30"/>
          <w:szCs w:val="32"/>
        </w:rPr>
      </w:pPr>
      <w:bookmarkStart w:id="65" w:name="_Toc73656450"/>
      <w:r w:rsidRPr="009D40F2">
        <w:rPr>
          <w:rFonts w:eastAsia="黑体"/>
          <w:bCs/>
          <w:color w:val="000000" w:themeColor="text1"/>
          <w:sz w:val="30"/>
          <w:szCs w:val="32"/>
        </w:rPr>
        <w:t>4.3</w:t>
      </w:r>
      <w:r w:rsidRPr="009D40F2">
        <w:rPr>
          <w:rFonts w:eastAsia="黑体"/>
          <w:bCs/>
          <w:color w:val="000000" w:themeColor="text1"/>
          <w:sz w:val="30"/>
          <w:szCs w:val="32"/>
        </w:rPr>
        <w:t>环保设施投资及</w:t>
      </w:r>
      <w:r w:rsidRPr="009D40F2">
        <w:rPr>
          <w:rFonts w:eastAsia="黑体"/>
          <w:bCs/>
          <w:color w:val="000000" w:themeColor="text1"/>
          <w:sz w:val="30"/>
          <w:szCs w:val="32"/>
        </w:rPr>
        <w:t>“</w:t>
      </w:r>
      <w:r w:rsidRPr="009D40F2">
        <w:rPr>
          <w:rFonts w:eastAsia="黑体"/>
          <w:bCs/>
          <w:color w:val="000000" w:themeColor="text1"/>
          <w:sz w:val="30"/>
          <w:szCs w:val="32"/>
        </w:rPr>
        <w:t>三同时</w:t>
      </w:r>
      <w:r w:rsidRPr="009D40F2">
        <w:rPr>
          <w:rFonts w:eastAsia="黑体"/>
          <w:bCs/>
          <w:color w:val="000000" w:themeColor="text1"/>
          <w:sz w:val="30"/>
          <w:szCs w:val="32"/>
        </w:rPr>
        <w:t>”</w:t>
      </w:r>
      <w:r w:rsidRPr="009D40F2">
        <w:rPr>
          <w:rFonts w:eastAsia="黑体"/>
          <w:bCs/>
          <w:color w:val="000000" w:themeColor="text1"/>
          <w:sz w:val="30"/>
          <w:szCs w:val="32"/>
        </w:rPr>
        <w:t>落实情况</w:t>
      </w:r>
      <w:bookmarkEnd w:id="65"/>
    </w:p>
    <w:p w:rsidR="007C1515" w:rsidRDefault="00B9033F">
      <w:pPr>
        <w:spacing w:line="360" w:lineRule="auto"/>
        <w:ind w:firstLineChars="196" w:firstLine="470"/>
        <w:rPr>
          <w:color w:val="000000" w:themeColor="text1"/>
          <w:sz w:val="24"/>
        </w:rPr>
      </w:pPr>
      <w:r w:rsidRPr="009D40F2">
        <w:rPr>
          <w:color w:val="000000" w:themeColor="text1"/>
          <w:sz w:val="24"/>
        </w:rPr>
        <w:t>项目</w:t>
      </w:r>
      <w:r w:rsidRPr="009D40F2">
        <w:rPr>
          <w:rFonts w:hint="eastAsia"/>
          <w:color w:val="000000" w:themeColor="text1"/>
          <w:sz w:val="24"/>
        </w:rPr>
        <w:t>环保</w:t>
      </w:r>
      <w:r w:rsidRPr="009D40F2">
        <w:rPr>
          <w:color w:val="000000" w:themeColor="text1"/>
          <w:sz w:val="24"/>
        </w:rPr>
        <w:t>设施投资</w:t>
      </w:r>
      <w:r w:rsidRPr="009D40F2">
        <w:rPr>
          <w:rFonts w:hint="eastAsia"/>
          <w:color w:val="000000" w:themeColor="text1"/>
          <w:sz w:val="24"/>
        </w:rPr>
        <w:t>及三同时落实情况</w:t>
      </w:r>
      <w:r w:rsidRPr="009D40F2">
        <w:rPr>
          <w:color w:val="000000" w:themeColor="text1"/>
          <w:sz w:val="24"/>
        </w:rPr>
        <w:t>见</w:t>
      </w:r>
      <w:r w:rsidRPr="009D40F2">
        <w:rPr>
          <w:rFonts w:hint="eastAsia"/>
          <w:color w:val="000000" w:themeColor="text1"/>
          <w:sz w:val="24"/>
        </w:rPr>
        <w:t>下表：</w:t>
      </w:r>
    </w:p>
    <w:p w:rsidR="00F37615" w:rsidRDefault="00F37615">
      <w:pPr>
        <w:spacing w:line="360" w:lineRule="auto"/>
        <w:ind w:firstLineChars="196" w:firstLine="470"/>
        <w:rPr>
          <w:color w:val="000000" w:themeColor="text1"/>
          <w:sz w:val="24"/>
        </w:rPr>
      </w:pPr>
    </w:p>
    <w:p w:rsidR="00F37615" w:rsidRDefault="00F37615">
      <w:pPr>
        <w:spacing w:line="360" w:lineRule="auto"/>
        <w:ind w:firstLineChars="196" w:firstLine="470"/>
        <w:rPr>
          <w:color w:val="000000" w:themeColor="text1"/>
          <w:sz w:val="24"/>
        </w:rPr>
      </w:pPr>
    </w:p>
    <w:p w:rsidR="00F37615" w:rsidRDefault="00F37615">
      <w:pPr>
        <w:spacing w:line="360" w:lineRule="auto"/>
        <w:ind w:firstLineChars="196" w:firstLine="470"/>
        <w:rPr>
          <w:color w:val="000000" w:themeColor="text1"/>
          <w:sz w:val="24"/>
        </w:rPr>
      </w:pPr>
    </w:p>
    <w:p w:rsidR="00F37615" w:rsidRDefault="00F37615">
      <w:pPr>
        <w:spacing w:line="360" w:lineRule="auto"/>
        <w:ind w:firstLineChars="196" w:firstLine="470"/>
        <w:rPr>
          <w:color w:val="000000" w:themeColor="text1"/>
          <w:sz w:val="24"/>
        </w:rPr>
      </w:pPr>
    </w:p>
    <w:p w:rsidR="00F37615" w:rsidRDefault="00F37615">
      <w:pPr>
        <w:spacing w:line="360" w:lineRule="auto"/>
        <w:ind w:firstLineChars="196" w:firstLine="470"/>
        <w:rPr>
          <w:color w:val="000000" w:themeColor="text1"/>
          <w:sz w:val="24"/>
        </w:rPr>
      </w:pPr>
    </w:p>
    <w:p w:rsidR="00F37615" w:rsidRPr="00F37615" w:rsidRDefault="00F37615">
      <w:pPr>
        <w:spacing w:line="360" w:lineRule="auto"/>
        <w:ind w:firstLineChars="196" w:firstLine="470"/>
        <w:rPr>
          <w:color w:val="000000" w:themeColor="text1"/>
          <w:sz w:val="24"/>
        </w:rPr>
      </w:pPr>
    </w:p>
    <w:p w:rsidR="00EF18DA" w:rsidRPr="00F37615" w:rsidRDefault="00B9033F" w:rsidP="00B9033F">
      <w:pPr>
        <w:jc w:val="center"/>
        <w:rPr>
          <w:rFonts w:eastAsia="黑体" w:hAnsi="黑体"/>
          <w:bCs/>
          <w:color w:val="000000" w:themeColor="text1"/>
          <w:sz w:val="24"/>
        </w:rPr>
      </w:pPr>
      <w:r w:rsidRPr="00F37615">
        <w:rPr>
          <w:rFonts w:eastAsia="黑体" w:hAnsi="黑体" w:hint="eastAsia"/>
          <w:bCs/>
          <w:color w:val="000000" w:themeColor="text1"/>
          <w:sz w:val="24"/>
        </w:rPr>
        <w:lastRenderedPageBreak/>
        <w:t>表</w:t>
      </w:r>
      <w:r w:rsidR="00F37615" w:rsidRPr="00F37615">
        <w:rPr>
          <w:rFonts w:eastAsia="黑体" w:hAnsi="黑体" w:hint="eastAsia"/>
          <w:bCs/>
          <w:color w:val="000000" w:themeColor="text1"/>
          <w:sz w:val="24"/>
        </w:rPr>
        <w:t>4-</w:t>
      </w:r>
      <w:r w:rsidR="00F37615" w:rsidRPr="00F37615">
        <w:rPr>
          <w:rFonts w:eastAsia="黑体" w:hAnsi="黑体"/>
          <w:bCs/>
          <w:color w:val="000000" w:themeColor="text1"/>
          <w:sz w:val="24"/>
        </w:rPr>
        <w:t>4</w:t>
      </w:r>
      <w:r w:rsidRPr="00F37615">
        <w:rPr>
          <w:rFonts w:eastAsia="黑体" w:hAnsi="黑体"/>
          <w:bCs/>
          <w:color w:val="000000" w:themeColor="text1"/>
          <w:sz w:val="24"/>
        </w:rPr>
        <w:t xml:space="preserve"> </w:t>
      </w:r>
      <w:r w:rsidRPr="00F37615">
        <w:rPr>
          <w:rFonts w:eastAsia="黑体" w:hAnsi="黑体" w:hint="eastAsia"/>
          <w:bCs/>
          <w:color w:val="000000" w:themeColor="text1"/>
          <w:sz w:val="24"/>
        </w:rPr>
        <w:t xml:space="preserve"> </w:t>
      </w:r>
      <w:r w:rsidRPr="00F37615">
        <w:rPr>
          <w:rFonts w:eastAsia="黑体" w:hAnsi="黑体" w:hint="eastAsia"/>
          <w:bCs/>
          <w:color w:val="000000" w:themeColor="text1"/>
          <w:sz w:val="24"/>
        </w:rPr>
        <w:t>环保设施投资及“三同时”落实情况表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422"/>
        <w:gridCol w:w="1268"/>
        <w:gridCol w:w="917"/>
        <w:gridCol w:w="2554"/>
        <w:gridCol w:w="709"/>
        <w:gridCol w:w="2412"/>
        <w:gridCol w:w="904"/>
      </w:tblGrid>
      <w:tr w:rsidR="00F37615" w:rsidRPr="00F37615" w:rsidTr="00F37615">
        <w:trPr>
          <w:trHeight w:val="98"/>
          <w:jc w:val="center"/>
        </w:trPr>
        <w:tc>
          <w:tcPr>
            <w:tcW w:w="920" w:type="pct"/>
            <w:gridSpan w:val="2"/>
            <w:vAlign w:val="center"/>
          </w:tcPr>
          <w:p w:rsidR="00624FEB" w:rsidRPr="00742CFE" w:rsidRDefault="00624FEB" w:rsidP="00624FEB">
            <w:pPr>
              <w:spacing w:line="240" w:lineRule="exact"/>
              <w:jc w:val="center"/>
              <w:rPr>
                <w:color w:val="000000" w:themeColor="text1"/>
                <w:szCs w:val="21"/>
              </w:rPr>
            </w:pPr>
            <w:r w:rsidRPr="00742CFE">
              <w:rPr>
                <w:rFonts w:hAnsi="宋体"/>
                <w:color w:val="000000" w:themeColor="text1"/>
                <w:szCs w:val="21"/>
              </w:rPr>
              <w:t>污染类别及排放源</w:t>
            </w:r>
          </w:p>
        </w:tc>
        <w:tc>
          <w:tcPr>
            <w:tcW w:w="1889" w:type="pct"/>
            <w:gridSpan w:val="2"/>
            <w:vAlign w:val="center"/>
          </w:tcPr>
          <w:p w:rsidR="00624FEB" w:rsidRPr="00742CFE" w:rsidRDefault="00624FEB" w:rsidP="00624FEB">
            <w:pPr>
              <w:spacing w:line="240" w:lineRule="exact"/>
              <w:jc w:val="center"/>
              <w:rPr>
                <w:color w:val="000000" w:themeColor="text1"/>
                <w:szCs w:val="21"/>
              </w:rPr>
            </w:pPr>
            <w:r w:rsidRPr="00742CFE">
              <w:rPr>
                <w:rFonts w:hAnsi="宋体" w:hint="eastAsia"/>
                <w:color w:val="000000" w:themeColor="text1"/>
                <w:szCs w:val="21"/>
              </w:rPr>
              <w:t>环评要求治理措施或设施</w:t>
            </w:r>
          </w:p>
        </w:tc>
        <w:tc>
          <w:tcPr>
            <w:tcW w:w="386" w:type="pct"/>
            <w:vAlign w:val="center"/>
          </w:tcPr>
          <w:p w:rsidR="00624FEB" w:rsidRPr="00742CFE" w:rsidRDefault="00624FEB" w:rsidP="00624FEB">
            <w:pPr>
              <w:spacing w:line="240" w:lineRule="exact"/>
              <w:jc w:val="center"/>
              <w:rPr>
                <w:rFonts w:hAnsi="宋体"/>
                <w:color w:val="000000" w:themeColor="text1"/>
                <w:szCs w:val="21"/>
              </w:rPr>
            </w:pPr>
            <w:r w:rsidRPr="00742CFE">
              <w:rPr>
                <w:rFonts w:hAnsi="宋体"/>
                <w:color w:val="000000" w:themeColor="text1"/>
                <w:szCs w:val="21"/>
              </w:rPr>
              <w:t>投资</w:t>
            </w:r>
            <w:r w:rsidRPr="00742CFE">
              <w:rPr>
                <w:color w:val="000000" w:themeColor="text1"/>
                <w:szCs w:val="21"/>
              </w:rPr>
              <w:t>(</w:t>
            </w:r>
            <w:r w:rsidRPr="00742CFE">
              <w:rPr>
                <w:rFonts w:hAnsi="宋体"/>
                <w:color w:val="000000" w:themeColor="text1"/>
                <w:szCs w:val="21"/>
              </w:rPr>
              <w:t>万元</w:t>
            </w:r>
            <w:r w:rsidRPr="00742CFE">
              <w:rPr>
                <w:color w:val="000000" w:themeColor="text1"/>
                <w:szCs w:val="21"/>
              </w:rPr>
              <w:t>)</w:t>
            </w:r>
          </w:p>
        </w:tc>
        <w:tc>
          <w:tcPr>
            <w:tcW w:w="1313" w:type="pct"/>
            <w:vAlign w:val="center"/>
          </w:tcPr>
          <w:p w:rsidR="00624FEB" w:rsidRPr="00742CFE" w:rsidRDefault="00624FEB" w:rsidP="00624FEB">
            <w:pPr>
              <w:snapToGrid w:val="0"/>
              <w:jc w:val="center"/>
              <w:rPr>
                <w:color w:val="000000" w:themeColor="text1"/>
                <w:szCs w:val="21"/>
              </w:rPr>
            </w:pPr>
            <w:r w:rsidRPr="00742CFE">
              <w:rPr>
                <w:color w:val="000000" w:themeColor="text1"/>
                <w:szCs w:val="21"/>
              </w:rPr>
              <w:t>现状建设内容</w:t>
            </w:r>
          </w:p>
        </w:tc>
        <w:tc>
          <w:tcPr>
            <w:tcW w:w="492" w:type="pct"/>
            <w:vAlign w:val="center"/>
          </w:tcPr>
          <w:p w:rsidR="00624FEB" w:rsidRPr="00742CFE" w:rsidRDefault="00624FEB" w:rsidP="00624FEB">
            <w:pPr>
              <w:snapToGrid w:val="0"/>
              <w:jc w:val="center"/>
              <w:rPr>
                <w:color w:val="000000" w:themeColor="text1"/>
                <w:szCs w:val="21"/>
              </w:rPr>
            </w:pPr>
            <w:r w:rsidRPr="00742CFE">
              <w:rPr>
                <w:rFonts w:hint="eastAsia"/>
                <w:color w:val="000000" w:themeColor="text1"/>
                <w:szCs w:val="21"/>
              </w:rPr>
              <w:t>变化</w:t>
            </w:r>
            <w:r w:rsidRPr="00742CFE">
              <w:rPr>
                <w:color w:val="000000" w:themeColor="text1"/>
                <w:szCs w:val="21"/>
              </w:rPr>
              <w:t>情况</w:t>
            </w:r>
          </w:p>
        </w:tc>
      </w:tr>
      <w:tr w:rsidR="00F37615" w:rsidRPr="005935D9" w:rsidTr="00F37615">
        <w:trPr>
          <w:trHeight w:val="77"/>
          <w:jc w:val="center"/>
        </w:trPr>
        <w:tc>
          <w:tcPr>
            <w:tcW w:w="230" w:type="pct"/>
            <w:vMerge w:val="restart"/>
            <w:vAlign w:val="center"/>
          </w:tcPr>
          <w:p w:rsidR="00F37615" w:rsidRPr="00742CFE" w:rsidRDefault="00F37615" w:rsidP="00F37615">
            <w:pPr>
              <w:spacing w:line="240" w:lineRule="exact"/>
              <w:jc w:val="center"/>
              <w:rPr>
                <w:color w:val="000000" w:themeColor="text1"/>
                <w:szCs w:val="21"/>
              </w:rPr>
            </w:pPr>
            <w:r w:rsidRPr="00742CFE">
              <w:rPr>
                <w:rFonts w:hAnsi="宋体"/>
                <w:color w:val="000000" w:themeColor="text1"/>
                <w:szCs w:val="21"/>
              </w:rPr>
              <w:t>废气</w:t>
            </w:r>
          </w:p>
        </w:tc>
        <w:tc>
          <w:tcPr>
            <w:tcW w:w="690" w:type="pct"/>
            <w:vAlign w:val="center"/>
          </w:tcPr>
          <w:p w:rsidR="00F37615" w:rsidRPr="00742CFE" w:rsidRDefault="00F37615" w:rsidP="00F37615">
            <w:pPr>
              <w:spacing w:line="240" w:lineRule="exact"/>
              <w:jc w:val="center"/>
              <w:rPr>
                <w:color w:val="000000" w:themeColor="text1"/>
                <w:szCs w:val="21"/>
              </w:rPr>
            </w:pPr>
            <w:r w:rsidRPr="00742CFE">
              <w:rPr>
                <w:color w:val="000000" w:themeColor="text1"/>
                <w:szCs w:val="21"/>
              </w:rPr>
              <w:t>有机废气冷凝</w:t>
            </w:r>
          </w:p>
        </w:tc>
        <w:tc>
          <w:tcPr>
            <w:tcW w:w="1889" w:type="pct"/>
            <w:gridSpan w:val="2"/>
            <w:vAlign w:val="center"/>
          </w:tcPr>
          <w:p w:rsidR="00F37615" w:rsidRPr="00742CFE" w:rsidRDefault="00F37615" w:rsidP="00F37615">
            <w:pPr>
              <w:spacing w:line="240" w:lineRule="exact"/>
              <w:rPr>
                <w:rFonts w:hAnsi="宋体"/>
                <w:color w:val="000000" w:themeColor="text1"/>
                <w:szCs w:val="21"/>
              </w:rPr>
            </w:pPr>
            <w:r w:rsidRPr="00742CFE">
              <w:rPr>
                <w:rFonts w:hAnsi="宋体"/>
                <w:color w:val="000000" w:themeColor="text1"/>
                <w:szCs w:val="21"/>
              </w:rPr>
              <w:t>数套水冷器、</w:t>
            </w:r>
            <w:r w:rsidRPr="00742CFE">
              <w:rPr>
                <w:rFonts w:hAnsi="宋体" w:hint="eastAsia"/>
                <w:color w:val="000000" w:themeColor="text1"/>
                <w:szCs w:val="21"/>
              </w:rPr>
              <w:t>5</w:t>
            </w:r>
            <w:r w:rsidRPr="00742CFE">
              <w:rPr>
                <w:rFonts w:hAnsi="宋体" w:hint="eastAsia"/>
                <w:color w:val="000000" w:themeColor="text1"/>
                <w:szCs w:val="21"/>
              </w:rPr>
              <w:t>套</w:t>
            </w:r>
            <w:r w:rsidRPr="00742CFE">
              <w:rPr>
                <w:rFonts w:hAnsi="宋体" w:hint="eastAsia"/>
                <w:color w:val="000000" w:themeColor="text1"/>
                <w:szCs w:val="21"/>
              </w:rPr>
              <w:t>2</w:t>
            </w:r>
            <w:r w:rsidRPr="00742CFE">
              <w:rPr>
                <w:rFonts w:hAnsi="宋体" w:hint="eastAsia"/>
                <w:color w:val="000000" w:themeColor="text1"/>
                <w:szCs w:val="21"/>
              </w:rPr>
              <w:t>级乙二醇深冷器、</w:t>
            </w:r>
            <w:r w:rsidRPr="00742CFE">
              <w:rPr>
                <w:rFonts w:hAnsi="宋体" w:hint="eastAsia"/>
                <w:color w:val="000000" w:themeColor="text1"/>
                <w:szCs w:val="21"/>
              </w:rPr>
              <w:t>1</w:t>
            </w:r>
            <w:r w:rsidRPr="00742CFE">
              <w:rPr>
                <w:rFonts w:hAnsi="宋体" w:hint="eastAsia"/>
                <w:color w:val="000000" w:themeColor="text1"/>
                <w:szCs w:val="21"/>
              </w:rPr>
              <w:t>套乙二醇深冷器</w:t>
            </w:r>
          </w:p>
        </w:tc>
        <w:tc>
          <w:tcPr>
            <w:tcW w:w="386" w:type="pct"/>
            <w:vAlign w:val="center"/>
          </w:tcPr>
          <w:p w:rsidR="00F37615" w:rsidRPr="00742CFE" w:rsidRDefault="00F37615" w:rsidP="00F37615">
            <w:pPr>
              <w:spacing w:line="240" w:lineRule="exact"/>
              <w:jc w:val="center"/>
              <w:rPr>
                <w:color w:val="000000" w:themeColor="text1"/>
                <w:szCs w:val="21"/>
              </w:rPr>
            </w:pPr>
            <w:r w:rsidRPr="00742CFE">
              <w:rPr>
                <w:rFonts w:hint="eastAsia"/>
                <w:color w:val="000000" w:themeColor="text1"/>
                <w:szCs w:val="21"/>
              </w:rPr>
              <w:t>200</w:t>
            </w:r>
          </w:p>
        </w:tc>
        <w:tc>
          <w:tcPr>
            <w:tcW w:w="1313" w:type="pct"/>
            <w:vAlign w:val="center"/>
          </w:tcPr>
          <w:p w:rsidR="00F37615" w:rsidRPr="00742CFE" w:rsidRDefault="00F37615" w:rsidP="00F37615">
            <w:pPr>
              <w:spacing w:line="240" w:lineRule="exact"/>
              <w:rPr>
                <w:rFonts w:hAnsi="宋体"/>
                <w:color w:val="000000" w:themeColor="text1"/>
                <w:szCs w:val="21"/>
              </w:rPr>
            </w:pPr>
            <w:r w:rsidRPr="00742CFE">
              <w:rPr>
                <w:rFonts w:hAnsi="宋体"/>
                <w:color w:val="000000" w:themeColor="text1"/>
                <w:szCs w:val="21"/>
              </w:rPr>
              <w:t>数套水冷器、</w:t>
            </w:r>
            <w:r w:rsidRPr="00742CFE">
              <w:rPr>
                <w:rFonts w:hAnsi="宋体" w:hint="eastAsia"/>
                <w:color w:val="000000" w:themeColor="text1"/>
                <w:szCs w:val="21"/>
              </w:rPr>
              <w:t>5</w:t>
            </w:r>
            <w:r w:rsidRPr="00742CFE">
              <w:rPr>
                <w:rFonts w:hAnsi="宋体" w:hint="eastAsia"/>
                <w:color w:val="000000" w:themeColor="text1"/>
                <w:szCs w:val="21"/>
              </w:rPr>
              <w:t>套</w:t>
            </w:r>
            <w:r w:rsidRPr="00742CFE">
              <w:rPr>
                <w:rFonts w:hAnsi="宋体" w:hint="eastAsia"/>
                <w:color w:val="000000" w:themeColor="text1"/>
                <w:szCs w:val="21"/>
              </w:rPr>
              <w:t>2</w:t>
            </w:r>
            <w:r w:rsidRPr="00742CFE">
              <w:rPr>
                <w:rFonts w:hAnsi="宋体" w:hint="eastAsia"/>
                <w:color w:val="000000" w:themeColor="text1"/>
                <w:szCs w:val="21"/>
              </w:rPr>
              <w:t>级乙二醇深冷器、</w:t>
            </w:r>
            <w:r w:rsidRPr="00742CFE">
              <w:rPr>
                <w:rFonts w:hAnsi="宋体" w:hint="eastAsia"/>
                <w:color w:val="000000" w:themeColor="text1"/>
                <w:szCs w:val="21"/>
              </w:rPr>
              <w:t>1</w:t>
            </w:r>
            <w:r w:rsidRPr="00742CFE">
              <w:rPr>
                <w:rFonts w:hAnsi="宋体" w:hint="eastAsia"/>
                <w:color w:val="000000" w:themeColor="text1"/>
                <w:szCs w:val="21"/>
              </w:rPr>
              <w:t>套乙二醇深冷器</w:t>
            </w:r>
          </w:p>
        </w:tc>
        <w:tc>
          <w:tcPr>
            <w:tcW w:w="492" w:type="pct"/>
            <w:vAlign w:val="center"/>
          </w:tcPr>
          <w:p w:rsidR="00F37615" w:rsidRPr="00742CFE" w:rsidRDefault="00F37615" w:rsidP="00F37615">
            <w:pPr>
              <w:snapToGrid w:val="0"/>
              <w:jc w:val="center"/>
              <w:rPr>
                <w:color w:val="000000" w:themeColor="text1"/>
                <w:szCs w:val="21"/>
              </w:rPr>
            </w:pPr>
            <w:r w:rsidRPr="00742CFE">
              <w:rPr>
                <w:rFonts w:hint="eastAsia"/>
                <w:color w:val="000000" w:themeColor="text1"/>
                <w:szCs w:val="21"/>
              </w:rPr>
              <w:t>无变化</w:t>
            </w:r>
          </w:p>
        </w:tc>
      </w:tr>
      <w:tr w:rsidR="00F37615" w:rsidRPr="005935D9" w:rsidTr="00F37615">
        <w:trPr>
          <w:trHeight w:val="77"/>
          <w:jc w:val="center"/>
        </w:trPr>
        <w:tc>
          <w:tcPr>
            <w:tcW w:w="230" w:type="pct"/>
            <w:vMerge/>
            <w:vAlign w:val="center"/>
          </w:tcPr>
          <w:p w:rsidR="00F37615" w:rsidRPr="00742CFE" w:rsidRDefault="00F37615" w:rsidP="00F37615">
            <w:pPr>
              <w:spacing w:line="240" w:lineRule="exact"/>
              <w:jc w:val="center"/>
              <w:rPr>
                <w:rFonts w:hAnsi="宋体"/>
                <w:color w:val="000000" w:themeColor="text1"/>
                <w:szCs w:val="21"/>
              </w:rPr>
            </w:pPr>
          </w:p>
        </w:tc>
        <w:tc>
          <w:tcPr>
            <w:tcW w:w="690" w:type="pct"/>
            <w:vAlign w:val="center"/>
          </w:tcPr>
          <w:p w:rsidR="00F37615" w:rsidRPr="00742CFE" w:rsidRDefault="00F37615" w:rsidP="00F37615">
            <w:pPr>
              <w:spacing w:line="240" w:lineRule="exact"/>
              <w:jc w:val="center"/>
              <w:rPr>
                <w:color w:val="000000" w:themeColor="text1"/>
                <w:szCs w:val="21"/>
              </w:rPr>
            </w:pPr>
            <w:r w:rsidRPr="00742CFE">
              <w:rPr>
                <w:color w:val="000000" w:themeColor="text1"/>
                <w:szCs w:val="21"/>
              </w:rPr>
              <w:t>含尘废气处理</w:t>
            </w:r>
          </w:p>
        </w:tc>
        <w:tc>
          <w:tcPr>
            <w:tcW w:w="1889" w:type="pct"/>
            <w:gridSpan w:val="2"/>
            <w:vAlign w:val="center"/>
          </w:tcPr>
          <w:p w:rsidR="00F37615" w:rsidRPr="00742CFE" w:rsidRDefault="00F37615" w:rsidP="00F37615">
            <w:pPr>
              <w:spacing w:line="240" w:lineRule="exact"/>
              <w:rPr>
                <w:rFonts w:hAnsi="宋体"/>
                <w:color w:val="000000" w:themeColor="text1"/>
                <w:szCs w:val="21"/>
              </w:rPr>
            </w:pPr>
            <w:r w:rsidRPr="00742CFE">
              <w:rPr>
                <w:rFonts w:hAnsi="宋体"/>
                <w:color w:val="000000" w:themeColor="text1"/>
                <w:szCs w:val="21"/>
              </w:rPr>
              <w:t>干燥箱、烘箱、粉碎机、喷雾干燥塔均设置布袋除尘</w:t>
            </w:r>
          </w:p>
        </w:tc>
        <w:tc>
          <w:tcPr>
            <w:tcW w:w="386" w:type="pct"/>
            <w:vAlign w:val="center"/>
          </w:tcPr>
          <w:p w:rsidR="00F37615" w:rsidRPr="00742CFE" w:rsidRDefault="00F37615" w:rsidP="00F37615">
            <w:pPr>
              <w:spacing w:line="240" w:lineRule="exact"/>
              <w:jc w:val="center"/>
              <w:rPr>
                <w:color w:val="000000" w:themeColor="text1"/>
                <w:szCs w:val="21"/>
              </w:rPr>
            </w:pPr>
            <w:r w:rsidRPr="00742CFE">
              <w:rPr>
                <w:rFonts w:hint="eastAsia"/>
                <w:color w:val="000000" w:themeColor="text1"/>
                <w:szCs w:val="21"/>
              </w:rPr>
              <w:t>20</w:t>
            </w:r>
          </w:p>
        </w:tc>
        <w:tc>
          <w:tcPr>
            <w:tcW w:w="1313" w:type="pct"/>
            <w:vAlign w:val="center"/>
          </w:tcPr>
          <w:p w:rsidR="00F37615" w:rsidRPr="00742CFE" w:rsidRDefault="00F37615" w:rsidP="00F37615">
            <w:pPr>
              <w:spacing w:line="240" w:lineRule="exact"/>
              <w:rPr>
                <w:rFonts w:hAnsi="宋体"/>
                <w:color w:val="000000" w:themeColor="text1"/>
                <w:szCs w:val="21"/>
              </w:rPr>
            </w:pPr>
            <w:r w:rsidRPr="00742CFE">
              <w:rPr>
                <w:rFonts w:hAnsi="宋体"/>
                <w:color w:val="000000" w:themeColor="text1"/>
                <w:szCs w:val="21"/>
              </w:rPr>
              <w:t>干燥箱、烘箱、粉碎机、喷雾干燥塔均设置布袋除尘</w:t>
            </w:r>
          </w:p>
        </w:tc>
        <w:tc>
          <w:tcPr>
            <w:tcW w:w="492" w:type="pct"/>
            <w:vAlign w:val="center"/>
          </w:tcPr>
          <w:p w:rsidR="00F37615" w:rsidRPr="00742CFE" w:rsidRDefault="00F37615" w:rsidP="00F37615">
            <w:pPr>
              <w:snapToGrid w:val="0"/>
              <w:jc w:val="center"/>
              <w:rPr>
                <w:color w:val="000000" w:themeColor="text1"/>
                <w:szCs w:val="21"/>
              </w:rPr>
            </w:pPr>
            <w:r w:rsidRPr="00742CFE">
              <w:rPr>
                <w:rFonts w:hint="eastAsia"/>
                <w:color w:val="000000" w:themeColor="text1"/>
                <w:szCs w:val="21"/>
              </w:rPr>
              <w:t>无变化</w:t>
            </w:r>
          </w:p>
        </w:tc>
      </w:tr>
      <w:tr w:rsidR="0099366B" w:rsidRPr="005935D9" w:rsidTr="00F37615">
        <w:trPr>
          <w:trHeight w:val="77"/>
          <w:jc w:val="center"/>
        </w:trPr>
        <w:tc>
          <w:tcPr>
            <w:tcW w:w="230" w:type="pct"/>
            <w:vMerge/>
            <w:vAlign w:val="center"/>
          </w:tcPr>
          <w:p w:rsidR="0099366B" w:rsidRPr="00742CFE" w:rsidRDefault="0099366B" w:rsidP="0099366B">
            <w:pPr>
              <w:spacing w:line="240" w:lineRule="exact"/>
              <w:jc w:val="center"/>
              <w:rPr>
                <w:rFonts w:hAnsi="宋体"/>
                <w:color w:val="000000" w:themeColor="text1"/>
                <w:szCs w:val="21"/>
              </w:rPr>
            </w:pPr>
          </w:p>
        </w:tc>
        <w:tc>
          <w:tcPr>
            <w:tcW w:w="690" w:type="pct"/>
            <w:vAlign w:val="center"/>
          </w:tcPr>
          <w:p w:rsidR="0099366B" w:rsidRPr="00742CFE" w:rsidRDefault="0099366B" w:rsidP="0099366B">
            <w:pPr>
              <w:spacing w:line="240" w:lineRule="exact"/>
              <w:jc w:val="center"/>
              <w:rPr>
                <w:color w:val="000000" w:themeColor="text1"/>
                <w:szCs w:val="21"/>
              </w:rPr>
            </w:pPr>
            <w:r w:rsidRPr="00742CFE">
              <w:rPr>
                <w:color w:val="000000" w:themeColor="text1"/>
                <w:szCs w:val="21"/>
              </w:rPr>
              <w:t>工艺工艺废气和合成区车间废气</w:t>
            </w:r>
          </w:p>
        </w:tc>
        <w:tc>
          <w:tcPr>
            <w:tcW w:w="1889" w:type="pct"/>
            <w:gridSpan w:val="2"/>
            <w:vAlign w:val="center"/>
          </w:tcPr>
          <w:p w:rsidR="0099366B" w:rsidRPr="00742CFE" w:rsidRDefault="0099366B" w:rsidP="0099366B">
            <w:pPr>
              <w:spacing w:line="240" w:lineRule="exact"/>
              <w:rPr>
                <w:rFonts w:hAnsi="宋体"/>
                <w:color w:val="000000" w:themeColor="text1"/>
                <w:szCs w:val="21"/>
              </w:rPr>
            </w:pPr>
            <w:r w:rsidRPr="00742CFE">
              <w:rPr>
                <w:rFonts w:hAnsi="宋体"/>
                <w:color w:val="000000" w:themeColor="text1"/>
                <w:szCs w:val="21"/>
              </w:rPr>
              <w:t>两级喷淋塔</w:t>
            </w:r>
            <w:r w:rsidRPr="00742CFE">
              <w:rPr>
                <w:rFonts w:hAnsi="宋体"/>
                <w:color w:val="000000" w:themeColor="text1"/>
                <w:szCs w:val="21"/>
              </w:rPr>
              <w:t>+</w:t>
            </w:r>
            <w:r w:rsidRPr="00742CFE">
              <w:rPr>
                <w:rFonts w:hAnsi="宋体"/>
                <w:color w:val="000000" w:themeColor="text1"/>
                <w:szCs w:val="21"/>
              </w:rPr>
              <w:t>除湿</w:t>
            </w:r>
            <w:r w:rsidRPr="00742CFE">
              <w:rPr>
                <w:rFonts w:hAnsi="宋体"/>
                <w:color w:val="000000" w:themeColor="text1"/>
                <w:szCs w:val="21"/>
              </w:rPr>
              <w:t>+</w:t>
            </w:r>
            <w:r w:rsidRPr="00742CFE">
              <w:rPr>
                <w:rFonts w:hAnsi="宋体"/>
                <w:color w:val="000000" w:themeColor="text1"/>
                <w:szCs w:val="21"/>
              </w:rPr>
              <w:t>光催化氧化</w:t>
            </w:r>
            <w:r w:rsidRPr="00742CFE">
              <w:rPr>
                <w:rFonts w:hAnsi="宋体"/>
                <w:color w:val="000000" w:themeColor="text1"/>
                <w:szCs w:val="21"/>
              </w:rPr>
              <w:t>+</w:t>
            </w:r>
            <w:r w:rsidRPr="00742CFE">
              <w:rPr>
                <w:rFonts w:hAnsi="宋体"/>
                <w:color w:val="000000" w:themeColor="text1"/>
                <w:szCs w:val="21"/>
              </w:rPr>
              <w:t>两级活性炭吸附装置</w:t>
            </w:r>
            <w:r w:rsidRPr="00742CFE">
              <w:rPr>
                <w:rFonts w:hAnsi="宋体"/>
                <w:color w:val="000000" w:themeColor="text1"/>
                <w:szCs w:val="21"/>
              </w:rPr>
              <w:t>+</w:t>
            </w:r>
            <w:r w:rsidRPr="00742CFE">
              <w:rPr>
                <w:rFonts w:hAnsi="宋体" w:hint="eastAsia"/>
                <w:color w:val="000000" w:themeColor="text1"/>
                <w:szCs w:val="21"/>
              </w:rPr>
              <w:t>15m</w:t>
            </w:r>
            <w:r w:rsidRPr="00742CFE">
              <w:rPr>
                <w:rFonts w:hAnsi="宋体" w:hint="eastAsia"/>
                <w:color w:val="000000" w:themeColor="text1"/>
                <w:szCs w:val="21"/>
              </w:rPr>
              <w:t>高排气筒</w:t>
            </w:r>
          </w:p>
        </w:tc>
        <w:tc>
          <w:tcPr>
            <w:tcW w:w="386" w:type="pct"/>
            <w:vAlign w:val="center"/>
          </w:tcPr>
          <w:p w:rsidR="0099366B" w:rsidRPr="00742CFE" w:rsidRDefault="0099366B" w:rsidP="0099366B">
            <w:pPr>
              <w:spacing w:line="240" w:lineRule="exact"/>
              <w:jc w:val="center"/>
              <w:rPr>
                <w:color w:val="000000" w:themeColor="text1"/>
                <w:szCs w:val="21"/>
              </w:rPr>
            </w:pPr>
            <w:r w:rsidRPr="00742CFE">
              <w:rPr>
                <w:rFonts w:hint="eastAsia"/>
                <w:color w:val="000000" w:themeColor="text1"/>
                <w:szCs w:val="21"/>
              </w:rPr>
              <w:t>300</w:t>
            </w:r>
          </w:p>
        </w:tc>
        <w:tc>
          <w:tcPr>
            <w:tcW w:w="1313" w:type="pct"/>
            <w:vAlign w:val="center"/>
          </w:tcPr>
          <w:p w:rsidR="0099366B" w:rsidRPr="00742CFE" w:rsidRDefault="0099366B" w:rsidP="0099366B">
            <w:pPr>
              <w:spacing w:line="240" w:lineRule="exact"/>
              <w:rPr>
                <w:rFonts w:hAnsi="宋体"/>
                <w:color w:val="000000" w:themeColor="text1"/>
                <w:szCs w:val="21"/>
              </w:rPr>
            </w:pPr>
            <w:r w:rsidRPr="0099366B">
              <w:rPr>
                <w:rFonts w:hAnsi="宋体" w:hint="eastAsia"/>
                <w:color w:val="000000" w:themeColor="text1"/>
                <w:szCs w:val="21"/>
              </w:rPr>
              <w:t>两级喷淋塔</w:t>
            </w:r>
            <w:r w:rsidRPr="0099366B">
              <w:rPr>
                <w:rFonts w:hAnsi="宋体" w:hint="eastAsia"/>
                <w:color w:val="000000" w:themeColor="text1"/>
                <w:szCs w:val="21"/>
              </w:rPr>
              <w:t>+</w:t>
            </w:r>
            <w:r w:rsidRPr="0099366B">
              <w:rPr>
                <w:rFonts w:hAnsi="宋体" w:hint="eastAsia"/>
                <w:color w:val="000000" w:themeColor="text1"/>
                <w:szCs w:val="21"/>
              </w:rPr>
              <w:t>除湿</w:t>
            </w:r>
            <w:r w:rsidRPr="0099366B">
              <w:rPr>
                <w:rFonts w:hAnsi="宋体" w:hint="eastAsia"/>
                <w:color w:val="000000" w:themeColor="text1"/>
                <w:szCs w:val="21"/>
              </w:rPr>
              <w:t>+</w:t>
            </w:r>
            <w:r w:rsidRPr="0099366B">
              <w:rPr>
                <w:rFonts w:hAnsi="宋体" w:hint="eastAsia"/>
                <w:color w:val="000000" w:themeColor="text1"/>
                <w:szCs w:val="21"/>
              </w:rPr>
              <w:t>两级活性炭吸附装置</w:t>
            </w:r>
            <w:r w:rsidRPr="0099366B">
              <w:rPr>
                <w:rFonts w:hAnsi="宋体" w:hint="eastAsia"/>
                <w:color w:val="000000" w:themeColor="text1"/>
                <w:szCs w:val="21"/>
              </w:rPr>
              <w:t>+</w:t>
            </w:r>
            <w:r w:rsidRPr="0099366B">
              <w:rPr>
                <w:rFonts w:hAnsi="宋体" w:hint="eastAsia"/>
                <w:color w:val="000000" w:themeColor="text1"/>
                <w:szCs w:val="21"/>
              </w:rPr>
              <w:t>光催化氧化</w:t>
            </w:r>
            <w:r w:rsidRPr="0099366B">
              <w:rPr>
                <w:rFonts w:hAnsi="宋体" w:hint="eastAsia"/>
                <w:color w:val="000000" w:themeColor="text1"/>
                <w:szCs w:val="21"/>
              </w:rPr>
              <w:t>+15m</w:t>
            </w:r>
            <w:r w:rsidRPr="0099366B">
              <w:rPr>
                <w:rFonts w:hAnsi="宋体" w:hint="eastAsia"/>
                <w:color w:val="000000" w:themeColor="text1"/>
                <w:szCs w:val="21"/>
              </w:rPr>
              <w:t>高排气筒</w:t>
            </w:r>
          </w:p>
        </w:tc>
        <w:tc>
          <w:tcPr>
            <w:tcW w:w="492" w:type="pct"/>
            <w:vAlign w:val="center"/>
          </w:tcPr>
          <w:p w:rsidR="0099366B" w:rsidRPr="00742CFE" w:rsidRDefault="0099366B" w:rsidP="0099366B">
            <w:pPr>
              <w:spacing w:line="240" w:lineRule="exact"/>
              <w:jc w:val="center"/>
              <w:rPr>
                <w:color w:val="000000" w:themeColor="text1"/>
                <w:szCs w:val="21"/>
              </w:rPr>
            </w:pPr>
            <w:r w:rsidRPr="00742CFE">
              <w:rPr>
                <w:rFonts w:hint="eastAsia"/>
                <w:color w:val="000000" w:themeColor="text1"/>
                <w:szCs w:val="21"/>
              </w:rPr>
              <w:t>光催化氧化与活性炭吸附的净化顺序进行了对调</w:t>
            </w:r>
          </w:p>
        </w:tc>
      </w:tr>
      <w:tr w:rsidR="0099366B" w:rsidRPr="005935D9" w:rsidTr="00F37615">
        <w:trPr>
          <w:trHeight w:val="77"/>
          <w:jc w:val="center"/>
        </w:trPr>
        <w:tc>
          <w:tcPr>
            <w:tcW w:w="230" w:type="pct"/>
            <w:vMerge/>
            <w:vAlign w:val="center"/>
          </w:tcPr>
          <w:p w:rsidR="0099366B" w:rsidRPr="00742CFE" w:rsidRDefault="0099366B" w:rsidP="0099366B">
            <w:pPr>
              <w:spacing w:line="240" w:lineRule="exact"/>
              <w:jc w:val="center"/>
              <w:rPr>
                <w:rFonts w:hAnsi="宋体"/>
                <w:color w:val="000000" w:themeColor="text1"/>
                <w:szCs w:val="21"/>
              </w:rPr>
            </w:pPr>
          </w:p>
        </w:tc>
        <w:tc>
          <w:tcPr>
            <w:tcW w:w="690" w:type="pct"/>
            <w:vAlign w:val="center"/>
          </w:tcPr>
          <w:p w:rsidR="0099366B" w:rsidRPr="00742CFE" w:rsidRDefault="0099366B" w:rsidP="0099366B">
            <w:pPr>
              <w:spacing w:line="240" w:lineRule="exact"/>
              <w:jc w:val="center"/>
              <w:rPr>
                <w:color w:val="000000" w:themeColor="text1"/>
                <w:szCs w:val="21"/>
              </w:rPr>
            </w:pPr>
            <w:r w:rsidRPr="00742CFE">
              <w:rPr>
                <w:color w:val="000000" w:themeColor="text1"/>
                <w:szCs w:val="21"/>
              </w:rPr>
              <w:t>净化区车间废气</w:t>
            </w:r>
          </w:p>
        </w:tc>
        <w:tc>
          <w:tcPr>
            <w:tcW w:w="1889" w:type="pct"/>
            <w:gridSpan w:val="2"/>
            <w:vAlign w:val="center"/>
          </w:tcPr>
          <w:p w:rsidR="0099366B" w:rsidRPr="00742CFE" w:rsidRDefault="0099366B" w:rsidP="0099366B">
            <w:pPr>
              <w:spacing w:line="240" w:lineRule="exact"/>
              <w:rPr>
                <w:color w:val="000000" w:themeColor="text1"/>
                <w:szCs w:val="21"/>
              </w:rPr>
            </w:pPr>
            <w:r w:rsidRPr="00742CFE">
              <w:rPr>
                <w:rFonts w:hAnsi="宋体"/>
                <w:color w:val="000000" w:themeColor="text1"/>
                <w:szCs w:val="21"/>
              </w:rPr>
              <w:t>两级喷淋塔</w:t>
            </w:r>
            <w:r w:rsidRPr="00742CFE">
              <w:rPr>
                <w:rFonts w:hAnsi="宋体"/>
                <w:color w:val="000000" w:themeColor="text1"/>
                <w:szCs w:val="21"/>
              </w:rPr>
              <w:t>+</w:t>
            </w:r>
            <w:r w:rsidRPr="00742CFE">
              <w:rPr>
                <w:rFonts w:hAnsi="宋体"/>
                <w:color w:val="000000" w:themeColor="text1"/>
                <w:szCs w:val="21"/>
              </w:rPr>
              <w:t>除湿</w:t>
            </w:r>
            <w:r w:rsidRPr="00742CFE">
              <w:rPr>
                <w:rFonts w:hAnsi="宋体"/>
                <w:color w:val="000000" w:themeColor="text1"/>
                <w:szCs w:val="21"/>
              </w:rPr>
              <w:t>+</w:t>
            </w:r>
            <w:r w:rsidRPr="00742CFE">
              <w:rPr>
                <w:rFonts w:hAnsi="宋体"/>
                <w:color w:val="000000" w:themeColor="text1"/>
                <w:szCs w:val="21"/>
              </w:rPr>
              <w:t>光催化氧化</w:t>
            </w:r>
            <w:r w:rsidRPr="00742CFE">
              <w:rPr>
                <w:rFonts w:hAnsi="宋体"/>
                <w:color w:val="000000" w:themeColor="text1"/>
                <w:szCs w:val="21"/>
              </w:rPr>
              <w:t>+</w:t>
            </w:r>
            <w:r w:rsidRPr="00742CFE">
              <w:rPr>
                <w:rFonts w:hAnsi="宋体"/>
                <w:color w:val="000000" w:themeColor="text1"/>
                <w:szCs w:val="21"/>
              </w:rPr>
              <w:t>两级活性炭吸附装置</w:t>
            </w:r>
            <w:r w:rsidRPr="00742CFE">
              <w:rPr>
                <w:rFonts w:hAnsi="宋体"/>
                <w:color w:val="000000" w:themeColor="text1"/>
                <w:szCs w:val="21"/>
              </w:rPr>
              <w:t>+</w:t>
            </w:r>
            <w:r w:rsidRPr="00742CFE">
              <w:rPr>
                <w:rFonts w:hAnsi="宋体" w:hint="eastAsia"/>
                <w:color w:val="000000" w:themeColor="text1"/>
                <w:szCs w:val="21"/>
              </w:rPr>
              <w:t>15m</w:t>
            </w:r>
            <w:r w:rsidRPr="00742CFE">
              <w:rPr>
                <w:rFonts w:hAnsi="宋体" w:hint="eastAsia"/>
                <w:color w:val="000000" w:themeColor="text1"/>
                <w:szCs w:val="21"/>
              </w:rPr>
              <w:t>高排气筒</w:t>
            </w:r>
          </w:p>
        </w:tc>
        <w:tc>
          <w:tcPr>
            <w:tcW w:w="386" w:type="pct"/>
            <w:vAlign w:val="center"/>
          </w:tcPr>
          <w:p w:rsidR="0099366B" w:rsidRPr="00742CFE" w:rsidRDefault="0099366B" w:rsidP="0099366B">
            <w:pPr>
              <w:spacing w:line="240" w:lineRule="exact"/>
              <w:jc w:val="center"/>
              <w:rPr>
                <w:color w:val="000000" w:themeColor="text1"/>
                <w:szCs w:val="21"/>
              </w:rPr>
            </w:pPr>
            <w:r w:rsidRPr="00742CFE">
              <w:rPr>
                <w:rFonts w:hint="eastAsia"/>
                <w:color w:val="000000" w:themeColor="text1"/>
                <w:szCs w:val="21"/>
              </w:rPr>
              <w:t>270</w:t>
            </w:r>
          </w:p>
        </w:tc>
        <w:tc>
          <w:tcPr>
            <w:tcW w:w="1313" w:type="pct"/>
            <w:vAlign w:val="center"/>
          </w:tcPr>
          <w:p w:rsidR="0099366B" w:rsidRPr="00742CFE" w:rsidRDefault="0099366B" w:rsidP="0099366B">
            <w:pPr>
              <w:spacing w:line="240" w:lineRule="exact"/>
              <w:rPr>
                <w:color w:val="000000" w:themeColor="text1"/>
                <w:szCs w:val="21"/>
              </w:rPr>
            </w:pPr>
            <w:r w:rsidRPr="00742CFE">
              <w:rPr>
                <w:rFonts w:hAnsi="宋体"/>
                <w:color w:val="000000" w:themeColor="text1"/>
                <w:szCs w:val="21"/>
              </w:rPr>
              <w:t>两级喷淋塔</w:t>
            </w:r>
            <w:r w:rsidRPr="00742CFE">
              <w:rPr>
                <w:rFonts w:hAnsi="宋体"/>
                <w:color w:val="000000" w:themeColor="text1"/>
                <w:szCs w:val="21"/>
              </w:rPr>
              <w:t>+</w:t>
            </w:r>
            <w:r w:rsidRPr="00742CFE">
              <w:rPr>
                <w:rFonts w:hAnsi="宋体"/>
                <w:color w:val="000000" w:themeColor="text1"/>
                <w:szCs w:val="21"/>
              </w:rPr>
              <w:t>除湿</w:t>
            </w:r>
            <w:r w:rsidRPr="00742CFE">
              <w:rPr>
                <w:rFonts w:hAnsi="宋体"/>
                <w:color w:val="000000" w:themeColor="text1"/>
                <w:szCs w:val="21"/>
              </w:rPr>
              <w:t>+</w:t>
            </w:r>
            <w:r w:rsidRPr="00742CFE">
              <w:rPr>
                <w:rFonts w:hAnsi="宋体"/>
                <w:color w:val="000000" w:themeColor="text1"/>
                <w:szCs w:val="21"/>
              </w:rPr>
              <w:t>光催化氧化</w:t>
            </w:r>
            <w:r w:rsidRPr="00742CFE">
              <w:rPr>
                <w:rFonts w:hAnsi="宋体"/>
                <w:color w:val="000000" w:themeColor="text1"/>
                <w:szCs w:val="21"/>
              </w:rPr>
              <w:t>+</w:t>
            </w:r>
            <w:r w:rsidRPr="00742CFE">
              <w:rPr>
                <w:rFonts w:hAnsi="宋体"/>
                <w:color w:val="000000" w:themeColor="text1"/>
                <w:szCs w:val="21"/>
              </w:rPr>
              <w:t>两级活性炭吸附装置</w:t>
            </w:r>
            <w:r w:rsidRPr="00742CFE">
              <w:rPr>
                <w:rFonts w:hAnsi="宋体"/>
                <w:color w:val="000000" w:themeColor="text1"/>
                <w:szCs w:val="21"/>
              </w:rPr>
              <w:t>+</w:t>
            </w:r>
            <w:r w:rsidRPr="00742CFE">
              <w:rPr>
                <w:rFonts w:hAnsi="宋体" w:hint="eastAsia"/>
                <w:color w:val="000000" w:themeColor="text1"/>
                <w:szCs w:val="21"/>
              </w:rPr>
              <w:t>15m</w:t>
            </w:r>
            <w:r w:rsidRPr="00742CFE">
              <w:rPr>
                <w:rFonts w:hAnsi="宋体" w:hint="eastAsia"/>
                <w:color w:val="000000" w:themeColor="text1"/>
                <w:szCs w:val="21"/>
              </w:rPr>
              <w:t>高排气筒</w:t>
            </w:r>
          </w:p>
        </w:tc>
        <w:tc>
          <w:tcPr>
            <w:tcW w:w="492" w:type="pct"/>
            <w:vAlign w:val="center"/>
          </w:tcPr>
          <w:p w:rsidR="0099366B" w:rsidRPr="00742CFE" w:rsidRDefault="0099366B" w:rsidP="0099366B">
            <w:pPr>
              <w:snapToGrid w:val="0"/>
              <w:jc w:val="center"/>
              <w:rPr>
                <w:color w:val="000000" w:themeColor="text1"/>
                <w:szCs w:val="21"/>
              </w:rPr>
            </w:pPr>
            <w:r w:rsidRPr="00742CFE">
              <w:rPr>
                <w:rFonts w:hint="eastAsia"/>
                <w:color w:val="000000" w:themeColor="text1"/>
                <w:szCs w:val="21"/>
              </w:rPr>
              <w:t>无变化</w:t>
            </w:r>
          </w:p>
        </w:tc>
      </w:tr>
      <w:tr w:rsidR="0099366B" w:rsidRPr="005935D9" w:rsidTr="00F37615">
        <w:trPr>
          <w:trHeight w:val="77"/>
          <w:jc w:val="center"/>
        </w:trPr>
        <w:tc>
          <w:tcPr>
            <w:tcW w:w="230" w:type="pct"/>
            <w:vMerge/>
            <w:vAlign w:val="center"/>
          </w:tcPr>
          <w:p w:rsidR="0099366B" w:rsidRPr="005935D9" w:rsidRDefault="0099366B" w:rsidP="0099366B">
            <w:pPr>
              <w:spacing w:line="240" w:lineRule="exact"/>
              <w:jc w:val="center"/>
              <w:rPr>
                <w:rFonts w:hAnsi="宋体"/>
                <w:szCs w:val="21"/>
              </w:rPr>
            </w:pPr>
          </w:p>
        </w:tc>
        <w:tc>
          <w:tcPr>
            <w:tcW w:w="690" w:type="pct"/>
            <w:vAlign w:val="center"/>
          </w:tcPr>
          <w:p w:rsidR="0099366B" w:rsidRPr="005935D9" w:rsidRDefault="0099366B" w:rsidP="0099366B">
            <w:pPr>
              <w:spacing w:line="240" w:lineRule="exact"/>
              <w:jc w:val="center"/>
              <w:rPr>
                <w:szCs w:val="21"/>
              </w:rPr>
            </w:pPr>
            <w:r w:rsidRPr="005935D9">
              <w:rPr>
                <w:szCs w:val="21"/>
              </w:rPr>
              <w:t>污水处理站臭气</w:t>
            </w:r>
          </w:p>
        </w:tc>
        <w:tc>
          <w:tcPr>
            <w:tcW w:w="1889" w:type="pct"/>
            <w:gridSpan w:val="2"/>
            <w:vAlign w:val="center"/>
          </w:tcPr>
          <w:p w:rsidR="0099366B" w:rsidRPr="005935D9" w:rsidRDefault="0099366B" w:rsidP="0099366B">
            <w:pPr>
              <w:spacing w:line="240" w:lineRule="exact"/>
              <w:rPr>
                <w:rFonts w:hAnsi="宋体"/>
                <w:szCs w:val="21"/>
              </w:rPr>
            </w:pPr>
            <w:r w:rsidRPr="005935D9">
              <w:rPr>
                <w:rFonts w:hAnsi="宋体"/>
                <w:szCs w:val="21"/>
              </w:rPr>
              <w:t>一级喷淋塔</w:t>
            </w:r>
            <w:r w:rsidRPr="005935D9">
              <w:rPr>
                <w:rFonts w:hAnsi="宋体"/>
                <w:szCs w:val="21"/>
              </w:rPr>
              <w:t>+</w:t>
            </w:r>
            <w:r w:rsidRPr="005935D9">
              <w:rPr>
                <w:rFonts w:hAnsi="宋体"/>
                <w:szCs w:val="21"/>
              </w:rPr>
              <w:t>光催化氧化</w:t>
            </w:r>
            <w:r w:rsidRPr="005935D9">
              <w:rPr>
                <w:rFonts w:hAnsi="宋体"/>
                <w:szCs w:val="21"/>
              </w:rPr>
              <w:t>+</w:t>
            </w:r>
            <w:r w:rsidRPr="005935D9">
              <w:rPr>
                <w:rFonts w:hAnsi="宋体"/>
                <w:szCs w:val="21"/>
              </w:rPr>
              <w:t>活性炭吸附装置</w:t>
            </w:r>
            <w:r w:rsidRPr="005935D9">
              <w:rPr>
                <w:rFonts w:hAnsi="宋体"/>
                <w:szCs w:val="21"/>
              </w:rPr>
              <w:t>+</w:t>
            </w:r>
            <w:r w:rsidRPr="005935D9">
              <w:rPr>
                <w:rFonts w:hAnsi="宋体" w:hint="eastAsia"/>
                <w:szCs w:val="21"/>
              </w:rPr>
              <w:t>15m</w:t>
            </w:r>
            <w:r w:rsidRPr="005935D9">
              <w:rPr>
                <w:rFonts w:hAnsi="宋体" w:hint="eastAsia"/>
                <w:szCs w:val="21"/>
              </w:rPr>
              <w:t>高排气筒</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t>20</w:t>
            </w:r>
          </w:p>
        </w:tc>
        <w:tc>
          <w:tcPr>
            <w:tcW w:w="1313" w:type="pct"/>
            <w:vAlign w:val="center"/>
          </w:tcPr>
          <w:p w:rsidR="0099366B" w:rsidRPr="005935D9" w:rsidRDefault="0099366B" w:rsidP="0099366B">
            <w:pPr>
              <w:spacing w:line="240" w:lineRule="exact"/>
              <w:rPr>
                <w:rFonts w:hAnsi="宋体"/>
                <w:szCs w:val="21"/>
              </w:rPr>
            </w:pPr>
            <w:r w:rsidRPr="005935D9">
              <w:rPr>
                <w:rFonts w:hAnsi="宋体"/>
                <w:szCs w:val="21"/>
              </w:rPr>
              <w:t>一级喷淋塔</w:t>
            </w:r>
            <w:r w:rsidRPr="005935D9">
              <w:rPr>
                <w:rFonts w:hAnsi="宋体"/>
                <w:szCs w:val="21"/>
              </w:rPr>
              <w:t>+</w:t>
            </w:r>
            <w:r w:rsidRPr="005935D9">
              <w:rPr>
                <w:rFonts w:hAnsi="宋体"/>
                <w:szCs w:val="21"/>
              </w:rPr>
              <w:t>光催化氧化</w:t>
            </w:r>
            <w:r w:rsidRPr="005935D9">
              <w:rPr>
                <w:rFonts w:hAnsi="宋体"/>
                <w:szCs w:val="21"/>
              </w:rPr>
              <w:t>+</w:t>
            </w:r>
            <w:r w:rsidRPr="005935D9">
              <w:rPr>
                <w:rFonts w:hAnsi="宋体"/>
                <w:szCs w:val="21"/>
              </w:rPr>
              <w:t>活性炭吸附装置</w:t>
            </w:r>
            <w:r w:rsidRPr="005935D9">
              <w:rPr>
                <w:rFonts w:hAnsi="宋体"/>
                <w:szCs w:val="21"/>
              </w:rPr>
              <w:t>+</w:t>
            </w:r>
            <w:r w:rsidRPr="005935D9">
              <w:rPr>
                <w:rFonts w:hAnsi="宋体" w:hint="eastAsia"/>
                <w:szCs w:val="21"/>
              </w:rPr>
              <w:t>15m</w:t>
            </w:r>
            <w:r w:rsidRPr="005935D9">
              <w:rPr>
                <w:rFonts w:hAnsi="宋体" w:hint="eastAsia"/>
                <w:szCs w:val="21"/>
              </w:rPr>
              <w:t>高排气筒</w:t>
            </w:r>
          </w:p>
        </w:tc>
        <w:tc>
          <w:tcPr>
            <w:tcW w:w="492" w:type="pct"/>
            <w:vAlign w:val="center"/>
          </w:tcPr>
          <w:p w:rsidR="0099366B" w:rsidRPr="00742CFE" w:rsidRDefault="0099366B" w:rsidP="0099366B">
            <w:pPr>
              <w:snapToGrid w:val="0"/>
              <w:jc w:val="center"/>
              <w:rPr>
                <w:color w:val="000000" w:themeColor="text1"/>
                <w:szCs w:val="21"/>
              </w:rPr>
            </w:pPr>
            <w:r w:rsidRPr="00742CFE">
              <w:rPr>
                <w:rFonts w:hint="eastAsia"/>
                <w:color w:val="000000" w:themeColor="text1"/>
                <w:szCs w:val="21"/>
              </w:rPr>
              <w:t>无变化</w:t>
            </w:r>
          </w:p>
        </w:tc>
      </w:tr>
      <w:tr w:rsidR="0099366B" w:rsidRPr="005935D9" w:rsidTr="00F37615">
        <w:trPr>
          <w:trHeight w:val="68"/>
          <w:jc w:val="center"/>
        </w:trPr>
        <w:tc>
          <w:tcPr>
            <w:tcW w:w="230" w:type="pct"/>
            <w:vMerge w:val="restart"/>
            <w:tcBorders>
              <w:right w:val="single" w:sz="6" w:space="0" w:color="auto"/>
            </w:tcBorders>
            <w:shd w:val="clear" w:color="auto" w:fill="auto"/>
            <w:vAlign w:val="center"/>
          </w:tcPr>
          <w:p w:rsidR="0099366B" w:rsidRPr="005935D9" w:rsidRDefault="0099366B" w:rsidP="0099366B">
            <w:pPr>
              <w:spacing w:line="240" w:lineRule="exact"/>
              <w:jc w:val="center"/>
              <w:rPr>
                <w:szCs w:val="21"/>
              </w:rPr>
            </w:pPr>
            <w:r w:rsidRPr="005935D9">
              <w:rPr>
                <w:rFonts w:hAnsi="宋体"/>
                <w:szCs w:val="21"/>
              </w:rPr>
              <w:t>废水</w:t>
            </w:r>
          </w:p>
        </w:tc>
        <w:tc>
          <w:tcPr>
            <w:tcW w:w="690" w:type="pct"/>
            <w:vMerge w:val="restart"/>
            <w:tcBorders>
              <w:left w:val="single" w:sz="6" w:space="0" w:color="auto"/>
            </w:tcBorders>
            <w:shd w:val="clear" w:color="auto" w:fill="auto"/>
            <w:vAlign w:val="center"/>
          </w:tcPr>
          <w:p w:rsidR="0099366B" w:rsidRPr="005935D9" w:rsidRDefault="0099366B" w:rsidP="0099366B">
            <w:pPr>
              <w:spacing w:line="240" w:lineRule="exact"/>
              <w:jc w:val="center"/>
              <w:rPr>
                <w:szCs w:val="21"/>
              </w:rPr>
            </w:pPr>
            <w:r w:rsidRPr="005935D9">
              <w:rPr>
                <w:szCs w:val="21"/>
              </w:rPr>
              <w:t>污水处理</w:t>
            </w:r>
          </w:p>
        </w:tc>
        <w:tc>
          <w:tcPr>
            <w:tcW w:w="1889" w:type="pct"/>
            <w:gridSpan w:val="2"/>
            <w:vAlign w:val="center"/>
          </w:tcPr>
          <w:p w:rsidR="0099366B" w:rsidRPr="005935D9" w:rsidRDefault="0099366B" w:rsidP="0099366B">
            <w:pPr>
              <w:spacing w:line="240" w:lineRule="exact"/>
              <w:rPr>
                <w:rFonts w:hAnsi="宋体"/>
                <w:szCs w:val="21"/>
              </w:rPr>
            </w:pPr>
            <w:r w:rsidRPr="005935D9">
              <w:rPr>
                <w:szCs w:val="21"/>
              </w:rPr>
              <w:t>拟建污水处理站，设计处理能力</w:t>
            </w:r>
            <w:r w:rsidRPr="005935D9">
              <w:rPr>
                <w:rFonts w:hint="eastAsia"/>
                <w:szCs w:val="21"/>
              </w:rPr>
              <w:t>15m</w:t>
            </w:r>
            <w:r w:rsidRPr="005935D9">
              <w:rPr>
                <w:rFonts w:hint="eastAsia"/>
                <w:szCs w:val="21"/>
                <w:vertAlign w:val="superscript"/>
              </w:rPr>
              <w:t>3</w:t>
            </w:r>
            <w:r w:rsidRPr="005935D9">
              <w:rPr>
                <w:rFonts w:hint="eastAsia"/>
                <w:szCs w:val="21"/>
              </w:rPr>
              <w:t>/d</w:t>
            </w:r>
            <w:r w:rsidRPr="005935D9">
              <w:rPr>
                <w:rFonts w:hint="eastAsia"/>
                <w:szCs w:val="21"/>
              </w:rPr>
              <w:t>，工艺为处理工艺为铁碳电解</w:t>
            </w:r>
            <w:r w:rsidRPr="005935D9">
              <w:rPr>
                <w:rFonts w:hint="eastAsia"/>
                <w:szCs w:val="21"/>
              </w:rPr>
              <w:t>+</w:t>
            </w:r>
            <w:r w:rsidRPr="005935D9">
              <w:rPr>
                <w:rFonts w:hint="eastAsia"/>
                <w:szCs w:val="21"/>
              </w:rPr>
              <w:t>芬顿氧化</w:t>
            </w:r>
            <w:r w:rsidRPr="005935D9">
              <w:rPr>
                <w:rFonts w:hint="eastAsia"/>
                <w:szCs w:val="21"/>
              </w:rPr>
              <w:t>+</w:t>
            </w:r>
            <w:r w:rsidRPr="005935D9">
              <w:rPr>
                <w:rFonts w:hint="eastAsia"/>
                <w:szCs w:val="21"/>
              </w:rPr>
              <w:t>混凝气浮</w:t>
            </w:r>
            <w:r w:rsidRPr="005935D9">
              <w:rPr>
                <w:rFonts w:hint="eastAsia"/>
                <w:szCs w:val="21"/>
              </w:rPr>
              <w:t>+</w:t>
            </w:r>
            <w:r w:rsidRPr="005935D9">
              <w:rPr>
                <w:rFonts w:hint="eastAsia"/>
                <w:szCs w:val="21"/>
              </w:rPr>
              <w:t>水解酸化</w:t>
            </w:r>
            <w:r w:rsidRPr="005935D9">
              <w:rPr>
                <w:rFonts w:hint="eastAsia"/>
                <w:szCs w:val="21"/>
              </w:rPr>
              <w:t>+HIC</w:t>
            </w:r>
            <w:r w:rsidRPr="005935D9">
              <w:rPr>
                <w:rFonts w:hint="eastAsia"/>
                <w:szCs w:val="21"/>
              </w:rPr>
              <w:t>反应器</w:t>
            </w:r>
            <w:r w:rsidRPr="005935D9">
              <w:rPr>
                <w:rFonts w:hint="eastAsia"/>
                <w:szCs w:val="21"/>
              </w:rPr>
              <w:t>+</w:t>
            </w:r>
            <w:r w:rsidRPr="005935D9">
              <w:rPr>
                <w:rFonts w:hint="eastAsia"/>
                <w:szCs w:val="21"/>
              </w:rPr>
              <w:t>水解酸化</w:t>
            </w:r>
            <w:r w:rsidRPr="005935D9">
              <w:rPr>
                <w:rFonts w:hint="eastAsia"/>
                <w:szCs w:val="21"/>
              </w:rPr>
              <w:t>+AO+</w:t>
            </w:r>
            <w:r w:rsidRPr="005935D9">
              <w:rPr>
                <w:rFonts w:hint="eastAsia"/>
                <w:szCs w:val="21"/>
              </w:rPr>
              <w:t>二沉池</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t>200</w:t>
            </w:r>
          </w:p>
        </w:tc>
        <w:tc>
          <w:tcPr>
            <w:tcW w:w="1313" w:type="pct"/>
            <w:vAlign w:val="center"/>
          </w:tcPr>
          <w:p w:rsidR="0099366B" w:rsidRPr="005935D9" w:rsidRDefault="0099366B" w:rsidP="0099366B">
            <w:pPr>
              <w:spacing w:line="240" w:lineRule="exact"/>
              <w:jc w:val="center"/>
              <w:rPr>
                <w:szCs w:val="21"/>
              </w:rPr>
            </w:pPr>
            <w:r>
              <w:rPr>
                <w:rFonts w:hint="eastAsia"/>
                <w:szCs w:val="21"/>
              </w:rPr>
              <w:t>新药研发基地</w:t>
            </w:r>
            <w:r>
              <w:rPr>
                <w:szCs w:val="21"/>
              </w:rPr>
              <w:t>污水处理站</w:t>
            </w:r>
            <w:r w:rsidRPr="005935D9">
              <w:rPr>
                <w:szCs w:val="21"/>
              </w:rPr>
              <w:t>设计处理能力</w:t>
            </w:r>
            <w:r w:rsidRPr="005935D9">
              <w:rPr>
                <w:rFonts w:hint="eastAsia"/>
                <w:szCs w:val="21"/>
              </w:rPr>
              <w:t>15m</w:t>
            </w:r>
            <w:r w:rsidRPr="005935D9">
              <w:rPr>
                <w:rFonts w:hint="eastAsia"/>
                <w:szCs w:val="21"/>
                <w:vertAlign w:val="superscript"/>
              </w:rPr>
              <w:t>3</w:t>
            </w:r>
            <w:r w:rsidRPr="005935D9">
              <w:rPr>
                <w:rFonts w:hint="eastAsia"/>
                <w:szCs w:val="21"/>
              </w:rPr>
              <w:t>/d</w:t>
            </w:r>
            <w:r w:rsidRPr="005935D9">
              <w:rPr>
                <w:rFonts w:hint="eastAsia"/>
                <w:szCs w:val="21"/>
              </w:rPr>
              <w:t>，工艺为处理工艺为铁碳电解</w:t>
            </w:r>
            <w:r w:rsidRPr="005935D9">
              <w:rPr>
                <w:rFonts w:hint="eastAsia"/>
                <w:szCs w:val="21"/>
              </w:rPr>
              <w:t>+</w:t>
            </w:r>
            <w:r w:rsidRPr="005935D9">
              <w:rPr>
                <w:rFonts w:hint="eastAsia"/>
                <w:szCs w:val="21"/>
              </w:rPr>
              <w:t>芬顿氧化</w:t>
            </w:r>
            <w:r w:rsidRPr="005935D9">
              <w:rPr>
                <w:rFonts w:hint="eastAsia"/>
                <w:szCs w:val="21"/>
              </w:rPr>
              <w:t>+</w:t>
            </w:r>
            <w:r w:rsidRPr="005935D9">
              <w:rPr>
                <w:rFonts w:hint="eastAsia"/>
                <w:szCs w:val="21"/>
              </w:rPr>
              <w:t>混凝气浮</w:t>
            </w:r>
            <w:r w:rsidRPr="005935D9">
              <w:rPr>
                <w:rFonts w:hint="eastAsia"/>
                <w:szCs w:val="21"/>
              </w:rPr>
              <w:t>+</w:t>
            </w:r>
            <w:r w:rsidRPr="005935D9">
              <w:rPr>
                <w:rFonts w:hint="eastAsia"/>
                <w:szCs w:val="21"/>
              </w:rPr>
              <w:t>水解酸化</w:t>
            </w:r>
            <w:r w:rsidRPr="005935D9">
              <w:rPr>
                <w:rFonts w:hint="eastAsia"/>
                <w:szCs w:val="21"/>
              </w:rPr>
              <w:t>+HIC</w:t>
            </w:r>
            <w:r w:rsidRPr="005935D9">
              <w:rPr>
                <w:rFonts w:hint="eastAsia"/>
                <w:szCs w:val="21"/>
              </w:rPr>
              <w:t>反应器</w:t>
            </w:r>
            <w:r w:rsidRPr="005935D9">
              <w:rPr>
                <w:rFonts w:hint="eastAsia"/>
                <w:szCs w:val="21"/>
              </w:rPr>
              <w:t>+</w:t>
            </w:r>
            <w:r w:rsidRPr="005935D9">
              <w:rPr>
                <w:rFonts w:hint="eastAsia"/>
                <w:szCs w:val="21"/>
              </w:rPr>
              <w:t>水解酸化</w:t>
            </w:r>
            <w:r w:rsidRPr="005935D9">
              <w:rPr>
                <w:rFonts w:hint="eastAsia"/>
                <w:szCs w:val="21"/>
              </w:rPr>
              <w:t>+AO+</w:t>
            </w:r>
            <w:r w:rsidRPr="005935D9">
              <w:rPr>
                <w:rFonts w:hint="eastAsia"/>
                <w:szCs w:val="21"/>
              </w:rPr>
              <w:t>二沉池</w:t>
            </w:r>
          </w:p>
        </w:tc>
        <w:tc>
          <w:tcPr>
            <w:tcW w:w="492" w:type="pct"/>
            <w:vAlign w:val="center"/>
          </w:tcPr>
          <w:p w:rsidR="0099366B" w:rsidRPr="00742CFE" w:rsidRDefault="0099366B" w:rsidP="0099366B">
            <w:pPr>
              <w:snapToGrid w:val="0"/>
              <w:jc w:val="center"/>
              <w:rPr>
                <w:color w:val="000000" w:themeColor="text1"/>
                <w:szCs w:val="21"/>
              </w:rPr>
            </w:pPr>
            <w:r w:rsidRPr="00742CFE">
              <w:rPr>
                <w:rFonts w:hint="eastAsia"/>
                <w:color w:val="000000" w:themeColor="text1"/>
                <w:szCs w:val="21"/>
              </w:rPr>
              <w:t>无变化</w:t>
            </w:r>
          </w:p>
        </w:tc>
      </w:tr>
      <w:tr w:rsidR="0099366B" w:rsidRPr="005935D9" w:rsidTr="00F37615">
        <w:trPr>
          <w:trHeight w:val="68"/>
          <w:jc w:val="center"/>
        </w:trPr>
        <w:tc>
          <w:tcPr>
            <w:tcW w:w="230" w:type="pct"/>
            <w:vMerge/>
            <w:tcBorders>
              <w:right w:val="single" w:sz="6" w:space="0" w:color="auto"/>
            </w:tcBorders>
            <w:shd w:val="clear" w:color="auto" w:fill="auto"/>
            <w:vAlign w:val="center"/>
          </w:tcPr>
          <w:p w:rsidR="0099366B" w:rsidRPr="005935D9" w:rsidRDefault="0099366B" w:rsidP="0099366B">
            <w:pPr>
              <w:spacing w:line="240" w:lineRule="exact"/>
              <w:jc w:val="center"/>
              <w:rPr>
                <w:rFonts w:hAnsi="宋体"/>
                <w:szCs w:val="21"/>
              </w:rPr>
            </w:pPr>
          </w:p>
        </w:tc>
        <w:tc>
          <w:tcPr>
            <w:tcW w:w="690" w:type="pct"/>
            <w:vMerge/>
            <w:tcBorders>
              <w:left w:val="single" w:sz="6" w:space="0" w:color="auto"/>
            </w:tcBorders>
            <w:shd w:val="clear" w:color="auto" w:fill="auto"/>
            <w:vAlign w:val="center"/>
          </w:tcPr>
          <w:p w:rsidR="0099366B" w:rsidRPr="005935D9" w:rsidRDefault="0099366B" w:rsidP="0099366B">
            <w:pPr>
              <w:spacing w:line="240" w:lineRule="exact"/>
              <w:jc w:val="center"/>
              <w:rPr>
                <w:szCs w:val="21"/>
              </w:rPr>
            </w:pPr>
          </w:p>
        </w:tc>
        <w:tc>
          <w:tcPr>
            <w:tcW w:w="1889" w:type="pct"/>
            <w:gridSpan w:val="2"/>
            <w:vAlign w:val="center"/>
          </w:tcPr>
          <w:p w:rsidR="0099366B" w:rsidRPr="005935D9" w:rsidRDefault="0099366B" w:rsidP="0099366B">
            <w:pPr>
              <w:spacing w:line="240" w:lineRule="exact"/>
              <w:rPr>
                <w:szCs w:val="21"/>
              </w:rPr>
            </w:pPr>
            <w:r>
              <w:rPr>
                <w:rFonts w:hint="eastAsia"/>
                <w:szCs w:val="21"/>
              </w:rPr>
              <w:t>现厂厂区</w:t>
            </w:r>
            <w:r w:rsidRPr="005935D9">
              <w:rPr>
                <w:szCs w:val="21"/>
              </w:rPr>
              <w:t>污水处理厂，设计处理能力</w:t>
            </w:r>
            <w:r w:rsidRPr="005935D9">
              <w:rPr>
                <w:rFonts w:hint="eastAsia"/>
                <w:szCs w:val="21"/>
              </w:rPr>
              <w:t>300m</w:t>
            </w:r>
            <w:r w:rsidRPr="005935D9">
              <w:rPr>
                <w:rFonts w:hint="eastAsia"/>
                <w:szCs w:val="21"/>
                <w:vertAlign w:val="superscript"/>
              </w:rPr>
              <w:t>3</w:t>
            </w:r>
            <w:r w:rsidRPr="005935D9">
              <w:rPr>
                <w:rFonts w:hint="eastAsia"/>
                <w:szCs w:val="21"/>
              </w:rPr>
              <w:t>/d</w:t>
            </w:r>
            <w:r w:rsidRPr="005935D9">
              <w:rPr>
                <w:rFonts w:hint="eastAsia"/>
                <w:szCs w:val="21"/>
              </w:rPr>
              <w:t>，剩余处理能力</w:t>
            </w:r>
            <w:r w:rsidRPr="005935D9">
              <w:rPr>
                <w:rFonts w:hint="eastAsia"/>
                <w:szCs w:val="21"/>
              </w:rPr>
              <w:t>120m</w:t>
            </w:r>
            <w:r w:rsidRPr="005935D9">
              <w:rPr>
                <w:rFonts w:hint="eastAsia"/>
                <w:szCs w:val="21"/>
                <w:vertAlign w:val="superscript"/>
              </w:rPr>
              <w:t>3</w:t>
            </w:r>
            <w:r w:rsidRPr="005935D9">
              <w:rPr>
                <w:rFonts w:hint="eastAsia"/>
                <w:szCs w:val="21"/>
              </w:rPr>
              <w:t>/d</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t>/</w:t>
            </w:r>
          </w:p>
        </w:tc>
        <w:tc>
          <w:tcPr>
            <w:tcW w:w="1313" w:type="pct"/>
            <w:vAlign w:val="center"/>
          </w:tcPr>
          <w:p w:rsidR="0099366B" w:rsidRPr="005935D9" w:rsidRDefault="0099366B" w:rsidP="0099366B">
            <w:pPr>
              <w:spacing w:line="240" w:lineRule="exact"/>
              <w:rPr>
                <w:szCs w:val="21"/>
              </w:rPr>
            </w:pPr>
            <w:r>
              <w:rPr>
                <w:rFonts w:hint="eastAsia"/>
                <w:szCs w:val="21"/>
              </w:rPr>
              <w:t>厂区</w:t>
            </w:r>
            <w:r>
              <w:rPr>
                <w:szCs w:val="21"/>
              </w:rPr>
              <w:t>污水处理厂</w:t>
            </w:r>
            <w:r w:rsidRPr="005935D9">
              <w:rPr>
                <w:szCs w:val="21"/>
              </w:rPr>
              <w:t>设计处理能力</w:t>
            </w:r>
            <w:r w:rsidRPr="005935D9">
              <w:rPr>
                <w:rFonts w:hint="eastAsia"/>
                <w:szCs w:val="21"/>
              </w:rPr>
              <w:t>300m</w:t>
            </w:r>
            <w:r w:rsidRPr="005935D9">
              <w:rPr>
                <w:rFonts w:hint="eastAsia"/>
                <w:szCs w:val="21"/>
                <w:vertAlign w:val="superscript"/>
              </w:rPr>
              <w:t>3</w:t>
            </w:r>
            <w:r w:rsidRPr="005935D9">
              <w:rPr>
                <w:rFonts w:hint="eastAsia"/>
                <w:szCs w:val="21"/>
              </w:rPr>
              <w:t>/d</w:t>
            </w:r>
            <w:r w:rsidRPr="005935D9">
              <w:rPr>
                <w:rFonts w:hint="eastAsia"/>
                <w:szCs w:val="21"/>
              </w:rPr>
              <w:t>，剩余处理能力</w:t>
            </w:r>
            <w:r w:rsidRPr="005935D9">
              <w:rPr>
                <w:rFonts w:hint="eastAsia"/>
                <w:szCs w:val="21"/>
              </w:rPr>
              <w:t>120m</w:t>
            </w:r>
            <w:r w:rsidRPr="005935D9">
              <w:rPr>
                <w:rFonts w:hint="eastAsia"/>
                <w:szCs w:val="21"/>
                <w:vertAlign w:val="superscript"/>
              </w:rPr>
              <w:t>3</w:t>
            </w:r>
            <w:r w:rsidRPr="005935D9">
              <w:rPr>
                <w:rFonts w:hint="eastAsia"/>
                <w:szCs w:val="21"/>
              </w:rPr>
              <w:t>/d</w:t>
            </w:r>
          </w:p>
        </w:tc>
        <w:tc>
          <w:tcPr>
            <w:tcW w:w="492" w:type="pct"/>
            <w:vAlign w:val="center"/>
          </w:tcPr>
          <w:p w:rsidR="0099366B" w:rsidRPr="00742CFE" w:rsidRDefault="0099366B" w:rsidP="0099366B">
            <w:pPr>
              <w:spacing w:line="240" w:lineRule="exact"/>
              <w:jc w:val="center"/>
              <w:rPr>
                <w:szCs w:val="21"/>
              </w:rPr>
            </w:pPr>
            <w:r>
              <w:rPr>
                <w:rFonts w:hint="eastAsia"/>
                <w:szCs w:val="21"/>
              </w:rPr>
              <w:t>无变化</w:t>
            </w:r>
          </w:p>
        </w:tc>
      </w:tr>
      <w:tr w:rsidR="0099366B" w:rsidRPr="005935D9" w:rsidTr="00F37615">
        <w:trPr>
          <w:trHeight w:val="49"/>
          <w:jc w:val="center"/>
        </w:trPr>
        <w:tc>
          <w:tcPr>
            <w:tcW w:w="230" w:type="pct"/>
            <w:vMerge/>
            <w:tcBorders>
              <w:right w:val="single" w:sz="6" w:space="0" w:color="auto"/>
            </w:tcBorders>
            <w:shd w:val="clear" w:color="auto" w:fill="auto"/>
            <w:vAlign w:val="center"/>
          </w:tcPr>
          <w:p w:rsidR="0099366B" w:rsidRPr="005935D9" w:rsidRDefault="0099366B" w:rsidP="0099366B">
            <w:pPr>
              <w:spacing w:line="240" w:lineRule="exact"/>
              <w:jc w:val="center"/>
              <w:rPr>
                <w:rFonts w:hAnsi="宋体"/>
                <w:szCs w:val="21"/>
              </w:rPr>
            </w:pPr>
          </w:p>
        </w:tc>
        <w:tc>
          <w:tcPr>
            <w:tcW w:w="690" w:type="pct"/>
            <w:vMerge/>
            <w:tcBorders>
              <w:left w:val="single" w:sz="6" w:space="0" w:color="auto"/>
            </w:tcBorders>
            <w:shd w:val="clear" w:color="auto" w:fill="auto"/>
            <w:vAlign w:val="center"/>
          </w:tcPr>
          <w:p w:rsidR="0099366B" w:rsidRPr="005935D9" w:rsidRDefault="0099366B" w:rsidP="0099366B">
            <w:pPr>
              <w:spacing w:line="240" w:lineRule="exact"/>
              <w:jc w:val="center"/>
              <w:rPr>
                <w:rFonts w:hAnsi="宋体"/>
                <w:szCs w:val="21"/>
              </w:rPr>
            </w:pPr>
          </w:p>
        </w:tc>
        <w:tc>
          <w:tcPr>
            <w:tcW w:w="1889" w:type="pct"/>
            <w:gridSpan w:val="2"/>
            <w:vAlign w:val="center"/>
          </w:tcPr>
          <w:p w:rsidR="0099366B" w:rsidRPr="005935D9" w:rsidRDefault="0099366B" w:rsidP="0099366B">
            <w:pPr>
              <w:spacing w:line="240" w:lineRule="exact"/>
              <w:rPr>
                <w:szCs w:val="21"/>
              </w:rPr>
            </w:pPr>
            <w:r w:rsidRPr="005935D9">
              <w:rPr>
                <w:szCs w:val="21"/>
              </w:rPr>
              <w:t>依托江苏工业园污水处理厂进水深度处理</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t>/</w:t>
            </w:r>
          </w:p>
        </w:tc>
        <w:tc>
          <w:tcPr>
            <w:tcW w:w="1313" w:type="pct"/>
            <w:vAlign w:val="center"/>
          </w:tcPr>
          <w:p w:rsidR="0099366B" w:rsidRPr="005935D9" w:rsidRDefault="0099366B" w:rsidP="0099366B">
            <w:pPr>
              <w:spacing w:line="240" w:lineRule="exact"/>
              <w:rPr>
                <w:szCs w:val="21"/>
              </w:rPr>
            </w:pPr>
            <w:r w:rsidRPr="005935D9">
              <w:rPr>
                <w:szCs w:val="21"/>
              </w:rPr>
              <w:t>依托江苏工业园污水处理厂进水深度处理</w:t>
            </w:r>
          </w:p>
        </w:tc>
        <w:tc>
          <w:tcPr>
            <w:tcW w:w="492" w:type="pct"/>
            <w:vAlign w:val="center"/>
          </w:tcPr>
          <w:p w:rsidR="0099366B" w:rsidRPr="005935D9" w:rsidRDefault="0099366B" w:rsidP="0099366B">
            <w:pPr>
              <w:spacing w:line="240" w:lineRule="exact"/>
              <w:jc w:val="center"/>
              <w:rPr>
                <w:szCs w:val="21"/>
              </w:rPr>
            </w:pPr>
            <w:r>
              <w:rPr>
                <w:rFonts w:hint="eastAsia"/>
                <w:szCs w:val="21"/>
              </w:rPr>
              <w:t>无变化</w:t>
            </w:r>
          </w:p>
        </w:tc>
      </w:tr>
      <w:tr w:rsidR="0099366B" w:rsidRPr="005935D9" w:rsidTr="00F37615">
        <w:trPr>
          <w:trHeight w:val="34"/>
          <w:jc w:val="center"/>
        </w:trPr>
        <w:tc>
          <w:tcPr>
            <w:tcW w:w="230" w:type="pct"/>
            <w:vMerge w:val="restart"/>
            <w:shd w:val="clear" w:color="auto" w:fill="auto"/>
            <w:vAlign w:val="center"/>
          </w:tcPr>
          <w:p w:rsidR="0099366B" w:rsidRPr="005935D9" w:rsidRDefault="0099366B" w:rsidP="0099366B">
            <w:pPr>
              <w:spacing w:line="240" w:lineRule="exact"/>
              <w:jc w:val="center"/>
              <w:rPr>
                <w:szCs w:val="21"/>
              </w:rPr>
            </w:pPr>
            <w:r w:rsidRPr="005935D9">
              <w:rPr>
                <w:rFonts w:hAnsi="宋体"/>
                <w:szCs w:val="21"/>
              </w:rPr>
              <w:t>地下水</w:t>
            </w:r>
            <w:r w:rsidRPr="005935D9">
              <w:rPr>
                <w:rFonts w:hAnsi="宋体" w:hint="eastAsia"/>
                <w:szCs w:val="21"/>
              </w:rPr>
              <w:t>污染</w:t>
            </w:r>
            <w:r w:rsidRPr="005935D9">
              <w:rPr>
                <w:rFonts w:hAnsi="宋体"/>
                <w:szCs w:val="21"/>
              </w:rPr>
              <w:t>防护</w:t>
            </w:r>
          </w:p>
        </w:tc>
        <w:tc>
          <w:tcPr>
            <w:tcW w:w="690" w:type="pct"/>
            <w:shd w:val="clear" w:color="auto" w:fill="auto"/>
            <w:vAlign w:val="center"/>
          </w:tcPr>
          <w:p w:rsidR="0099366B" w:rsidRPr="005935D9" w:rsidRDefault="0099366B" w:rsidP="0099366B">
            <w:pPr>
              <w:spacing w:line="240" w:lineRule="exact"/>
              <w:jc w:val="center"/>
              <w:rPr>
                <w:szCs w:val="21"/>
              </w:rPr>
            </w:pPr>
            <w:r w:rsidRPr="005935D9">
              <w:rPr>
                <w:szCs w:val="21"/>
              </w:rPr>
              <w:t>重点防渗区</w:t>
            </w:r>
          </w:p>
        </w:tc>
        <w:tc>
          <w:tcPr>
            <w:tcW w:w="499" w:type="pct"/>
            <w:vAlign w:val="center"/>
          </w:tcPr>
          <w:p w:rsidR="0099366B" w:rsidRPr="005935D9" w:rsidRDefault="0099366B" w:rsidP="0099366B">
            <w:pPr>
              <w:spacing w:line="240" w:lineRule="exact"/>
              <w:jc w:val="center"/>
              <w:rPr>
                <w:szCs w:val="21"/>
              </w:rPr>
            </w:pPr>
            <w:r w:rsidRPr="005935D9">
              <w:rPr>
                <w:rFonts w:hint="eastAsia"/>
                <w:szCs w:val="21"/>
              </w:rPr>
              <w:t>危险废物暂存间</w:t>
            </w:r>
          </w:p>
        </w:tc>
        <w:tc>
          <w:tcPr>
            <w:tcW w:w="1390" w:type="pct"/>
            <w:vAlign w:val="center"/>
          </w:tcPr>
          <w:p w:rsidR="0099366B" w:rsidRPr="005935D9" w:rsidRDefault="0099366B" w:rsidP="0099366B">
            <w:pPr>
              <w:spacing w:line="240" w:lineRule="exact"/>
              <w:jc w:val="center"/>
              <w:rPr>
                <w:szCs w:val="21"/>
              </w:rPr>
            </w:pPr>
            <w:r w:rsidRPr="005935D9">
              <w:rPr>
                <w:rFonts w:hint="eastAsia"/>
                <w:szCs w:val="21"/>
              </w:rPr>
              <w:t>可采用聚脲防水涂料、抗渗钢纤维混凝土、</w:t>
            </w:r>
            <w:r w:rsidRPr="005935D9">
              <w:rPr>
                <w:rFonts w:hint="eastAsia"/>
                <w:szCs w:val="21"/>
              </w:rPr>
              <w:t>HDPE</w:t>
            </w:r>
            <w:r w:rsidRPr="005935D9">
              <w:rPr>
                <w:rFonts w:hint="eastAsia"/>
                <w:szCs w:val="21"/>
              </w:rPr>
              <w:t>抗渗膜等材料进行防渗处理，</w:t>
            </w:r>
            <w:r w:rsidRPr="005935D9">
              <w:rPr>
                <w:rFonts w:hAnsi="宋体"/>
                <w:szCs w:val="21"/>
              </w:rPr>
              <w:t>防渗性能应与渗透系数</w:t>
            </w:r>
            <w:r w:rsidRPr="005935D9">
              <w:rPr>
                <w:rFonts w:hAnsi="宋体" w:hint="eastAsia"/>
                <w:szCs w:val="21"/>
              </w:rPr>
              <w:t>为</w:t>
            </w:r>
            <w:r w:rsidRPr="005935D9">
              <w:rPr>
                <w:rFonts w:hAnsi="宋体"/>
                <w:szCs w:val="21"/>
              </w:rPr>
              <w:t>1.0</w:t>
            </w:r>
            <w:r w:rsidRPr="005935D9">
              <w:rPr>
                <w:rFonts w:hAnsi="宋体"/>
                <w:szCs w:val="21"/>
              </w:rPr>
              <w:t>×</w:t>
            </w:r>
            <w:r w:rsidRPr="005935D9">
              <w:rPr>
                <w:rFonts w:hAnsi="宋体"/>
                <w:szCs w:val="21"/>
              </w:rPr>
              <w:t>10</w:t>
            </w:r>
            <w:r w:rsidRPr="005935D9">
              <w:rPr>
                <w:rFonts w:hAnsi="宋体"/>
                <w:szCs w:val="21"/>
                <w:vertAlign w:val="superscript"/>
              </w:rPr>
              <w:t>-7</w:t>
            </w:r>
            <w:r w:rsidRPr="005935D9">
              <w:rPr>
                <w:rFonts w:hAnsi="宋体"/>
                <w:szCs w:val="21"/>
              </w:rPr>
              <w:t>cm/s</w:t>
            </w:r>
            <w:r w:rsidRPr="005935D9">
              <w:rPr>
                <w:rFonts w:hAnsi="宋体" w:hint="eastAsia"/>
                <w:szCs w:val="21"/>
              </w:rPr>
              <w:t>的</w:t>
            </w:r>
            <w:r w:rsidRPr="005935D9">
              <w:rPr>
                <w:rFonts w:hAnsi="宋体"/>
                <w:szCs w:val="21"/>
              </w:rPr>
              <w:t>6.0m</w:t>
            </w:r>
            <w:r w:rsidRPr="005935D9">
              <w:rPr>
                <w:rFonts w:hAnsi="宋体"/>
                <w:szCs w:val="21"/>
              </w:rPr>
              <w:t>厚粘土层等效</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t>2</w:t>
            </w:r>
          </w:p>
        </w:tc>
        <w:tc>
          <w:tcPr>
            <w:tcW w:w="1313" w:type="pct"/>
            <w:vAlign w:val="center"/>
          </w:tcPr>
          <w:p w:rsidR="0099366B" w:rsidRPr="005935D9" w:rsidRDefault="0099366B" w:rsidP="0099366B">
            <w:pPr>
              <w:spacing w:line="240" w:lineRule="exact"/>
              <w:jc w:val="center"/>
              <w:rPr>
                <w:szCs w:val="21"/>
              </w:rPr>
            </w:pPr>
            <w:r w:rsidRPr="00742CFE">
              <w:rPr>
                <w:rFonts w:hint="eastAsia"/>
                <w:szCs w:val="21"/>
              </w:rPr>
              <w:t>采用在</w:t>
            </w:r>
            <w:r w:rsidRPr="00742CFE">
              <w:rPr>
                <w:rFonts w:hint="eastAsia"/>
                <w:szCs w:val="21"/>
              </w:rPr>
              <w:t>30cm</w:t>
            </w:r>
            <w:r w:rsidRPr="00742CFE">
              <w:rPr>
                <w:rFonts w:hint="eastAsia"/>
                <w:szCs w:val="21"/>
              </w:rPr>
              <w:t>厚</w:t>
            </w:r>
            <w:r w:rsidRPr="00742CFE">
              <w:rPr>
                <w:rFonts w:hint="eastAsia"/>
                <w:szCs w:val="21"/>
              </w:rPr>
              <w:t>P6</w:t>
            </w:r>
            <w:r w:rsidRPr="00742CFE">
              <w:rPr>
                <w:rFonts w:hint="eastAsia"/>
                <w:szCs w:val="21"/>
              </w:rPr>
              <w:t>等级抗渗混凝土的基础上涂覆</w:t>
            </w:r>
            <w:r w:rsidRPr="00742CFE">
              <w:rPr>
                <w:rFonts w:hint="eastAsia"/>
                <w:szCs w:val="21"/>
              </w:rPr>
              <w:t>2mm</w:t>
            </w:r>
            <w:r w:rsidRPr="00742CFE">
              <w:rPr>
                <w:rFonts w:hint="eastAsia"/>
                <w:szCs w:val="21"/>
              </w:rPr>
              <w:t>厚</w:t>
            </w:r>
            <w:r w:rsidRPr="00742CFE">
              <w:rPr>
                <w:rFonts w:hint="eastAsia"/>
                <w:szCs w:val="21"/>
              </w:rPr>
              <w:t>HDPE</w:t>
            </w:r>
            <w:r w:rsidRPr="00742CFE">
              <w:rPr>
                <w:rFonts w:hint="eastAsia"/>
                <w:szCs w:val="21"/>
              </w:rPr>
              <w:t>膜进行防渗处理</w:t>
            </w:r>
          </w:p>
        </w:tc>
        <w:tc>
          <w:tcPr>
            <w:tcW w:w="492" w:type="pct"/>
            <w:vAlign w:val="center"/>
          </w:tcPr>
          <w:p w:rsidR="0099366B" w:rsidRPr="005935D9" w:rsidRDefault="0099366B" w:rsidP="0099366B">
            <w:pPr>
              <w:spacing w:line="240" w:lineRule="exact"/>
              <w:jc w:val="center"/>
              <w:rPr>
                <w:szCs w:val="21"/>
              </w:rPr>
            </w:pPr>
            <w:r>
              <w:rPr>
                <w:rFonts w:hint="eastAsia"/>
                <w:szCs w:val="21"/>
              </w:rPr>
              <w:t>无变化</w:t>
            </w:r>
          </w:p>
        </w:tc>
      </w:tr>
      <w:tr w:rsidR="0099366B" w:rsidRPr="005935D9" w:rsidTr="00F37615">
        <w:trPr>
          <w:trHeight w:val="34"/>
          <w:jc w:val="center"/>
        </w:trPr>
        <w:tc>
          <w:tcPr>
            <w:tcW w:w="230" w:type="pct"/>
            <w:vMerge/>
            <w:shd w:val="clear" w:color="auto" w:fill="auto"/>
            <w:vAlign w:val="center"/>
          </w:tcPr>
          <w:p w:rsidR="0099366B" w:rsidRPr="005935D9" w:rsidRDefault="0099366B" w:rsidP="0099366B">
            <w:pPr>
              <w:spacing w:line="240" w:lineRule="exact"/>
              <w:jc w:val="center"/>
              <w:rPr>
                <w:rFonts w:hAnsi="宋体"/>
                <w:szCs w:val="21"/>
              </w:rPr>
            </w:pPr>
          </w:p>
        </w:tc>
        <w:tc>
          <w:tcPr>
            <w:tcW w:w="690" w:type="pct"/>
            <w:shd w:val="clear" w:color="auto" w:fill="auto"/>
            <w:vAlign w:val="center"/>
          </w:tcPr>
          <w:p w:rsidR="0099366B" w:rsidRPr="005935D9" w:rsidRDefault="0099366B" w:rsidP="0099366B">
            <w:pPr>
              <w:spacing w:line="240" w:lineRule="exact"/>
              <w:jc w:val="center"/>
              <w:rPr>
                <w:szCs w:val="21"/>
              </w:rPr>
            </w:pPr>
            <w:r w:rsidRPr="005935D9">
              <w:rPr>
                <w:szCs w:val="21"/>
              </w:rPr>
              <w:t>一般防渗区</w:t>
            </w:r>
          </w:p>
        </w:tc>
        <w:tc>
          <w:tcPr>
            <w:tcW w:w="499" w:type="pct"/>
            <w:vAlign w:val="center"/>
          </w:tcPr>
          <w:p w:rsidR="0099366B" w:rsidRPr="005935D9" w:rsidRDefault="0099366B" w:rsidP="0099366B">
            <w:pPr>
              <w:jc w:val="center"/>
              <w:rPr>
                <w:szCs w:val="21"/>
              </w:rPr>
            </w:pPr>
            <w:r w:rsidRPr="005935D9">
              <w:rPr>
                <w:rFonts w:hAnsi="宋体" w:hint="eastAsia"/>
                <w:spacing w:val="-4"/>
                <w:szCs w:val="21"/>
              </w:rPr>
              <w:t>研发车间</w:t>
            </w:r>
            <w:r w:rsidRPr="005935D9">
              <w:rPr>
                <w:rFonts w:hAnsi="宋体" w:hint="eastAsia"/>
                <w:spacing w:val="-4"/>
                <w:szCs w:val="21"/>
              </w:rPr>
              <w:t>1</w:t>
            </w:r>
            <w:r w:rsidRPr="005935D9">
              <w:rPr>
                <w:rFonts w:hAnsi="宋体" w:hint="eastAsia"/>
                <w:spacing w:val="-4"/>
                <w:szCs w:val="21"/>
              </w:rPr>
              <w:t>、研发车间</w:t>
            </w:r>
            <w:r w:rsidRPr="005935D9">
              <w:rPr>
                <w:rFonts w:hAnsi="宋体" w:hint="eastAsia"/>
                <w:spacing w:val="-4"/>
                <w:szCs w:val="21"/>
              </w:rPr>
              <w:t>2</w:t>
            </w:r>
            <w:r w:rsidRPr="005935D9">
              <w:rPr>
                <w:rFonts w:hAnsi="宋体" w:hint="eastAsia"/>
                <w:spacing w:val="-4"/>
                <w:szCs w:val="21"/>
              </w:rPr>
              <w:t>、废水处理站、仓</w:t>
            </w:r>
            <w:r w:rsidRPr="005935D9">
              <w:rPr>
                <w:rFonts w:hAnsi="宋体"/>
                <w:spacing w:val="-4"/>
                <w:szCs w:val="21"/>
              </w:rPr>
              <w:t>库</w:t>
            </w:r>
            <w:r w:rsidRPr="005935D9">
              <w:rPr>
                <w:rFonts w:hAnsi="宋体" w:hint="eastAsia"/>
                <w:spacing w:val="-4"/>
                <w:szCs w:val="21"/>
              </w:rPr>
              <w:t>、固废暂存间</w:t>
            </w:r>
            <w:r w:rsidRPr="005935D9">
              <w:rPr>
                <w:rFonts w:hAnsi="宋体"/>
                <w:spacing w:val="-4"/>
                <w:szCs w:val="21"/>
              </w:rPr>
              <w:t>、</w:t>
            </w:r>
            <w:r w:rsidRPr="005935D9">
              <w:rPr>
                <w:rFonts w:hAnsi="宋体" w:hint="eastAsia"/>
                <w:spacing w:val="-4"/>
                <w:szCs w:val="21"/>
              </w:rPr>
              <w:t>事故应急池、污水管道</w:t>
            </w:r>
          </w:p>
        </w:tc>
        <w:tc>
          <w:tcPr>
            <w:tcW w:w="1390" w:type="pct"/>
            <w:vAlign w:val="center"/>
          </w:tcPr>
          <w:p w:rsidR="0099366B" w:rsidRPr="005935D9" w:rsidRDefault="0099366B" w:rsidP="0099366B">
            <w:pPr>
              <w:jc w:val="center"/>
              <w:rPr>
                <w:szCs w:val="21"/>
              </w:rPr>
            </w:pPr>
            <w:r w:rsidRPr="005935D9">
              <w:rPr>
                <w:rFonts w:hint="eastAsia"/>
                <w:szCs w:val="21"/>
              </w:rPr>
              <w:t>可采用聚脲防水涂料、抗渗钢纤维混凝土、</w:t>
            </w:r>
            <w:r w:rsidRPr="005935D9">
              <w:rPr>
                <w:rFonts w:hint="eastAsia"/>
                <w:szCs w:val="21"/>
              </w:rPr>
              <w:t>HDPE</w:t>
            </w:r>
            <w:r w:rsidRPr="005935D9">
              <w:rPr>
                <w:rFonts w:hint="eastAsia"/>
                <w:szCs w:val="21"/>
              </w:rPr>
              <w:t>抗渗膜等材料进行防渗处理，</w:t>
            </w:r>
            <w:r w:rsidRPr="005935D9">
              <w:rPr>
                <w:rFonts w:hAnsi="宋体"/>
                <w:szCs w:val="21"/>
              </w:rPr>
              <w:t>防渗性能应与渗透系数</w:t>
            </w:r>
            <w:r w:rsidRPr="005935D9">
              <w:rPr>
                <w:rFonts w:hAnsi="宋体" w:hint="eastAsia"/>
                <w:szCs w:val="21"/>
              </w:rPr>
              <w:t>为</w:t>
            </w:r>
            <w:r w:rsidRPr="005935D9">
              <w:rPr>
                <w:rFonts w:hAnsi="宋体"/>
                <w:szCs w:val="21"/>
              </w:rPr>
              <w:t>1.0</w:t>
            </w:r>
            <w:r w:rsidRPr="005935D9">
              <w:rPr>
                <w:rFonts w:hAnsi="宋体"/>
                <w:szCs w:val="21"/>
              </w:rPr>
              <w:t>×</w:t>
            </w:r>
            <w:r w:rsidRPr="005935D9">
              <w:rPr>
                <w:rFonts w:hAnsi="宋体"/>
                <w:szCs w:val="21"/>
              </w:rPr>
              <w:t>10</w:t>
            </w:r>
            <w:r w:rsidRPr="005935D9">
              <w:rPr>
                <w:rFonts w:hAnsi="宋体"/>
                <w:szCs w:val="21"/>
                <w:vertAlign w:val="superscript"/>
              </w:rPr>
              <w:t>-7</w:t>
            </w:r>
            <w:r w:rsidRPr="005935D9">
              <w:rPr>
                <w:rFonts w:hAnsi="宋体"/>
                <w:szCs w:val="21"/>
              </w:rPr>
              <w:t>cm/s</w:t>
            </w:r>
            <w:r w:rsidRPr="005935D9">
              <w:rPr>
                <w:rFonts w:hAnsi="宋体" w:hint="eastAsia"/>
                <w:szCs w:val="21"/>
              </w:rPr>
              <w:t>的</w:t>
            </w:r>
            <w:r w:rsidRPr="005935D9">
              <w:rPr>
                <w:rFonts w:hAnsi="宋体"/>
                <w:szCs w:val="21"/>
              </w:rPr>
              <w:t>1.5m</w:t>
            </w:r>
            <w:r w:rsidRPr="005935D9">
              <w:rPr>
                <w:rFonts w:hAnsi="宋体"/>
                <w:szCs w:val="21"/>
              </w:rPr>
              <w:t>厚粘土层等效</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t>20</w:t>
            </w:r>
          </w:p>
        </w:tc>
        <w:tc>
          <w:tcPr>
            <w:tcW w:w="1313" w:type="pct"/>
            <w:vAlign w:val="center"/>
          </w:tcPr>
          <w:p w:rsidR="0099366B" w:rsidRPr="005935D9" w:rsidRDefault="0099366B" w:rsidP="0099366B">
            <w:pPr>
              <w:spacing w:line="240" w:lineRule="exact"/>
              <w:jc w:val="center"/>
              <w:rPr>
                <w:szCs w:val="21"/>
              </w:rPr>
            </w:pPr>
            <w:r>
              <w:rPr>
                <w:rFonts w:hint="eastAsia"/>
                <w:szCs w:val="21"/>
              </w:rPr>
              <w:t>采用抗渗</w:t>
            </w:r>
            <w:r w:rsidRPr="005935D9">
              <w:rPr>
                <w:rFonts w:hint="eastAsia"/>
                <w:szCs w:val="21"/>
              </w:rPr>
              <w:t>混凝土、</w:t>
            </w:r>
            <w:r w:rsidRPr="005935D9">
              <w:rPr>
                <w:rFonts w:hint="eastAsia"/>
                <w:szCs w:val="21"/>
              </w:rPr>
              <w:t>HDPE</w:t>
            </w:r>
            <w:r w:rsidRPr="005935D9">
              <w:rPr>
                <w:rFonts w:hint="eastAsia"/>
                <w:szCs w:val="21"/>
              </w:rPr>
              <w:t>抗渗膜</w:t>
            </w:r>
            <w:r>
              <w:rPr>
                <w:rFonts w:hint="eastAsia"/>
                <w:szCs w:val="21"/>
              </w:rPr>
              <w:t>进行防渗处理</w:t>
            </w:r>
            <w:r w:rsidRPr="005935D9">
              <w:rPr>
                <w:szCs w:val="21"/>
              </w:rPr>
              <w:t xml:space="preserve"> </w:t>
            </w:r>
          </w:p>
        </w:tc>
        <w:tc>
          <w:tcPr>
            <w:tcW w:w="492" w:type="pct"/>
            <w:vAlign w:val="center"/>
          </w:tcPr>
          <w:p w:rsidR="0099366B" w:rsidRPr="005935D9" w:rsidRDefault="0099366B" w:rsidP="0099366B">
            <w:pPr>
              <w:spacing w:line="240" w:lineRule="exact"/>
              <w:jc w:val="center"/>
              <w:rPr>
                <w:szCs w:val="21"/>
              </w:rPr>
            </w:pPr>
            <w:r>
              <w:rPr>
                <w:rFonts w:hint="eastAsia"/>
                <w:szCs w:val="21"/>
              </w:rPr>
              <w:t>无变化</w:t>
            </w:r>
          </w:p>
        </w:tc>
      </w:tr>
      <w:tr w:rsidR="0099366B" w:rsidRPr="005935D9" w:rsidTr="00F37615">
        <w:trPr>
          <w:trHeight w:val="193"/>
          <w:jc w:val="center"/>
        </w:trPr>
        <w:tc>
          <w:tcPr>
            <w:tcW w:w="230" w:type="pct"/>
            <w:vMerge/>
            <w:shd w:val="clear" w:color="auto" w:fill="auto"/>
            <w:vAlign w:val="center"/>
          </w:tcPr>
          <w:p w:rsidR="0099366B" w:rsidRPr="005935D9" w:rsidRDefault="0099366B" w:rsidP="0099366B">
            <w:pPr>
              <w:spacing w:line="240" w:lineRule="exact"/>
              <w:jc w:val="center"/>
              <w:rPr>
                <w:rFonts w:hAnsi="宋体"/>
                <w:szCs w:val="21"/>
              </w:rPr>
            </w:pPr>
          </w:p>
        </w:tc>
        <w:tc>
          <w:tcPr>
            <w:tcW w:w="690" w:type="pct"/>
            <w:shd w:val="clear" w:color="auto" w:fill="auto"/>
            <w:vAlign w:val="center"/>
          </w:tcPr>
          <w:p w:rsidR="0099366B" w:rsidRPr="005935D9" w:rsidRDefault="0099366B" w:rsidP="0099366B">
            <w:pPr>
              <w:spacing w:line="240" w:lineRule="exact"/>
              <w:jc w:val="center"/>
              <w:rPr>
                <w:szCs w:val="21"/>
              </w:rPr>
            </w:pPr>
            <w:r w:rsidRPr="005935D9">
              <w:rPr>
                <w:szCs w:val="21"/>
              </w:rPr>
              <w:t>简单防渗区</w:t>
            </w:r>
          </w:p>
        </w:tc>
        <w:tc>
          <w:tcPr>
            <w:tcW w:w="1889" w:type="pct"/>
            <w:gridSpan w:val="2"/>
            <w:vAlign w:val="center"/>
          </w:tcPr>
          <w:p w:rsidR="0099366B" w:rsidRPr="005935D9" w:rsidRDefault="0099366B" w:rsidP="0099366B">
            <w:pPr>
              <w:spacing w:line="240" w:lineRule="exact"/>
              <w:jc w:val="center"/>
              <w:rPr>
                <w:szCs w:val="21"/>
                <w:lang w:val="zh-CN"/>
              </w:rPr>
            </w:pPr>
            <w:r w:rsidRPr="005935D9">
              <w:rPr>
                <w:rFonts w:hAnsi="宋体" w:hint="eastAsia"/>
                <w:spacing w:val="-4"/>
                <w:szCs w:val="21"/>
              </w:rPr>
              <w:t>冷却水循环水站、消防水池、纯水站、空压机、制冷机区域简单硬化</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t>5</w:t>
            </w:r>
          </w:p>
        </w:tc>
        <w:tc>
          <w:tcPr>
            <w:tcW w:w="1313" w:type="pct"/>
            <w:vAlign w:val="center"/>
          </w:tcPr>
          <w:p w:rsidR="0099366B" w:rsidRPr="005935D9" w:rsidRDefault="0099366B" w:rsidP="0099366B">
            <w:pPr>
              <w:spacing w:line="240" w:lineRule="exact"/>
              <w:jc w:val="center"/>
              <w:rPr>
                <w:szCs w:val="21"/>
              </w:rPr>
            </w:pPr>
            <w:r>
              <w:rPr>
                <w:rFonts w:hint="eastAsia"/>
                <w:szCs w:val="21"/>
              </w:rPr>
              <w:t>进行简单硬化处理</w:t>
            </w:r>
          </w:p>
        </w:tc>
        <w:tc>
          <w:tcPr>
            <w:tcW w:w="492" w:type="pct"/>
            <w:vAlign w:val="center"/>
          </w:tcPr>
          <w:p w:rsidR="0099366B" w:rsidRPr="005935D9" w:rsidRDefault="0099366B" w:rsidP="0099366B">
            <w:pPr>
              <w:spacing w:line="240" w:lineRule="exact"/>
              <w:jc w:val="center"/>
              <w:rPr>
                <w:szCs w:val="21"/>
              </w:rPr>
            </w:pPr>
            <w:r>
              <w:rPr>
                <w:rFonts w:hint="eastAsia"/>
                <w:szCs w:val="21"/>
              </w:rPr>
              <w:t>无变化</w:t>
            </w:r>
          </w:p>
        </w:tc>
      </w:tr>
      <w:tr w:rsidR="0099366B" w:rsidRPr="005935D9" w:rsidTr="00F37615">
        <w:trPr>
          <w:trHeight w:val="193"/>
          <w:jc w:val="center"/>
        </w:trPr>
        <w:tc>
          <w:tcPr>
            <w:tcW w:w="230" w:type="pct"/>
            <w:vMerge/>
            <w:shd w:val="clear" w:color="auto" w:fill="auto"/>
            <w:vAlign w:val="center"/>
          </w:tcPr>
          <w:p w:rsidR="0099366B" w:rsidRPr="005935D9" w:rsidRDefault="0099366B" w:rsidP="0099366B">
            <w:pPr>
              <w:spacing w:line="240" w:lineRule="exact"/>
              <w:jc w:val="center"/>
              <w:rPr>
                <w:rFonts w:hAnsi="宋体"/>
                <w:szCs w:val="21"/>
              </w:rPr>
            </w:pPr>
          </w:p>
        </w:tc>
        <w:tc>
          <w:tcPr>
            <w:tcW w:w="690" w:type="pct"/>
            <w:shd w:val="clear" w:color="auto" w:fill="auto"/>
            <w:vAlign w:val="center"/>
          </w:tcPr>
          <w:p w:rsidR="0099366B" w:rsidRPr="005935D9" w:rsidRDefault="0099366B" w:rsidP="0099366B">
            <w:pPr>
              <w:spacing w:line="240" w:lineRule="exact"/>
              <w:jc w:val="center"/>
              <w:rPr>
                <w:rFonts w:hAnsi="宋体"/>
                <w:szCs w:val="21"/>
              </w:rPr>
            </w:pPr>
            <w:r w:rsidRPr="005935D9">
              <w:rPr>
                <w:rFonts w:hAnsi="宋体"/>
                <w:szCs w:val="21"/>
              </w:rPr>
              <w:t>管理</w:t>
            </w:r>
          </w:p>
        </w:tc>
        <w:tc>
          <w:tcPr>
            <w:tcW w:w="1889" w:type="pct"/>
            <w:gridSpan w:val="2"/>
            <w:vAlign w:val="center"/>
          </w:tcPr>
          <w:p w:rsidR="0099366B" w:rsidRPr="005935D9" w:rsidRDefault="0099366B" w:rsidP="0099366B">
            <w:pPr>
              <w:spacing w:line="240" w:lineRule="exact"/>
              <w:rPr>
                <w:rFonts w:hAnsi="宋体"/>
                <w:szCs w:val="21"/>
              </w:rPr>
            </w:pPr>
            <w:r w:rsidRPr="005935D9">
              <w:rPr>
                <w:szCs w:val="21"/>
              </w:rPr>
              <w:t>加强检修，有破损和裂缝，及时修补</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t>/</w:t>
            </w:r>
          </w:p>
        </w:tc>
        <w:tc>
          <w:tcPr>
            <w:tcW w:w="1313" w:type="pct"/>
            <w:vAlign w:val="center"/>
          </w:tcPr>
          <w:p w:rsidR="0099366B" w:rsidRPr="005935D9" w:rsidRDefault="0099366B" w:rsidP="0099366B">
            <w:pPr>
              <w:spacing w:line="240" w:lineRule="exact"/>
              <w:rPr>
                <w:rFonts w:hAnsi="宋体"/>
                <w:szCs w:val="21"/>
              </w:rPr>
            </w:pPr>
            <w:r w:rsidRPr="005935D9">
              <w:rPr>
                <w:szCs w:val="21"/>
              </w:rPr>
              <w:t>加强检修，有破损和裂缝，及时修补</w:t>
            </w:r>
          </w:p>
        </w:tc>
        <w:tc>
          <w:tcPr>
            <w:tcW w:w="492" w:type="pct"/>
            <w:vAlign w:val="center"/>
          </w:tcPr>
          <w:p w:rsidR="0099366B" w:rsidRPr="005935D9" w:rsidRDefault="0099366B" w:rsidP="0099366B">
            <w:pPr>
              <w:spacing w:line="240" w:lineRule="exact"/>
              <w:jc w:val="center"/>
              <w:rPr>
                <w:szCs w:val="21"/>
              </w:rPr>
            </w:pPr>
            <w:r>
              <w:rPr>
                <w:rFonts w:hint="eastAsia"/>
                <w:szCs w:val="21"/>
              </w:rPr>
              <w:t>无变化</w:t>
            </w:r>
          </w:p>
        </w:tc>
      </w:tr>
      <w:tr w:rsidR="0099366B" w:rsidRPr="005935D9" w:rsidTr="00F37615">
        <w:trPr>
          <w:trHeight w:val="29"/>
          <w:jc w:val="center"/>
        </w:trPr>
        <w:tc>
          <w:tcPr>
            <w:tcW w:w="230" w:type="pct"/>
            <w:vMerge/>
            <w:shd w:val="clear" w:color="auto" w:fill="auto"/>
            <w:vAlign w:val="center"/>
          </w:tcPr>
          <w:p w:rsidR="0099366B" w:rsidRPr="005935D9" w:rsidRDefault="0099366B" w:rsidP="0099366B">
            <w:pPr>
              <w:spacing w:line="240" w:lineRule="exact"/>
              <w:jc w:val="center"/>
              <w:rPr>
                <w:rFonts w:hAnsi="宋体"/>
                <w:szCs w:val="21"/>
              </w:rPr>
            </w:pPr>
          </w:p>
        </w:tc>
        <w:tc>
          <w:tcPr>
            <w:tcW w:w="690" w:type="pct"/>
            <w:shd w:val="clear" w:color="auto" w:fill="auto"/>
            <w:vAlign w:val="center"/>
          </w:tcPr>
          <w:p w:rsidR="0099366B" w:rsidRPr="005935D9" w:rsidRDefault="0099366B" w:rsidP="0099366B">
            <w:pPr>
              <w:spacing w:line="240" w:lineRule="exact"/>
              <w:jc w:val="center"/>
              <w:rPr>
                <w:rFonts w:hAnsi="宋体"/>
                <w:szCs w:val="21"/>
              </w:rPr>
            </w:pPr>
            <w:r w:rsidRPr="005935D9">
              <w:rPr>
                <w:rFonts w:hAnsi="宋体"/>
                <w:szCs w:val="21"/>
              </w:rPr>
              <w:t>监测和应急</w:t>
            </w:r>
          </w:p>
        </w:tc>
        <w:tc>
          <w:tcPr>
            <w:tcW w:w="1889" w:type="pct"/>
            <w:gridSpan w:val="2"/>
            <w:vAlign w:val="center"/>
          </w:tcPr>
          <w:p w:rsidR="0099366B" w:rsidRPr="005935D9" w:rsidRDefault="0099366B" w:rsidP="0099366B">
            <w:pPr>
              <w:spacing w:line="240" w:lineRule="exact"/>
              <w:rPr>
                <w:szCs w:val="21"/>
              </w:rPr>
            </w:pPr>
            <w:r w:rsidRPr="005935D9">
              <w:rPr>
                <w:rFonts w:hAnsi="宋体" w:hint="eastAsia"/>
                <w:szCs w:val="21"/>
              </w:rPr>
              <w:t>厂区设置</w:t>
            </w:r>
            <w:r w:rsidRPr="005935D9">
              <w:rPr>
                <w:rFonts w:hAnsi="宋体" w:hint="eastAsia"/>
                <w:szCs w:val="21"/>
              </w:rPr>
              <w:t>1</w:t>
            </w:r>
            <w:r w:rsidRPr="005935D9">
              <w:rPr>
                <w:rFonts w:hAnsi="宋体" w:hint="eastAsia"/>
                <w:szCs w:val="21"/>
              </w:rPr>
              <w:t>口地下水井，并依托周边居民和企业地下水井，建立地下水污染监控制度、环境管理体系，制定监测计划和应急预案</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t>/</w:t>
            </w:r>
          </w:p>
        </w:tc>
        <w:tc>
          <w:tcPr>
            <w:tcW w:w="1313" w:type="pct"/>
            <w:vAlign w:val="center"/>
          </w:tcPr>
          <w:p w:rsidR="0099366B" w:rsidRPr="005935D9" w:rsidRDefault="0099366B" w:rsidP="0099366B">
            <w:pPr>
              <w:spacing w:line="240" w:lineRule="exact"/>
              <w:rPr>
                <w:szCs w:val="21"/>
              </w:rPr>
            </w:pPr>
            <w:r w:rsidRPr="005935D9">
              <w:rPr>
                <w:rFonts w:hAnsi="宋体" w:hint="eastAsia"/>
                <w:szCs w:val="21"/>
              </w:rPr>
              <w:t>厂区设置</w:t>
            </w:r>
            <w:r w:rsidRPr="005935D9">
              <w:rPr>
                <w:rFonts w:hAnsi="宋体" w:hint="eastAsia"/>
                <w:szCs w:val="21"/>
              </w:rPr>
              <w:t>1</w:t>
            </w:r>
            <w:r w:rsidRPr="005935D9">
              <w:rPr>
                <w:rFonts w:hAnsi="宋体" w:hint="eastAsia"/>
                <w:szCs w:val="21"/>
              </w:rPr>
              <w:t>口地下水井，并依托周边居民和企业地下水井，建立地下水污染监控制度、环境管理体系，制定监测计划和应急预案</w:t>
            </w:r>
          </w:p>
        </w:tc>
        <w:tc>
          <w:tcPr>
            <w:tcW w:w="492" w:type="pct"/>
            <w:vAlign w:val="center"/>
          </w:tcPr>
          <w:p w:rsidR="0099366B" w:rsidRPr="005935D9" w:rsidRDefault="0099366B" w:rsidP="0099366B">
            <w:pPr>
              <w:spacing w:line="240" w:lineRule="exact"/>
              <w:jc w:val="center"/>
              <w:rPr>
                <w:szCs w:val="21"/>
              </w:rPr>
            </w:pPr>
            <w:r>
              <w:rPr>
                <w:rFonts w:hint="eastAsia"/>
                <w:szCs w:val="21"/>
              </w:rPr>
              <w:t>无变化</w:t>
            </w:r>
          </w:p>
        </w:tc>
      </w:tr>
      <w:tr w:rsidR="0099366B" w:rsidRPr="005935D9" w:rsidTr="00F37615">
        <w:trPr>
          <w:trHeight w:val="29"/>
          <w:jc w:val="center"/>
        </w:trPr>
        <w:tc>
          <w:tcPr>
            <w:tcW w:w="230" w:type="pct"/>
            <w:vMerge w:val="restart"/>
            <w:shd w:val="clear" w:color="auto" w:fill="auto"/>
            <w:vAlign w:val="center"/>
          </w:tcPr>
          <w:p w:rsidR="0099366B" w:rsidRPr="005935D9" w:rsidRDefault="0099366B" w:rsidP="0099366B">
            <w:pPr>
              <w:spacing w:line="240" w:lineRule="exact"/>
              <w:jc w:val="center"/>
              <w:rPr>
                <w:rFonts w:hAnsi="宋体"/>
                <w:szCs w:val="21"/>
              </w:rPr>
            </w:pPr>
            <w:r w:rsidRPr="005935D9">
              <w:rPr>
                <w:rFonts w:hAnsi="宋体"/>
                <w:szCs w:val="21"/>
              </w:rPr>
              <w:t>土壤污染防治</w:t>
            </w:r>
          </w:p>
        </w:tc>
        <w:tc>
          <w:tcPr>
            <w:tcW w:w="690" w:type="pct"/>
            <w:shd w:val="clear" w:color="auto" w:fill="auto"/>
            <w:vAlign w:val="center"/>
          </w:tcPr>
          <w:p w:rsidR="0099366B" w:rsidRPr="005935D9" w:rsidRDefault="0099366B" w:rsidP="0099366B">
            <w:pPr>
              <w:spacing w:line="240" w:lineRule="exact"/>
              <w:jc w:val="center"/>
              <w:rPr>
                <w:rFonts w:hAnsi="宋体"/>
                <w:szCs w:val="21"/>
              </w:rPr>
            </w:pPr>
            <w:r w:rsidRPr="005935D9">
              <w:rPr>
                <w:rFonts w:hAnsi="宋体"/>
                <w:szCs w:val="21"/>
              </w:rPr>
              <w:t>控制漫流和渗漏</w:t>
            </w:r>
          </w:p>
        </w:tc>
        <w:tc>
          <w:tcPr>
            <w:tcW w:w="1889" w:type="pct"/>
            <w:gridSpan w:val="2"/>
            <w:vAlign w:val="center"/>
          </w:tcPr>
          <w:p w:rsidR="0099366B" w:rsidRPr="005935D9" w:rsidRDefault="0099366B" w:rsidP="0099366B">
            <w:pPr>
              <w:spacing w:line="240" w:lineRule="exact"/>
              <w:rPr>
                <w:rFonts w:hAnsi="宋体"/>
                <w:szCs w:val="21"/>
              </w:rPr>
            </w:pPr>
            <w:r w:rsidRPr="005935D9">
              <w:rPr>
                <w:rFonts w:hAnsi="宋体" w:hint="eastAsia"/>
                <w:szCs w:val="21"/>
              </w:rPr>
              <w:t>对研发车间、仓库、危废暂存间和废水收集处理设施进行了防渗处理，对仓库、危废暂存间、研发车间设置了围堰和收集设施</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t>/</w:t>
            </w:r>
          </w:p>
        </w:tc>
        <w:tc>
          <w:tcPr>
            <w:tcW w:w="1313" w:type="pct"/>
            <w:vAlign w:val="center"/>
          </w:tcPr>
          <w:p w:rsidR="0099366B" w:rsidRPr="005935D9" w:rsidRDefault="0099366B" w:rsidP="0099366B">
            <w:pPr>
              <w:spacing w:line="240" w:lineRule="exact"/>
              <w:rPr>
                <w:rFonts w:hAnsi="宋体"/>
                <w:szCs w:val="21"/>
              </w:rPr>
            </w:pPr>
            <w:r w:rsidRPr="005935D9">
              <w:rPr>
                <w:rFonts w:hAnsi="宋体" w:hint="eastAsia"/>
                <w:szCs w:val="21"/>
              </w:rPr>
              <w:t>对研发车间、仓库、危废暂存间和废水收集处理设施进行了防渗处理，对仓库、危废暂存间、研发车间设置了</w:t>
            </w:r>
            <w:r>
              <w:rPr>
                <w:rFonts w:hAnsi="宋体" w:hint="eastAsia"/>
                <w:szCs w:val="21"/>
              </w:rPr>
              <w:t>鱼背和</w:t>
            </w:r>
            <w:r w:rsidRPr="005935D9">
              <w:rPr>
                <w:rFonts w:hAnsi="宋体" w:hint="eastAsia"/>
                <w:szCs w:val="21"/>
              </w:rPr>
              <w:t>收集设施</w:t>
            </w:r>
          </w:p>
        </w:tc>
        <w:tc>
          <w:tcPr>
            <w:tcW w:w="492" w:type="pct"/>
            <w:vAlign w:val="center"/>
          </w:tcPr>
          <w:p w:rsidR="0099366B" w:rsidRPr="005935D9" w:rsidRDefault="0099366B" w:rsidP="0099366B">
            <w:pPr>
              <w:spacing w:line="240" w:lineRule="exact"/>
              <w:jc w:val="center"/>
              <w:rPr>
                <w:szCs w:val="21"/>
              </w:rPr>
            </w:pPr>
            <w:r>
              <w:rPr>
                <w:rFonts w:hint="eastAsia"/>
                <w:szCs w:val="21"/>
              </w:rPr>
              <w:t>无变化</w:t>
            </w:r>
          </w:p>
        </w:tc>
      </w:tr>
      <w:tr w:rsidR="0099366B" w:rsidRPr="005935D9" w:rsidTr="00F37615">
        <w:trPr>
          <w:trHeight w:val="29"/>
          <w:jc w:val="center"/>
        </w:trPr>
        <w:tc>
          <w:tcPr>
            <w:tcW w:w="230" w:type="pct"/>
            <w:vMerge/>
            <w:shd w:val="clear" w:color="auto" w:fill="auto"/>
            <w:vAlign w:val="center"/>
          </w:tcPr>
          <w:p w:rsidR="0099366B" w:rsidRPr="005935D9" w:rsidRDefault="0099366B" w:rsidP="0099366B">
            <w:pPr>
              <w:spacing w:line="240" w:lineRule="exact"/>
              <w:jc w:val="center"/>
              <w:rPr>
                <w:rFonts w:hAnsi="宋体"/>
                <w:szCs w:val="21"/>
              </w:rPr>
            </w:pPr>
          </w:p>
        </w:tc>
        <w:tc>
          <w:tcPr>
            <w:tcW w:w="690" w:type="pct"/>
            <w:shd w:val="clear" w:color="auto" w:fill="auto"/>
            <w:vAlign w:val="center"/>
          </w:tcPr>
          <w:p w:rsidR="0099366B" w:rsidRPr="005935D9" w:rsidRDefault="0099366B" w:rsidP="0099366B">
            <w:pPr>
              <w:spacing w:line="240" w:lineRule="exact"/>
              <w:jc w:val="center"/>
              <w:rPr>
                <w:rFonts w:hAnsi="宋体"/>
                <w:szCs w:val="21"/>
              </w:rPr>
            </w:pPr>
            <w:r w:rsidRPr="005935D9">
              <w:rPr>
                <w:rFonts w:hAnsi="宋体"/>
                <w:szCs w:val="21"/>
              </w:rPr>
              <w:t>跟踪监测</w:t>
            </w:r>
          </w:p>
        </w:tc>
        <w:tc>
          <w:tcPr>
            <w:tcW w:w="1889" w:type="pct"/>
            <w:gridSpan w:val="2"/>
            <w:vAlign w:val="center"/>
          </w:tcPr>
          <w:p w:rsidR="0099366B" w:rsidRPr="005935D9" w:rsidRDefault="0099366B" w:rsidP="0099366B">
            <w:pPr>
              <w:spacing w:line="240" w:lineRule="exact"/>
              <w:rPr>
                <w:rFonts w:hAnsi="宋体"/>
                <w:szCs w:val="21"/>
              </w:rPr>
            </w:pPr>
            <w:r w:rsidRPr="005935D9">
              <w:rPr>
                <w:rFonts w:hAnsi="宋体" w:hint="eastAsia"/>
                <w:szCs w:val="21"/>
              </w:rPr>
              <w:t>在研发车间</w:t>
            </w:r>
            <w:r w:rsidRPr="005935D9">
              <w:rPr>
                <w:rFonts w:hAnsi="宋体" w:hint="eastAsia"/>
                <w:szCs w:val="21"/>
              </w:rPr>
              <w:t>1</w:t>
            </w:r>
            <w:r w:rsidRPr="005935D9">
              <w:rPr>
                <w:rFonts w:hAnsi="宋体" w:hint="eastAsia"/>
                <w:szCs w:val="21"/>
              </w:rPr>
              <w:t>南侧、厂外西北农田处各设置</w:t>
            </w:r>
            <w:r w:rsidRPr="005935D9">
              <w:rPr>
                <w:rFonts w:hAnsi="宋体" w:hint="eastAsia"/>
                <w:szCs w:val="21"/>
              </w:rPr>
              <w:t>1</w:t>
            </w:r>
            <w:r w:rsidRPr="005935D9">
              <w:rPr>
                <w:rFonts w:hAnsi="宋体" w:hint="eastAsia"/>
                <w:szCs w:val="21"/>
              </w:rPr>
              <w:t>个土壤监测点，共</w:t>
            </w:r>
            <w:r w:rsidRPr="005935D9">
              <w:rPr>
                <w:rFonts w:hAnsi="宋体" w:hint="eastAsia"/>
                <w:szCs w:val="21"/>
              </w:rPr>
              <w:t>2</w:t>
            </w:r>
            <w:r w:rsidRPr="005935D9">
              <w:rPr>
                <w:rFonts w:hAnsi="宋体" w:hint="eastAsia"/>
                <w:szCs w:val="21"/>
              </w:rPr>
              <w:t>个。每</w:t>
            </w:r>
            <w:r w:rsidRPr="005935D9">
              <w:rPr>
                <w:rFonts w:hAnsi="宋体" w:hint="eastAsia"/>
                <w:szCs w:val="21"/>
              </w:rPr>
              <w:t>5</w:t>
            </w:r>
            <w:r w:rsidRPr="005935D9">
              <w:rPr>
                <w:rFonts w:hAnsi="宋体" w:hint="eastAsia"/>
                <w:szCs w:val="21"/>
              </w:rPr>
              <w:t>年开展</w:t>
            </w:r>
            <w:r w:rsidRPr="005935D9">
              <w:rPr>
                <w:rFonts w:hAnsi="宋体" w:hint="eastAsia"/>
                <w:szCs w:val="21"/>
              </w:rPr>
              <w:t>1</w:t>
            </w:r>
            <w:r w:rsidRPr="005935D9">
              <w:rPr>
                <w:rFonts w:hAnsi="宋体" w:hint="eastAsia"/>
                <w:szCs w:val="21"/>
              </w:rPr>
              <w:t>次表土监测</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t>/</w:t>
            </w:r>
          </w:p>
        </w:tc>
        <w:tc>
          <w:tcPr>
            <w:tcW w:w="1313" w:type="pct"/>
            <w:vAlign w:val="center"/>
          </w:tcPr>
          <w:p w:rsidR="0099366B" w:rsidRPr="005935D9" w:rsidRDefault="0099366B" w:rsidP="0099366B">
            <w:pPr>
              <w:spacing w:line="240" w:lineRule="exact"/>
              <w:rPr>
                <w:rFonts w:hAnsi="宋体"/>
                <w:szCs w:val="21"/>
              </w:rPr>
            </w:pPr>
            <w:r w:rsidRPr="005935D9">
              <w:rPr>
                <w:rFonts w:hAnsi="宋体" w:hint="eastAsia"/>
                <w:szCs w:val="21"/>
              </w:rPr>
              <w:t>在研发车间</w:t>
            </w:r>
            <w:r w:rsidRPr="005935D9">
              <w:rPr>
                <w:rFonts w:hAnsi="宋体" w:hint="eastAsia"/>
                <w:szCs w:val="21"/>
              </w:rPr>
              <w:t>1</w:t>
            </w:r>
            <w:r w:rsidRPr="005935D9">
              <w:rPr>
                <w:rFonts w:hAnsi="宋体" w:hint="eastAsia"/>
                <w:szCs w:val="21"/>
              </w:rPr>
              <w:t>南侧、厂外西北农田处各设置</w:t>
            </w:r>
            <w:r w:rsidRPr="005935D9">
              <w:rPr>
                <w:rFonts w:hAnsi="宋体" w:hint="eastAsia"/>
                <w:szCs w:val="21"/>
              </w:rPr>
              <w:t>1</w:t>
            </w:r>
            <w:r w:rsidRPr="005935D9">
              <w:rPr>
                <w:rFonts w:hAnsi="宋体" w:hint="eastAsia"/>
                <w:szCs w:val="21"/>
              </w:rPr>
              <w:t>个土壤监测点，共</w:t>
            </w:r>
            <w:r w:rsidRPr="005935D9">
              <w:rPr>
                <w:rFonts w:hAnsi="宋体" w:hint="eastAsia"/>
                <w:szCs w:val="21"/>
              </w:rPr>
              <w:t>2</w:t>
            </w:r>
            <w:r w:rsidRPr="005935D9">
              <w:rPr>
                <w:rFonts w:hAnsi="宋体" w:hint="eastAsia"/>
                <w:szCs w:val="21"/>
              </w:rPr>
              <w:t>个。每</w:t>
            </w:r>
            <w:r w:rsidRPr="005935D9">
              <w:rPr>
                <w:rFonts w:hAnsi="宋体" w:hint="eastAsia"/>
                <w:szCs w:val="21"/>
              </w:rPr>
              <w:t>5</w:t>
            </w:r>
            <w:r w:rsidRPr="005935D9">
              <w:rPr>
                <w:rFonts w:hAnsi="宋体" w:hint="eastAsia"/>
                <w:szCs w:val="21"/>
              </w:rPr>
              <w:t>年开展</w:t>
            </w:r>
            <w:r w:rsidRPr="005935D9">
              <w:rPr>
                <w:rFonts w:hAnsi="宋体" w:hint="eastAsia"/>
                <w:szCs w:val="21"/>
              </w:rPr>
              <w:t>1</w:t>
            </w:r>
            <w:r w:rsidRPr="005935D9">
              <w:rPr>
                <w:rFonts w:hAnsi="宋体" w:hint="eastAsia"/>
                <w:szCs w:val="21"/>
              </w:rPr>
              <w:t>次表土监测</w:t>
            </w:r>
          </w:p>
        </w:tc>
        <w:tc>
          <w:tcPr>
            <w:tcW w:w="492" w:type="pct"/>
            <w:vAlign w:val="center"/>
          </w:tcPr>
          <w:p w:rsidR="0099366B" w:rsidRPr="005935D9" w:rsidRDefault="0099366B" w:rsidP="0099366B">
            <w:pPr>
              <w:spacing w:line="240" w:lineRule="exact"/>
              <w:jc w:val="center"/>
              <w:rPr>
                <w:szCs w:val="21"/>
              </w:rPr>
            </w:pPr>
            <w:r>
              <w:rPr>
                <w:rFonts w:hint="eastAsia"/>
                <w:szCs w:val="21"/>
              </w:rPr>
              <w:t>无变化</w:t>
            </w:r>
          </w:p>
        </w:tc>
      </w:tr>
      <w:tr w:rsidR="0099366B" w:rsidRPr="005935D9" w:rsidTr="00F37615">
        <w:trPr>
          <w:trHeight w:val="36"/>
          <w:jc w:val="center"/>
        </w:trPr>
        <w:tc>
          <w:tcPr>
            <w:tcW w:w="230" w:type="pct"/>
            <w:tcBorders>
              <w:right w:val="single" w:sz="8" w:space="0" w:color="auto"/>
            </w:tcBorders>
            <w:vAlign w:val="center"/>
          </w:tcPr>
          <w:p w:rsidR="0099366B" w:rsidRPr="005935D9" w:rsidRDefault="0099366B" w:rsidP="0099366B">
            <w:pPr>
              <w:spacing w:line="240" w:lineRule="exact"/>
              <w:jc w:val="center"/>
              <w:rPr>
                <w:szCs w:val="21"/>
              </w:rPr>
            </w:pPr>
            <w:r w:rsidRPr="005935D9">
              <w:rPr>
                <w:rFonts w:hAnsi="宋体"/>
                <w:szCs w:val="21"/>
              </w:rPr>
              <w:t>噪声</w:t>
            </w:r>
          </w:p>
        </w:tc>
        <w:tc>
          <w:tcPr>
            <w:tcW w:w="2579" w:type="pct"/>
            <w:gridSpan w:val="3"/>
            <w:tcBorders>
              <w:left w:val="single" w:sz="8" w:space="0" w:color="auto"/>
            </w:tcBorders>
            <w:vAlign w:val="center"/>
          </w:tcPr>
          <w:p w:rsidR="0099366B" w:rsidRPr="005935D9" w:rsidRDefault="0099366B" w:rsidP="0099366B">
            <w:pPr>
              <w:spacing w:line="240" w:lineRule="exact"/>
              <w:jc w:val="center"/>
              <w:rPr>
                <w:snapToGrid w:val="0"/>
                <w:szCs w:val="21"/>
              </w:rPr>
            </w:pPr>
            <w:r w:rsidRPr="005935D9">
              <w:rPr>
                <w:rFonts w:hint="eastAsia"/>
                <w:snapToGrid w:val="0"/>
                <w:kern w:val="0"/>
                <w:szCs w:val="21"/>
              </w:rPr>
              <w:t>基座减振、风机加装消声器、厂房隔声</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t>10</w:t>
            </w:r>
          </w:p>
        </w:tc>
        <w:tc>
          <w:tcPr>
            <w:tcW w:w="1313" w:type="pct"/>
            <w:vAlign w:val="center"/>
          </w:tcPr>
          <w:p w:rsidR="0099366B" w:rsidRPr="005935D9" w:rsidRDefault="0099366B" w:rsidP="0099366B">
            <w:pPr>
              <w:spacing w:line="240" w:lineRule="exact"/>
              <w:jc w:val="center"/>
              <w:rPr>
                <w:snapToGrid w:val="0"/>
                <w:szCs w:val="21"/>
              </w:rPr>
            </w:pPr>
            <w:r w:rsidRPr="005935D9">
              <w:rPr>
                <w:rFonts w:hint="eastAsia"/>
                <w:snapToGrid w:val="0"/>
                <w:kern w:val="0"/>
                <w:szCs w:val="21"/>
              </w:rPr>
              <w:t>基座减振、风机加装消声器、厂房隔声</w:t>
            </w:r>
          </w:p>
        </w:tc>
        <w:tc>
          <w:tcPr>
            <w:tcW w:w="492" w:type="pct"/>
            <w:vAlign w:val="center"/>
          </w:tcPr>
          <w:p w:rsidR="0099366B" w:rsidRPr="005935D9" w:rsidRDefault="0099366B" w:rsidP="0099366B">
            <w:pPr>
              <w:spacing w:line="240" w:lineRule="exact"/>
              <w:jc w:val="center"/>
              <w:rPr>
                <w:szCs w:val="21"/>
              </w:rPr>
            </w:pPr>
            <w:r>
              <w:rPr>
                <w:rFonts w:hint="eastAsia"/>
                <w:szCs w:val="21"/>
              </w:rPr>
              <w:t>无变化</w:t>
            </w:r>
          </w:p>
        </w:tc>
      </w:tr>
      <w:tr w:rsidR="0099366B" w:rsidRPr="005935D9" w:rsidTr="00F37615">
        <w:trPr>
          <w:trHeight w:val="133"/>
          <w:jc w:val="center"/>
        </w:trPr>
        <w:tc>
          <w:tcPr>
            <w:tcW w:w="230" w:type="pct"/>
            <w:tcBorders>
              <w:right w:val="single" w:sz="8" w:space="0" w:color="auto"/>
            </w:tcBorders>
            <w:vAlign w:val="center"/>
          </w:tcPr>
          <w:p w:rsidR="0099366B" w:rsidRPr="005935D9" w:rsidRDefault="0099366B" w:rsidP="0099366B">
            <w:pPr>
              <w:spacing w:line="240" w:lineRule="exact"/>
              <w:ind w:left="-50" w:right="-50"/>
              <w:jc w:val="center"/>
              <w:rPr>
                <w:szCs w:val="21"/>
              </w:rPr>
            </w:pPr>
            <w:r w:rsidRPr="005935D9">
              <w:rPr>
                <w:rFonts w:hAnsi="宋体"/>
                <w:szCs w:val="21"/>
              </w:rPr>
              <w:t>固体废物</w:t>
            </w:r>
          </w:p>
        </w:tc>
        <w:tc>
          <w:tcPr>
            <w:tcW w:w="690" w:type="pct"/>
            <w:tcBorders>
              <w:left w:val="single" w:sz="8" w:space="0" w:color="auto"/>
              <w:bottom w:val="single" w:sz="8" w:space="0" w:color="auto"/>
            </w:tcBorders>
            <w:vAlign w:val="center"/>
          </w:tcPr>
          <w:p w:rsidR="0099366B" w:rsidRPr="005935D9" w:rsidRDefault="0099366B" w:rsidP="0099366B">
            <w:pPr>
              <w:spacing w:line="240" w:lineRule="exact"/>
              <w:ind w:left="-50" w:right="-50"/>
              <w:jc w:val="center"/>
              <w:rPr>
                <w:szCs w:val="21"/>
              </w:rPr>
            </w:pPr>
            <w:r w:rsidRPr="005935D9">
              <w:rPr>
                <w:szCs w:val="21"/>
              </w:rPr>
              <w:t>固废暂存</w:t>
            </w:r>
          </w:p>
        </w:tc>
        <w:tc>
          <w:tcPr>
            <w:tcW w:w="1889" w:type="pct"/>
            <w:gridSpan w:val="2"/>
            <w:vAlign w:val="center"/>
          </w:tcPr>
          <w:p w:rsidR="0099366B" w:rsidRPr="005935D9" w:rsidRDefault="0099366B" w:rsidP="0099366B">
            <w:pPr>
              <w:spacing w:line="240" w:lineRule="exact"/>
              <w:rPr>
                <w:rFonts w:hAnsi="宋体"/>
                <w:szCs w:val="21"/>
              </w:rPr>
            </w:pPr>
            <w:r w:rsidRPr="005935D9">
              <w:rPr>
                <w:rFonts w:hint="eastAsia"/>
                <w:szCs w:val="21"/>
              </w:rPr>
              <w:t>危废暂存间设置泄漏收集挡墙，挡墙不得低于暴雨条件下厂区最高水位；地坪和裙墙重点防渗处理，可采用聚脲防水涂料、抗渗钢纤维混凝土、</w:t>
            </w:r>
            <w:r w:rsidRPr="005935D9">
              <w:rPr>
                <w:rFonts w:hint="eastAsia"/>
                <w:szCs w:val="21"/>
              </w:rPr>
              <w:t>HDPE</w:t>
            </w:r>
            <w:r w:rsidRPr="005935D9">
              <w:rPr>
                <w:rFonts w:hint="eastAsia"/>
                <w:szCs w:val="21"/>
              </w:rPr>
              <w:t>抗渗膜等材料进行防渗处理（渗透系数≤</w:t>
            </w:r>
            <w:r w:rsidRPr="005935D9">
              <w:rPr>
                <w:szCs w:val="21"/>
              </w:rPr>
              <w:t>1</w:t>
            </w:r>
            <w:r w:rsidRPr="005935D9">
              <w:rPr>
                <w:rFonts w:hint="eastAsia"/>
                <w:szCs w:val="21"/>
              </w:rPr>
              <w:t>×</w:t>
            </w:r>
            <w:r w:rsidRPr="005935D9">
              <w:rPr>
                <w:szCs w:val="21"/>
              </w:rPr>
              <w:t>10</w:t>
            </w:r>
            <w:r w:rsidRPr="005935D9">
              <w:rPr>
                <w:szCs w:val="21"/>
                <w:vertAlign w:val="superscript"/>
              </w:rPr>
              <w:t>-10</w:t>
            </w:r>
            <w:r w:rsidRPr="005935D9">
              <w:rPr>
                <w:szCs w:val="21"/>
              </w:rPr>
              <w:t>cm/s</w:t>
            </w:r>
            <w:r w:rsidRPr="005935D9">
              <w:rPr>
                <w:rFonts w:hint="eastAsia"/>
                <w:szCs w:val="21"/>
              </w:rPr>
              <w:t>）；设置规范的危险废物警告标志和标签</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t>2</w:t>
            </w:r>
          </w:p>
        </w:tc>
        <w:tc>
          <w:tcPr>
            <w:tcW w:w="1313" w:type="pct"/>
            <w:vAlign w:val="center"/>
          </w:tcPr>
          <w:p w:rsidR="0099366B" w:rsidRPr="005935D9" w:rsidRDefault="0099366B" w:rsidP="0099366B">
            <w:pPr>
              <w:spacing w:line="240" w:lineRule="exact"/>
              <w:rPr>
                <w:rFonts w:hAnsi="宋体"/>
                <w:szCs w:val="21"/>
              </w:rPr>
            </w:pPr>
            <w:r w:rsidRPr="005935D9">
              <w:rPr>
                <w:rFonts w:hint="eastAsia"/>
                <w:szCs w:val="21"/>
              </w:rPr>
              <w:t>危废暂存间设置</w:t>
            </w:r>
            <w:r>
              <w:rPr>
                <w:rFonts w:hint="eastAsia"/>
                <w:szCs w:val="21"/>
              </w:rPr>
              <w:t>了</w:t>
            </w:r>
            <w:r w:rsidRPr="005935D9">
              <w:rPr>
                <w:rFonts w:hint="eastAsia"/>
                <w:szCs w:val="21"/>
              </w:rPr>
              <w:t>泄漏收集挡墙</w:t>
            </w:r>
            <w:r>
              <w:rPr>
                <w:rFonts w:hint="eastAsia"/>
                <w:szCs w:val="21"/>
              </w:rPr>
              <w:t>和收集沟，门口设置鱼背，未低于暴雨条件下厂区最高水位。</w:t>
            </w:r>
            <w:r w:rsidRPr="005935D9">
              <w:rPr>
                <w:rFonts w:hint="eastAsia"/>
                <w:szCs w:val="21"/>
              </w:rPr>
              <w:t>地坪和裙墙</w:t>
            </w:r>
            <w:r>
              <w:rPr>
                <w:rFonts w:hint="eastAsia"/>
                <w:szCs w:val="21"/>
              </w:rPr>
              <w:t>进行了</w:t>
            </w:r>
            <w:r w:rsidRPr="005935D9">
              <w:rPr>
                <w:rFonts w:hint="eastAsia"/>
                <w:szCs w:val="21"/>
              </w:rPr>
              <w:t>重点防渗处理，</w:t>
            </w:r>
            <w:r>
              <w:rPr>
                <w:rFonts w:hint="eastAsia"/>
                <w:szCs w:val="21"/>
              </w:rPr>
              <w:t>满足</w:t>
            </w:r>
            <w:r w:rsidRPr="00260E68">
              <w:rPr>
                <w:rFonts w:hint="eastAsia"/>
                <w:szCs w:val="21"/>
              </w:rPr>
              <w:t>《危险废物贮存污染控制标准》（</w:t>
            </w:r>
            <w:r w:rsidRPr="00260E68">
              <w:rPr>
                <w:rFonts w:hint="eastAsia"/>
                <w:szCs w:val="21"/>
              </w:rPr>
              <w:t>GB18597-2001</w:t>
            </w:r>
            <w:r w:rsidRPr="00260E68">
              <w:rPr>
                <w:rFonts w:hint="eastAsia"/>
                <w:szCs w:val="21"/>
              </w:rPr>
              <w:t>）要求</w:t>
            </w:r>
            <w:r>
              <w:rPr>
                <w:rFonts w:hint="eastAsia"/>
                <w:szCs w:val="21"/>
              </w:rPr>
              <w:t>。</w:t>
            </w:r>
            <w:r w:rsidRPr="005935D9">
              <w:rPr>
                <w:rFonts w:hint="eastAsia"/>
                <w:szCs w:val="21"/>
              </w:rPr>
              <w:t>设置</w:t>
            </w:r>
            <w:r>
              <w:rPr>
                <w:rFonts w:hint="eastAsia"/>
                <w:szCs w:val="21"/>
              </w:rPr>
              <w:t>了</w:t>
            </w:r>
            <w:r w:rsidRPr="005935D9">
              <w:rPr>
                <w:rFonts w:hint="eastAsia"/>
                <w:szCs w:val="21"/>
              </w:rPr>
              <w:t>规范的危险废物警告标志和标签</w:t>
            </w:r>
          </w:p>
        </w:tc>
        <w:tc>
          <w:tcPr>
            <w:tcW w:w="492" w:type="pct"/>
            <w:vAlign w:val="center"/>
          </w:tcPr>
          <w:p w:rsidR="0099366B" w:rsidRPr="005935D9" w:rsidRDefault="0099366B" w:rsidP="0099366B">
            <w:pPr>
              <w:spacing w:line="240" w:lineRule="exact"/>
              <w:jc w:val="center"/>
              <w:rPr>
                <w:szCs w:val="21"/>
              </w:rPr>
            </w:pPr>
            <w:r>
              <w:rPr>
                <w:rFonts w:hint="eastAsia"/>
                <w:szCs w:val="21"/>
              </w:rPr>
              <w:t>无变化</w:t>
            </w:r>
          </w:p>
        </w:tc>
      </w:tr>
      <w:tr w:rsidR="0099366B" w:rsidRPr="005935D9" w:rsidTr="00F37615">
        <w:trPr>
          <w:trHeight w:val="164"/>
          <w:jc w:val="center"/>
        </w:trPr>
        <w:tc>
          <w:tcPr>
            <w:tcW w:w="230" w:type="pct"/>
            <w:vMerge w:val="restart"/>
            <w:vAlign w:val="center"/>
          </w:tcPr>
          <w:p w:rsidR="0099366B" w:rsidRPr="005935D9" w:rsidRDefault="0099366B" w:rsidP="0099366B">
            <w:pPr>
              <w:pStyle w:val="af4"/>
              <w:adjustRightInd/>
              <w:snapToGrid/>
              <w:spacing w:line="240" w:lineRule="exact"/>
              <w:rPr>
                <w:color w:val="auto"/>
              </w:rPr>
            </w:pPr>
            <w:r w:rsidRPr="005935D9">
              <w:rPr>
                <w:rFonts w:hAnsi="宋体"/>
                <w:color w:val="auto"/>
              </w:rPr>
              <w:t>环境风险</w:t>
            </w:r>
          </w:p>
        </w:tc>
        <w:tc>
          <w:tcPr>
            <w:tcW w:w="690" w:type="pct"/>
            <w:vAlign w:val="center"/>
          </w:tcPr>
          <w:p w:rsidR="0099366B" w:rsidRPr="005935D9" w:rsidRDefault="0099366B" w:rsidP="0099366B">
            <w:pPr>
              <w:adjustRightInd w:val="0"/>
              <w:snapToGrid w:val="0"/>
              <w:spacing w:line="240" w:lineRule="exact"/>
              <w:jc w:val="center"/>
              <w:rPr>
                <w:szCs w:val="21"/>
              </w:rPr>
            </w:pPr>
            <w:r w:rsidRPr="005935D9">
              <w:rPr>
                <w:szCs w:val="21"/>
              </w:rPr>
              <w:t>原料仓库</w:t>
            </w:r>
          </w:p>
        </w:tc>
        <w:tc>
          <w:tcPr>
            <w:tcW w:w="1889" w:type="pct"/>
            <w:gridSpan w:val="2"/>
            <w:vAlign w:val="center"/>
          </w:tcPr>
          <w:p w:rsidR="0099366B" w:rsidRPr="005935D9" w:rsidRDefault="0099366B" w:rsidP="0099366B">
            <w:pPr>
              <w:adjustRightInd w:val="0"/>
              <w:snapToGrid w:val="0"/>
              <w:jc w:val="left"/>
              <w:rPr>
                <w:szCs w:val="21"/>
              </w:rPr>
            </w:pPr>
            <w:r w:rsidRPr="005935D9">
              <w:rPr>
                <w:rFonts w:hAnsi="宋体" w:hint="eastAsia"/>
                <w:szCs w:val="21"/>
              </w:rPr>
              <w:t>原料仓库设置警示标志，对原料进行分区贮存，不相容的物质不集中贮存，并配套相应的消防和灭火设施。库区周界设置围堰，围堰容积需满足单一贮存设施全部泄漏量收集。库区地坪及围堰进行重点防渗处理。原料库区内四周修建环形收集沟至事故应急池</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t>1</w:t>
            </w:r>
          </w:p>
        </w:tc>
        <w:tc>
          <w:tcPr>
            <w:tcW w:w="1313" w:type="pct"/>
            <w:vAlign w:val="center"/>
          </w:tcPr>
          <w:p w:rsidR="0099366B" w:rsidRPr="005935D9" w:rsidRDefault="0099366B" w:rsidP="0099366B">
            <w:pPr>
              <w:adjustRightInd w:val="0"/>
              <w:snapToGrid w:val="0"/>
              <w:jc w:val="left"/>
              <w:rPr>
                <w:szCs w:val="21"/>
              </w:rPr>
            </w:pPr>
            <w:r w:rsidRPr="005935D9">
              <w:rPr>
                <w:rFonts w:hAnsi="宋体" w:hint="eastAsia"/>
                <w:szCs w:val="21"/>
              </w:rPr>
              <w:t>原料仓库设置警示标志，对原料进行分区贮存，不相容的物质不集中贮存，并配套相应的消防和灭火设施。库区周界设置围堰，围堰容积需满足单一贮存设施全部泄漏量收集。库区地坪及围堰进行重点防渗处理。原料库区内四周修建环形收集沟至事故应急池</w:t>
            </w:r>
          </w:p>
        </w:tc>
        <w:tc>
          <w:tcPr>
            <w:tcW w:w="492" w:type="pct"/>
            <w:vAlign w:val="center"/>
          </w:tcPr>
          <w:p w:rsidR="0099366B" w:rsidRPr="005935D9" w:rsidRDefault="0099366B" w:rsidP="0099366B">
            <w:pPr>
              <w:spacing w:line="240" w:lineRule="exact"/>
              <w:jc w:val="center"/>
              <w:rPr>
                <w:szCs w:val="21"/>
              </w:rPr>
            </w:pPr>
            <w:r>
              <w:rPr>
                <w:rFonts w:hint="eastAsia"/>
                <w:szCs w:val="21"/>
              </w:rPr>
              <w:t>无变化</w:t>
            </w:r>
          </w:p>
        </w:tc>
      </w:tr>
      <w:tr w:rsidR="0099366B" w:rsidRPr="005935D9" w:rsidTr="00F37615">
        <w:trPr>
          <w:trHeight w:val="164"/>
          <w:jc w:val="center"/>
        </w:trPr>
        <w:tc>
          <w:tcPr>
            <w:tcW w:w="230" w:type="pct"/>
            <w:vMerge/>
            <w:vAlign w:val="center"/>
          </w:tcPr>
          <w:p w:rsidR="0099366B" w:rsidRPr="005935D9" w:rsidRDefault="0099366B" w:rsidP="0099366B">
            <w:pPr>
              <w:pStyle w:val="af4"/>
              <w:adjustRightInd/>
              <w:snapToGrid/>
              <w:spacing w:line="240" w:lineRule="exact"/>
              <w:rPr>
                <w:rFonts w:hAnsi="宋体"/>
                <w:color w:val="auto"/>
              </w:rPr>
            </w:pPr>
          </w:p>
        </w:tc>
        <w:tc>
          <w:tcPr>
            <w:tcW w:w="690" w:type="pct"/>
            <w:vAlign w:val="center"/>
          </w:tcPr>
          <w:p w:rsidR="0099366B" w:rsidRPr="005935D9" w:rsidRDefault="0099366B" w:rsidP="0099366B">
            <w:pPr>
              <w:adjustRightInd w:val="0"/>
              <w:snapToGrid w:val="0"/>
              <w:spacing w:line="240" w:lineRule="exact"/>
              <w:jc w:val="center"/>
              <w:rPr>
                <w:szCs w:val="21"/>
              </w:rPr>
            </w:pPr>
            <w:r w:rsidRPr="005935D9">
              <w:rPr>
                <w:rFonts w:hAnsi="宋体" w:hint="eastAsia"/>
                <w:szCs w:val="21"/>
              </w:rPr>
              <w:t>危废暂存间</w:t>
            </w:r>
          </w:p>
        </w:tc>
        <w:tc>
          <w:tcPr>
            <w:tcW w:w="1889" w:type="pct"/>
            <w:gridSpan w:val="2"/>
            <w:vAlign w:val="center"/>
          </w:tcPr>
          <w:p w:rsidR="0099366B" w:rsidRPr="005935D9" w:rsidRDefault="0099366B" w:rsidP="0099366B">
            <w:pPr>
              <w:adjustRightInd w:val="0"/>
              <w:snapToGrid w:val="0"/>
              <w:jc w:val="left"/>
              <w:rPr>
                <w:szCs w:val="21"/>
              </w:rPr>
            </w:pPr>
            <w:r w:rsidRPr="005935D9">
              <w:rPr>
                <w:rFonts w:hAnsi="宋体" w:hint="eastAsia"/>
                <w:szCs w:val="21"/>
              </w:rPr>
              <w:t>危废暂存间设置警示标志，设置围堰防流失。危废暂存间地坪及围堰进行重点防渗处理</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t>1</w:t>
            </w:r>
          </w:p>
        </w:tc>
        <w:tc>
          <w:tcPr>
            <w:tcW w:w="1313" w:type="pct"/>
            <w:vAlign w:val="center"/>
          </w:tcPr>
          <w:p w:rsidR="0099366B" w:rsidRPr="005935D9" w:rsidRDefault="0099366B" w:rsidP="0099366B">
            <w:pPr>
              <w:adjustRightInd w:val="0"/>
              <w:snapToGrid w:val="0"/>
              <w:jc w:val="left"/>
              <w:rPr>
                <w:szCs w:val="21"/>
              </w:rPr>
            </w:pPr>
            <w:r w:rsidRPr="005935D9">
              <w:rPr>
                <w:rFonts w:hAnsi="宋体" w:hint="eastAsia"/>
                <w:szCs w:val="21"/>
              </w:rPr>
              <w:t>危废暂存间设置警示标志，设置围堰防流失。危废暂存间地坪及围堰进行重点防渗处理</w:t>
            </w:r>
          </w:p>
        </w:tc>
        <w:tc>
          <w:tcPr>
            <w:tcW w:w="492" w:type="pct"/>
            <w:vAlign w:val="center"/>
          </w:tcPr>
          <w:p w:rsidR="0099366B" w:rsidRPr="005935D9" w:rsidRDefault="0099366B" w:rsidP="0099366B">
            <w:pPr>
              <w:spacing w:line="240" w:lineRule="exact"/>
              <w:jc w:val="center"/>
              <w:rPr>
                <w:szCs w:val="21"/>
              </w:rPr>
            </w:pPr>
            <w:r>
              <w:rPr>
                <w:rFonts w:hint="eastAsia"/>
                <w:szCs w:val="21"/>
              </w:rPr>
              <w:t>无变化</w:t>
            </w:r>
          </w:p>
        </w:tc>
      </w:tr>
      <w:tr w:rsidR="0099366B" w:rsidRPr="005935D9" w:rsidTr="00F37615">
        <w:trPr>
          <w:trHeight w:val="164"/>
          <w:jc w:val="center"/>
        </w:trPr>
        <w:tc>
          <w:tcPr>
            <w:tcW w:w="230" w:type="pct"/>
            <w:vMerge/>
            <w:vAlign w:val="center"/>
          </w:tcPr>
          <w:p w:rsidR="0099366B" w:rsidRPr="005935D9" w:rsidRDefault="0099366B" w:rsidP="0099366B">
            <w:pPr>
              <w:pStyle w:val="af4"/>
              <w:adjustRightInd/>
              <w:snapToGrid/>
              <w:spacing w:line="240" w:lineRule="exact"/>
              <w:rPr>
                <w:rFonts w:hAnsi="宋体"/>
                <w:color w:val="auto"/>
              </w:rPr>
            </w:pPr>
          </w:p>
        </w:tc>
        <w:tc>
          <w:tcPr>
            <w:tcW w:w="690" w:type="pct"/>
            <w:vAlign w:val="center"/>
          </w:tcPr>
          <w:p w:rsidR="0099366B" w:rsidRPr="005935D9" w:rsidRDefault="0099366B" w:rsidP="0099366B">
            <w:pPr>
              <w:adjustRightInd w:val="0"/>
              <w:snapToGrid w:val="0"/>
              <w:spacing w:line="240" w:lineRule="exact"/>
              <w:jc w:val="center"/>
              <w:rPr>
                <w:rFonts w:hAnsi="宋体"/>
                <w:szCs w:val="21"/>
              </w:rPr>
            </w:pPr>
            <w:r w:rsidRPr="005935D9">
              <w:rPr>
                <w:rFonts w:hAnsi="宋体" w:hint="eastAsia"/>
                <w:szCs w:val="21"/>
              </w:rPr>
              <w:t>事故应急</w:t>
            </w:r>
          </w:p>
        </w:tc>
        <w:tc>
          <w:tcPr>
            <w:tcW w:w="1889" w:type="pct"/>
            <w:gridSpan w:val="2"/>
            <w:vAlign w:val="center"/>
          </w:tcPr>
          <w:p w:rsidR="0099366B" w:rsidRPr="005935D9" w:rsidRDefault="0099366B" w:rsidP="0099366B">
            <w:pPr>
              <w:adjustRightInd w:val="0"/>
              <w:snapToGrid w:val="0"/>
              <w:jc w:val="left"/>
              <w:rPr>
                <w:szCs w:val="21"/>
              </w:rPr>
            </w:pPr>
            <w:r w:rsidRPr="005935D9">
              <w:rPr>
                <w:rFonts w:hint="eastAsia"/>
                <w:noProof/>
                <w:szCs w:val="21"/>
              </w:rPr>
              <w:t>设置</w:t>
            </w:r>
            <w:r w:rsidRPr="005935D9">
              <w:rPr>
                <w:rFonts w:hint="eastAsia"/>
                <w:noProof/>
                <w:szCs w:val="21"/>
              </w:rPr>
              <w:t>1</w:t>
            </w:r>
            <w:r w:rsidRPr="005935D9">
              <w:rPr>
                <w:rFonts w:hint="eastAsia"/>
                <w:noProof/>
                <w:szCs w:val="21"/>
              </w:rPr>
              <w:t>口有效容积</w:t>
            </w:r>
            <w:r w:rsidRPr="005935D9">
              <w:rPr>
                <w:rFonts w:hint="eastAsia"/>
                <w:noProof/>
                <w:szCs w:val="21"/>
              </w:rPr>
              <w:t>864m</w:t>
            </w:r>
            <w:r w:rsidRPr="005935D9">
              <w:rPr>
                <w:rFonts w:hint="eastAsia"/>
                <w:noProof/>
                <w:szCs w:val="21"/>
                <w:vertAlign w:val="superscript"/>
              </w:rPr>
              <w:t>3</w:t>
            </w:r>
            <w:r w:rsidRPr="005935D9">
              <w:rPr>
                <w:rFonts w:hint="eastAsia"/>
                <w:noProof/>
                <w:szCs w:val="21"/>
              </w:rPr>
              <w:t>的事故应急池，平时空置。</w:t>
            </w:r>
            <w:r w:rsidRPr="005935D9">
              <w:rPr>
                <w:rFonts w:hAnsi="宋体" w:hint="eastAsia"/>
                <w:szCs w:val="21"/>
              </w:rPr>
              <w:t>项目片区雨水管道单独设置，并在汇入厂区雨水总排口前端设置闸阀，可转换至事故。项目片区废水排口也设置闸阀至事故应急</w:t>
            </w:r>
            <w:r w:rsidRPr="005935D9">
              <w:rPr>
                <w:rFonts w:hAnsi="宋体" w:hint="eastAsia"/>
                <w:szCs w:val="21"/>
              </w:rPr>
              <w:lastRenderedPageBreak/>
              <w:t>池。事故应急池平时应保持空置状态</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lastRenderedPageBreak/>
              <w:t>20</w:t>
            </w:r>
          </w:p>
        </w:tc>
        <w:tc>
          <w:tcPr>
            <w:tcW w:w="1313" w:type="pct"/>
            <w:vAlign w:val="center"/>
          </w:tcPr>
          <w:p w:rsidR="0099366B" w:rsidRPr="005935D9" w:rsidRDefault="0099366B" w:rsidP="0099366B">
            <w:pPr>
              <w:adjustRightInd w:val="0"/>
              <w:snapToGrid w:val="0"/>
              <w:jc w:val="left"/>
              <w:rPr>
                <w:szCs w:val="21"/>
              </w:rPr>
            </w:pPr>
            <w:r w:rsidRPr="005935D9">
              <w:rPr>
                <w:rFonts w:hint="eastAsia"/>
                <w:noProof/>
                <w:szCs w:val="21"/>
              </w:rPr>
              <w:t>设置</w:t>
            </w:r>
            <w:r w:rsidRPr="005935D9">
              <w:rPr>
                <w:rFonts w:hint="eastAsia"/>
                <w:noProof/>
                <w:szCs w:val="21"/>
              </w:rPr>
              <w:t>1</w:t>
            </w:r>
            <w:r w:rsidRPr="005935D9">
              <w:rPr>
                <w:rFonts w:hint="eastAsia"/>
                <w:noProof/>
                <w:szCs w:val="21"/>
              </w:rPr>
              <w:t>口有效容积</w:t>
            </w:r>
            <w:r w:rsidRPr="005935D9">
              <w:rPr>
                <w:rFonts w:hint="eastAsia"/>
                <w:noProof/>
                <w:szCs w:val="21"/>
              </w:rPr>
              <w:t>864m</w:t>
            </w:r>
            <w:r w:rsidRPr="005935D9">
              <w:rPr>
                <w:rFonts w:hint="eastAsia"/>
                <w:noProof/>
                <w:szCs w:val="21"/>
                <w:vertAlign w:val="superscript"/>
              </w:rPr>
              <w:t>3</w:t>
            </w:r>
            <w:r w:rsidRPr="005935D9">
              <w:rPr>
                <w:rFonts w:hint="eastAsia"/>
                <w:noProof/>
                <w:szCs w:val="21"/>
              </w:rPr>
              <w:t>的事故应急池，平时空置。</w:t>
            </w:r>
            <w:r w:rsidRPr="005935D9">
              <w:rPr>
                <w:rFonts w:hAnsi="宋体" w:hint="eastAsia"/>
                <w:szCs w:val="21"/>
              </w:rPr>
              <w:t>项目片区雨水管道单独设置，并在汇入厂区雨水总排口前端设置闸阀，</w:t>
            </w:r>
            <w:r w:rsidRPr="005935D9">
              <w:rPr>
                <w:rFonts w:hAnsi="宋体" w:hint="eastAsia"/>
                <w:szCs w:val="21"/>
              </w:rPr>
              <w:lastRenderedPageBreak/>
              <w:t>可转换至事故。项目片区废水排口也设置闸阀至事故应急池。事故应急池平时应保持空置状态</w:t>
            </w:r>
          </w:p>
        </w:tc>
        <w:tc>
          <w:tcPr>
            <w:tcW w:w="492" w:type="pct"/>
            <w:vAlign w:val="center"/>
          </w:tcPr>
          <w:p w:rsidR="0099366B" w:rsidRPr="005935D9" w:rsidRDefault="0099366B" w:rsidP="0099366B">
            <w:pPr>
              <w:spacing w:line="240" w:lineRule="exact"/>
              <w:jc w:val="center"/>
              <w:rPr>
                <w:szCs w:val="21"/>
              </w:rPr>
            </w:pPr>
            <w:r>
              <w:rPr>
                <w:rFonts w:hint="eastAsia"/>
                <w:szCs w:val="21"/>
              </w:rPr>
              <w:lastRenderedPageBreak/>
              <w:t>无变化</w:t>
            </w:r>
          </w:p>
        </w:tc>
      </w:tr>
      <w:tr w:rsidR="0099366B" w:rsidRPr="005935D9" w:rsidTr="00F37615">
        <w:trPr>
          <w:trHeight w:val="29"/>
          <w:jc w:val="center"/>
        </w:trPr>
        <w:tc>
          <w:tcPr>
            <w:tcW w:w="230" w:type="pct"/>
            <w:vMerge/>
            <w:vAlign w:val="center"/>
          </w:tcPr>
          <w:p w:rsidR="0099366B" w:rsidRPr="005935D9" w:rsidRDefault="0099366B" w:rsidP="0099366B">
            <w:pPr>
              <w:pStyle w:val="af4"/>
              <w:adjustRightInd/>
              <w:snapToGrid/>
              <w:spacing w:line="240" w:lineRule="exact"/>
              <w:rPr>
                <w:rFonts w:hAnsi="宋体"/>
                <w:color w:val="auto"/>
              </w:rPr>
            </w:pPr>
          </w:p>
        </w:tc>
        <w:tc>
          <w:tcPr>
            <w:tcW w:w="690" w:type="pct"/>
            <w:vAlign w:val="center"/>
          </w:tcPr>
          <w:p w:rsidR="0099366B" w:rsidRPr="005935D9" w:rsidRDefault="0099366B" w:rsidP="0099366B">
            <w:pPr>
              <w:adjustRightInd w:val="0"/>
              <w:snapToGrid w:val="0"/>
              <w:spacing w:line="240" w:lineRule="exact"/>
              <w:jc w:val="center"/>
              <w:rPr>
                <w:rFonts w:hAnsi="宋体"/>
                <w:szCs w:val="21"/>
              </w:rPr>
            </w:pPr>
            <w:r w:rsidRPr="005935D9">
              <w:rPr>
                <w:rFonts w:hAnsi="宋体"/>
                <w:szCs w:val="21"/>
              </w:rPr>
              <w:t>应急预案</w:t>
            </w:r>
          </w:p>
        </w:tc>
        <w:tc>
          <w:tcPr>
            <w:tcW w:w="1889" w:type="pct"/>
            <w:gridSpan w:val="2"/>
            <w:vAlign w:val="center"/>
          </w:tcPr>
          <w:p w:rsidR="0099366B" w:rsidRPr="005935D9" w:rsidRDefault="0099366B" w:rsidP="0099366B">
            <w:pPr>
              <w:adjustRightInd w:val="0"/>
              <w:snapToGrid w:val="0"/>
              <w:spacing w:line="240" w:lineRule="exact"/>
              <w:jc w:val="center"/>
              <w:rPr>
                <w:rFonts w:hAnsi="宋体"/>
                <w:szCs w:val="21"/>
              </w:rPr>
            </w:pPr>
            <w:r w:rsidRPr="005935D9">
              <w:rPr>
                <w:rFonts w:hint="eastAsia"/>
                <w:szCs w:val="21"/>
              </w:rPr>
              <w:t>制定环境风险应急预案，并纳入</w:t>
            </w:r>
            <w:r w:rsidRPr="005935D9">
              <w:rPr>
                <w:rFonts w:hAnsi="宋体"/>
                <w:szCs w:val="21"/>
              </w:rPr>
              <w:t>园区</w:t>
            </w:r>
            <w:r w:rsidRPr="005935D9">
              <w:rPr>
                <w:rFonts w:hint="eastAsia"/>
                <w:szCs w:val="21"/>
              </w:rPr>
              <w:t>突发环境事件应急联动机制</w:t>
            </w:r>
          </w:p>
        </w:tc>
        <w:tc>
          <w:tcPr>
            <w:tcW w:w="386" w:type="pct"/>
            <w:vAlign w:val="center"/>
          </w:tcPr>
          <w:p w:rsidR="0099366B" w:rsidRPr="005935D9" w:rsidRDefault="0099366B" w:rsidP="0099366B">
            <w:pPr>
              <w:spacing w:line="240" w:lineRule="exact"/>
              <w:jc w:val="center"/>
              <w:rPr>
                <w:szCs w:val="21"/>
              </w:rPr>
            </w:pPr>
            <w:r w:rsidRPr="005935D9">
              <w:rPr>
                <w:rFonts w:hint="eastAsia"/>
                <w:szCs w:val="21"/>
              </w:rPr>
              <w:t>2</w:t>
            </w:r>
          </w:p>
        </w:tc>
        <w:tc>
          <w:tcPr>
            <w:tcW w:w="1313" w:type="pct"/>
            <w:vAlign w:val="center"/>
          </w:tcPr>
          <w:p w:rsidR="0099366B" w:rsidRPr="005935D9" w:rsidRDefault="0099366B" w:rsidP="0099366B">
            <w:pPr>
              <w:adjustRightInd w:val="0"/>
              <w:snapToGrid w:val="0"/>
              <w:spacing w:line="240" w:lineRule="exact"/>
              <w:jc w:val="center"/>
              <w:rPr>
                <w:rFonts w:hAnsi="宋体"/>
                <w:szCs w:val="21"/>
              </w:rPr>
            </w:pPr>
            <w:r w:rsidRPr="005935D9">
              <w:rPr>
                <w:rFonts w:hint="eastAsia"/>
                <w:szCs w:val="21"/>
              </w:rPr>
              <w:t>制定环境风险应急预案，并纳入</w:t>
            </w:r>
            <w:r w:rsidRPr="005935D9">
              <w:rPr>
                <w:rFonts w:hAnsi="宋体"/>
                <w:szCs w:val="21"/>
              </w:rPr>
              <w:t>园区</w:t>
            </w:r>
            <w:r w:rsidRPr="005935D9">
              <w:rPr>
                <w:rFonts w:hint="eastAsia"/>
                <w:szCs w:val="21"/>
              </w:rPr>
              <w:t>突发环境事件应急联动机制</w:t>
            </w:r>
          </w:p>
        </w:tc>
        <w:tc>
          <w:tcPr>
            <w:tcW w:w="492" w:type="pct"/>
            <w:vAlign w:val="center"/>
          </w:tcPr>
          <w:p w:rsidR="0099366B" w:rsidRPr="005935D9" w:rsidRDefault="0099366B" w:rsidP="0099366B">
            <w:pPr>
              <w:spacing w:line="240" w:lineRule="exact"/>
              <w:jc w:val="center"/>
              <w:rPr>
                <w:szCs w:val="21"/>
              </w:rPr>
            </w:pPr>
            <w:r>
              <w:rPr>
                <w:rFonts w:hint="eastAsia"/>
                <w:szCs w:val="21"/>
              </w:rPr>
              <w:t>无变化</w:t>
            </w:r>
          </w:p>
        </w:tc>
      </w:tr>
    </w:tbl>
    <w:p w:rsidR="00624FEB" w:rsidRDefault="00624FEB" w:rsidP="00B9033F">
      <w:pPr>
        <w:jc w:val="center"/>
        <w:rPr>
          <w:rFonts w:eastAsia="黑体" w:hAnsi="黑体"/>
          <w:bCs/>
          <w:color w:val="FF0000"/>
          <w:sz w:val="24"/>
        </w:rPr>
      </w:pPr>
    </w:p>
    <w:p w:rsidR="00624FEB" w:rsidRDefault="00624FEB" w:rsidP="00B9033F">
      <w:pPr>
        <w:jc w:val="center"/>
        <w:rPr>
          <w:rFonts w:eastAsia="黑体" w:hAnsi="黑体"/>
          <w:bCs/>
          <w:color w:val="FF0000"/>
          <w:sz w:val="24"/>
        </w:rPr>
      </w:pPr>
    </w:p>
    <w:p w:rsidR="00624FEB" w:rsidRDefault="00624FEB" w:rsidP="00B9033F">
      <w:pPr>
        <w:jc w:val="center"/>
        <w:rPr>
          <w:rFonts w:eastAsia="黑体" w:hAnsi="黑体"/>
          <w:bCs/>
          <w:color w:val="FF0000"/>
          <w:sz w:val="24"/>
        </w:rPr>
      </w:pPr>
    </w:p>
    <w:p w:rsidR="00624FEB" w:rsidRDefault="00624FEB" w:rsidP="00B9033F">
      <w:pPr>
        <w:jc w:val="center"/>
        <w:rPr>
          <w:rFonts w:eastAsia="黑体" w:hAnsi="黑体"/>
          <w:bCs/>
          <w:color w:val="FF0000"/>
          <w:sz w:val="24"/>
        </w:rPr>
      </w:pPr>
    </w:p>
    <w:p w:rsidR="00B9033F" w:rsidRPr="00A84C3C" w:rsidRDefault="00B9033F">
      <w:pPr>
        <w:spacing w:line="360" w:lineRule="auto"/>
        <w:ind w:firstLineChars="196" w:firstLine="470"/>
        <w:rPr>
          <w:color w:val="FF0000"/>
          <w:sz w:val="24"/>
        </w:rPr>
        <w:sectPr w:rsidR="00B9033F" w:rsidRPr="00A84C3C">
          <w:pgSz w:w="11906" w:h="16838"/>
          <w:pgMar w:top="1417" w:right="1417" w:bottom="1417" w:left="1417" w:header="851" w:footer="992" w:gutter="0"/>
          <w:cols w:space="425"/>
          <w:docGrid w:type="lines" w:linePitch="312"/>
        </w:sectPr>
      </w:pPr>
    </w:p>
    <w:p w:rsidR="0066773C" w:rsidRPr="009B4E4C" w:rsidRDefault="004E371C">
      <w:pPr>
        <w:keepNext/>
        <w:keepLines/>
        <w:adjustRightInd w:val="0"/>
        <w:spacing w:before="100" w:after="100" w:line="360" w:lineRule="auto"/>
        <w:ind w:left="425" w:hanging="425"/>
        <w:jc w:val="left"/>
        <w:outlineLvl w:val="0"/>
        <w:rPr>
          <w:b/>
          <w:bCs/>
          <w:color w:val="000000" w:themeColor="text1"/>
          <w:kern w:val="44"/>
          <w:sz w:val="32"/>
          <w:szCs w:val="44"/>
        </w:rPr>
      </w:pPr>
      <w:bookmarkStart w:id="66" w:name="_Toc73656451"/>
      <w:r w:rsidRPr="009B4E4C">
        <w:rPr>
          <w:rFonts w:eastAsia="黑体" w:hint="eastAsia"/>
          <w:bCs/>
          <w:color w:val="000000" w:themeColor="text1"/>
          <w:kern w:val="44"/>
          <w:sz w:val="32"/>
          <w:szCs w:val="44"/>
        </w:rPr>
        <w:lastRenderedPageBreak/>
        <w:t>5</w:t>
      </w:r>
      <w:r w:rsidRPr="009B4E4C">
        <w:rPr>
          <w:rFonts w:eastAsia="黑体"/>
          <w:bCs/>
          <w:color w:val="000000" w:themeColor="text1"/>
          <w:kern w:val="44"/>
          <w:sz w:val="32"/>
          <w:szCs w:val="44"/>
        </w:rPr>
        <w:t>项目环评报告的主要结论及审批部门审批决定</w:t>
      </w:r>
      <w:bookmarkEnd w:id="66"/>
    </w:p>
    <w:p w:rsidR="00714B4C" w:rsidRPr="009B4E4C" w:rsidRDefault="00260E68" w:rsidP="00714B4C">
      <w:pPr>
        <w:keepNext/>
        <w:keepLines/>
        <w:spacing w:line="360" w:lineRule="auto"/>
        <w:outlineLvl w:val="1"/>
        <w:rPr>
          <w:rFonts w:eastAsia="仿宋"/>
          <w:color w:val="000000" w:themeColor="text1"/>
          <w:sz w:val="24"/>
        </w:rPr>
      </w:pPr>
      <w:r w:rsidRPr="009B4E4C">
        <w:rPr>
          <w:rFonts w:eastAsia="黑体" w:hint="eastAsia"/>
          <w:bCs/>
          <w:color w:val="000000" w:themeColor="text1"/>
          <w:sz w:val="30"/>
          <w:szCs w:val="32"/>
        </w:rPr>
        <w:t>5.</w:t>
      </w:r>
      <w:r w:rsidRPr="009B4E4C">
        <w:rPr>
          <w:rFonts w:eastAsia="黑体"/>
          <w:bCs/>
          <w:color w:val="000000" w:themeColor="text1"/>
          <w:sz w:val="30"/>
          <w:szCs w:val="32"/>
        </w:rPr>
        <w:t>1</w:t>
      </w:r>
      <w:r w:rsidRPr="009B4E4C">
        <w:rPr>
          <w:rFonts w:eastAsia="黑体" w:hint="eastAsia"/>
          <w:bCs/>
          <w:color w:val="000000" w:themeColor="text1"/>
          <w:sz w:val="30"/>
          <w:szCs w:val="32"/>
        </w:rPr>
        <w:t>建设项目环评报告的主要结论与建议</w:t>
      </w:r>
    </w:p>
    <w:p w:rsidR="00714B4C" w:rsidRPr="009B4E4C" w:rsidRDefault="00714B4C" w:rsidP="00714B4C">
      <w:pPr>
        <w:spacing w:line="360" w:lineRule="auto"/>
        <w:ind w:firstLineChars="200" w:firstLine="482"/>
        <w:rPr>
          <w:b/>
          <w:color w:val="000000" w:themeColor="text1"/>
          <w:sz w:val="24"/>
        </w:rPr>
      </w:pPr>
      <w:r w:rsidRPr="009B4E4C">
        <w:rPr>
          <w:rFonts w:hint="eastAsia"/>
          <w:b/>
          <w:color w:val="000000" w:themeColor="text1"/>
          <w:sz w:val="24"/>
        </w:rPr>
        <w:t>1</w:t>
      </w:r>
      <w:r w:rsidRPr="009B4E4C">
        <w:rPr>
          <w:rFonts w:hint="eastAsia"/>
          <w:b/>
          <w:color w:val="000000" w:themeColor="text1"/>
          <w:sz w:val="24"/>
        </w:rPr>
        <w:t>、污染物达标排放</w:t>
      </w:r>
    </w:p>
    <w:p w:rsidR="00714B4C" w:rsidRPr="009B4E4C" w:rsidRDefault="00714B4C" w:rsidP="00714B4C">
      <w:pPr>
        <w:spacing w:line="360" w:lineRule="auto"/>
        <w:ind w:firstLineChars="200" w:firstLine="480"/>
        <w:rPr>
          <w:color w:val="000000" w:themeColor="text1"/>
          <w:sz w:val="24"/>
        </w:rPr>
      </w:pPr>
      <w:r w:rsidRPr="009B4E4C">
        <w:rPr>
          <w:color w:val="000000" w:themeColor="text1"/>
          <w:sz w:val="24"/>
        </w:rPr>
        <w:t>（</w:t>
      </w:r>
      <w:r w:rsidRPr="009B4E4C">
        <w:rPr>
          <w:color w:val="000000" w:themeColor="text1"/>
          <w:sz w:val="24"/>
        </w:rPr>
        <w:t>1</w:t>
      </w:r>
      <w:r w:rsidRPr="009B4E4C">
        <w:rPr>
          <w:color w:val="000000" w:themeColor="text1"/>
          <w:sz w:val="24"/>
        </w:rPr>
        <w:t>）废气</w:t>
      </w:r>
    </w:p>
    <w:p w:rsidR="009B4E4C" w:rsidRPr="009B4E4C" w:rsidRDefault="009B4E4C" w:rsidP="009B4E4C">
      <w:pPr>
        <w:spacing w:line="500" w:lineRule="exact"/>
        <w:ind w:firstLineChars="200" w:firstLine="480"/>
        <w:rPr>
          <w:color w:val="000000" w:themeColor="text1"/>
          <w:sz w:val="24"/>
        </w:rPr>
      </w:pPr>
      <w:r w:rsidRPr="009B4E4C">
        <w:rPr>
          <w:rFonts w:hint="eastAsia"/>
          <w:color w:val="000000" w:themeColor="text1"/>
          <w:sz w:val="24"/>
        </w:rPr>
        <w:t>项目</w:t>
      </w:r>
      <w:r w:rsidRPr="009B4E4C">
        <w:rPr>
          <w:color w:val="000000" w:themeColor="text1"/>
          <w:sz w:val="24"/>
        </w:rPr>
        <w:t>废气主要</w:t>
      </w:r>
      <w:r w:rsidRPr="009B4E4C">
        <w:rPr>
          <w:rFonts w:hint="eastAsia"/>
          <w:color w:val="000000" w:themeColor="text1"/>
          <w:sz w:val="24"/>
        </w:rPr>
        <w:t>为工艺废气、精馏废气、薄膜蒸发器废气、污水处理站臭气和锅炉烟气，工艺废气包括反应过程挥发废气、物料溶解有机溶剂挥发废气、浓缩废气、析晶废气、干燥废气、粉碎粉尘等。项目严格按照《</w:t>
      </w:r>
      <w:r w:rsidRPr="009B4E4C">
        <w:rPr>
          <w:color w:val="000000" w:themeColor="text1"/>
          <w:sz w:val="24"/>
        </w:rPr>
        <w:t>重点行业挥发性有机物综合治理方案</w:t>
      </w:r>
      <w:r w:rsidRPr="009B4E4C">
        <w:rPr>
          <w:rFonts w:hint="eastAsia"/>
          <w:color w:val="000000" w:themeColor="text1"/>
          <w:sz w:val="24"/>
        </w:rPr>
        <w:t>》有关要求进行工艺废气治理。项目各设备制备时均密闭，便于废气的收集。常压设备如溶解罐、结晶罐设置废气管收集废气至水冷器和深冷器，不凝尾气进入有机废气处理系统系统处理。搅拌反应罐、磁力反应釜、浓缩罐自带水冷器，有机挥发废气在真空泵作用下，分别进入真空泵前端和后端的乙二醇深冷器进行两级深冷，不凝尾气进入有机废气处理系统。真空干燥箱和鼓风烘箱配套布袋除尘器，干燥废气进布袋除尘器处理后，经水冷器和两级乙二醇深冷器进行两级深冷，不凝尾气进入有机废气处理系统。粉碎机粉尘不含有机挥发物，经设备自带布袋除尘后，尾气在车间内排放，经车间空气净化系统三级过滤后作回风。喷雾干燥塔粉尘不含有机挥发物，经布袋除尘器处理后尾气在内排放，经车间空气净化系统三级过滤后作回风。车间非防爆区</w:t>
      </w:r>
      <w:r w:rsidRPr="009B4E4C">
        <w:rPr>
          <w:rFonts w:hint="eastAsia"/>
          <w:color w:val="000000" w:themeColor="text1"/>
          <w:sz w:val="24"/>
        </w:rPr>
        <w:t>1</w:t>
      </w:r>
      <w:r w:rsidRPr="009B4E4C">
        <w:rPr>
          <w:rFonts w:hint="eastAsia"/>
          <w:color w:val="000000" w:themeColor="text1"/>
          <w:sz w:val="24"/>
        </w:rPr>
        <w:t>小时换风</w:t>
      </w:r>
      <w:r w:rsidRPr="009B4E4C">
        <w:rPr>
          <w:rFonts w:hint="eastAsia"/>
          <w:color w:val="000000" w:themeColor="text1"/>
          <w:sz w:val="24"/>
        </w:rPr>
        <w:t>12-15</w:t>
      </w:r>
      <w:r w:rsidRPr="009B4E4C">
        <w:rPr>
          <w:rFonts w:hint="eastAsia"/>
          <w:color w:val="000000" w:themeColor="text1"/>
          <w:sz w:val="24"/>
        </w:rPr>
        <w:t>次，其他区域连续抽风。车间废气捕集至有机废气处理系统处理。项目包括</w:t>
      </w:r>
      <w:r w:rsidRPr="009B4E4C">
        <w:rPr>
          <w:rFonts w:hint="eastAsia"/>
          <w:color w:val="000000" w:themeColor="text1"/>
          <w:sz w:val="24"/>
        </w:rPr>
        <w:t>2</w:t>
      </w:r>
      <w:r w:rsidRPr="009B4E4C">
        <w:rPr>
          <w:rFonts w:hint="eastAsia"/>
          <w:color w:val="000000" w:themeColor="text1"/>
          <w:sz w:val="24"/>
        </w:rPr>
        <w:t>套有机废气处理系统，其中合成区车间废气和工艺废气共用</w:t>
      </w:r>
      <w:r w:rsidRPr="009B4E4C">
        <w:rPr>
          <w:rFonts w:hint="eastAsia"/>
          <w:color w:val="000000" w:themeColor="text1"/>
          <w:sz w:val="24"/>
        </w:rPr>
        <w:t>1</w:t>
      </w:r>
      <w:r w:rsidRPr="009B4E4C">
        <w:rPr>
          <w:rFonts w:hint="eastAsia"/>
          <w:color w:val="000000" w:themeColor="text1"/>
          <w:sz w:val="24"/>
        </w:rPr>
        <w:t>套，净化区车间废气使用</w:t>
      </w:r>
      <w:r w:rsidRPr="009B4E4C">
        <w:rPr>
          <w:rFonts w:hint="eastAsia"/>
          <w:color w:val="000000" w:themeColor="text1"/>
          <w:sz w:val="24"/>
        </w:rPr>
        <w:t>1</w:t>
      </w:r>
      <w:r w:rsidRPr="009B4E4C">
        <w:rPr>
          <w:rFonts w:hint="eastAsia"/>
          <w:color w:val="000000" w:themeColor="text1"/>
          <w:sz w:val="24"/>
        </w:rPr>
        <w:t>套。薄膜蒸发器废气和精馏塔废气经水冷</w:t>
      </w:r>
      <w:r w:rsidRPr="009B4E4C">
        <w:rPr>
          <w:rFonts w:hint="eastAsia"/>
          <w:color w:val="000000" w:themeColor="text1"/>
          <w:sz w:val="24"/>
        </w:rPr>
        <w:t>+</w:t>
      </w:r>
      <w:r w:rsidRPr="009B4E4C">
        <w:rPr>
          <w:rFonts w:hint="eastAsia"/>
          <w:color w:val="000000" w:themeColor="text1"/>
          <w:sz w:val="24"/>
        </w:rPr>
        <w:t>乙二醇深冷处理后依托工艺废气处理系统处理。污水处理站主要废气单元均加盖处理，设置废气收集管道至废气处理设施。收集的废气经碱洗塔</w:t>
      </w:r>
      <w:r w:rsidRPr="009B4E4C">
        <w:rPr>
          <w:rFonts w:hint="eastAsia"/>
          <w:color w:val="000000" w:themeColor="text1"/>
          <w:sz w:val="24"/>
        </w:rPr>
        <w:t>+</w:t>
      </w:r>
      <w:r w:rsidRPr="009B4E4C">
        <w:rPr>
          <w:rFonts w:hint="eastAsia"/>
          <w:color w:val="000000" w:themeColor="text1"/>
          <w:sz w:val="24"/>
        </w:rPr>
        <w:t>光催化氧化</w:t>
      </w:r>
      <w:r w:rsidRPr="009B4E4C">
        <w:rPr>
          <w:rFonts w:hint="eastAsia"/>
          <w:color w:val="000000" w:themeColor="text1"/>
          <w:sz w:val="24"/>
        </w:rPr>
        <w:t>+</w:t>
      </w:r>
      <w:r w:rsidRPr="009B4E4C">
        <w:rPr>
          <w:rFonts w:hint="eastAsia"/>
          <w:color w:val="000000" w:themeColor="text1"/>
          <w:sz w:val="24"/>
        </w:rPr>
        <w:t>两级活性炭吸附处理后引至</w:t>
      </w:r>
      <w:r w:rsidRPr="009B4E4C">
        <w:rPr>
          <w:rFonts w:hint="eastAsia"/>
          <w:color w:val="000000" w:themeColor="text1"/>
          <w:sz w:val="24"/>
        </w:rPr>
        <w:t>15m</w:t>
      </w:r>
      <w:r w:rsidRPr="009B4E4C">
        <w:rPr>
          <w:rFonts w:hint="eastAsia"/>
          <w:color w:val="000000" w:themeColor="text1"/>
          <w:sz w:val="24"/>
        </w:rPr>
        <w:t>高排气筒排放。</w:t>
      </w:r>
      <w:r w:rsidRPr="009B4E4C">
        <w:rPr>
          <w:color w:val="000000" w:themeColor="text1"/>
          <w:sz w:val="24"/>
        </w:rPr>
        <w:t>项目严格执行《挥发性有机物无组织排放控制标准》（</w:t>
      </w:r>
      <w:r w:rsidRPr="009B4E4C">
        <w:rPr>
          <w:color w:val="000000" w:themeColor="text1"/>
          <w:sz w:val="24"/>
        </w:rPr>
        <w:t>GB 37822-2019</w:t>
      </w:r>
      <w:r w:rsidRPr="009B4E4C">
        <w:rPr>
          <w:color w:val="000000" w:themeColor="text1"/>
          <w:sz w:val="24"/>
        </w:rPr>
        <w:t>）和《重点行业挥发性有机物综合治理方案》要求，采取如下无组织控制</w:t>
      </w:r>
      <w:r w:rsidRPr="009B4E4C">
        <w:rPr>
          <w:rFonts w:hint="eastAsia"/>
          <w:color w:val="000000" w:themeColor="text1"/>
          <w:sz w:val="24"/>
        </w:rPr>
        <w:t>措施：①原辅料贮存布置在封闭式的原料仓库，且贮存在密闭容器中。②液体</w:t>
      </w:r>
      <w:r w:rsidRPr="009B4E4C">
        <w:rPr>
          <w:rFonts w:hint="eastAsia"/>
          <w:color w:val="000000" w:themeColor="text1"/>
          <w:sz w:val="24"/>
        </w:rPr>
        <w:t>VOCs</w:t>
      </w:r>
      <w:r w:rsidRPr="009B4E4C">
        <w:rPr>
          <w:rFonts w:hint="eastAsia"/>
          <w:color w:val="000000" w:themeColor="text1"/>
          <w:sz w:val="24"/>
        </w:rPr>
        <w:t>物料采用密闭管道输送。</w:t>
      </w:r>
      <w:r w:rsidRPr="009B4E4C">
        <w:rPr>
          <w:rFonts w:hint="eastAsia"/>
          <w:color w:val="000000" w:themeColor="text1"/>
          <w:sz w:val="24"/>
        </w:rPr>
        <w:t>VOCs</w:t>
      </w:r>
      <w:r w:rsidRPr="009B4E4C">
        <w:rPr>
          <w:rFonts w:hint="eastAsia"/>
          <w:color w:val="000000" w:themeColor="text1"/>
          <w:sz w:val="24"/>
        </w:rPr>
        <w:t>原料卸料均采用带包装容器的整体卸料方式。涉</w:t>
      </w:r>
      <w:r w:rsidRPr="009B4E4C">
        <w:rPr>
          <w:rFonts w:hint="eastAsia"/>
          <w:color w:val="000000" w:themeColor="text1"/>
          <w:sz w:val="24"/>
        </w:rPr>
        <w:t>VOCs</w:t>
      </w:r>
      <w:r w:rsidRPr="009B4E4C">
        <w:rPr>
          <w:rFonts w:hint="eastAsia"/>
          <w:color w:val="000000" w:themeColor="text1"/>
          <w:sz w:val="24"/>
        </w:rPr>
        <w:t>的原料、中间料密闭投加和输送。③制备时，制备设备密闭处理，产生的</w:t>
      </w:r>
      <w:r w:rsidRPr="009B4E4C">
        <w:rPr>
          <w:rFonts w:hint="eastAsia"/>
          <w:color w:val="000000" w:themeColor="text1"/>
          <w:sz w:val="24"/>
        </w:rPr>
        <w:t>VOCs</w:t>
      </w:r>
      <w:r w:rsidRPr="009B4E4C">
        <w:rPr>
          <w:rFonts w:hint="eastAsia"/>
          <w:color w:val="000000" w:themeColor="text1"/>
          <w:sz w:val="24"/>
        </w:rPr>
        <w:t>废气引至有机废气处理系统处理。④除含酸废气外，真空泵系统均采用干式真空泵，真空排气排至有机废气处理系统；含酸和</w:t>
      </w:r>
      <w:r w:rsidRPr="009B4E4C">
        <w:rPr>
          <w:rFonts w:hint="eastAsia"/>
          <w:color w:val="000000" w:themeColor="text1"/>
          <w:sz w:val="24"/>
        </w:rPr>
        <w:t>VOCs</w:t>
      </w:r>
      <w:r w:rsidRPr="009B4E4C">
        <w:rPr>
          <w:rFonts w:hint="eastAsia"/>
          <w:color w:val="000000" w:themeColor="text1"/>
          <w:sz w:val="24"/>
        </w:rPr>
        <w:t>的废气使用水环式</w:t>
      </w:r>
      <w:r w:rsidRPr="009B4E4C">
        <w:rPr>
          <w:rFonts w:hint="eastAsia"/>
          <w:color w:val="000000" w:themeColor="text1"/>
          <w:sz w:val="24"/>
        </w:rPr>
        <w:lastRenderedPageBreak/>
        <w:t>真空泵，真空排气也引至有机废气处理系统。⑤涉</w:t>
      </w:r>
      <w:r w:rsidRPr="009B4E4C">
        <w:rPr>
          <w:rFonts w:hint="eastAsia"/>
          <w:color w:val="000000" w:themeColor="text1"/>
          <w:sz w:val="24"/>
        </w:rPr>
        <w:t>VOCs</w:t>
      </w:r>
      <w:r w:rsidRPr="009B4E4C">
        <w:rPr>
          <w:rFonts w:hint="eastAsia"/>
          <w:color w:val="000000" w:themeColor="text1"/>
          <w:sz w:val="24"/>
        </w:rPr>
        <w:t>的废水采用密闭管道输送。⑥研发车间进行集中换风和抽风，车间废气进入废气处理系统处理。⑦在日常制备中须加强对输料泵、管道、阀门的经常性检查及更换，以</w:t>
      </w:r>
      <w:r w:rsidRPr="009B4E4C">
        <w:rPr>
          <w:color w:val="000000" w:themeColor="text1"/>
          <w:sz w:val="24"/>
        </w:rPr>
        <w:t>保持良好工况，以尽量消除物料的跑、冒、滴、漏现象</w:t>
      </w:r>
      <w:r w:rsidRPr="009B4E4C">
        <w:rPr>
          <w:rFonts w:hint="eastAsia"/>
          <w:color w:val="000000" w:themeColor="text1"/>
          <w:sz w:val="24"/>
        </w:rPr>
        <w:t>发生，</w:t>
      </w:r>
      <w:r w:rsidRPr="009B4E4C">
        <w:rPr>
          <w:color w:val="000000" w:themeColor="text1"/>
          <w:sz w:val="24"/>
        </w:rPr>
        <w:t>同时建立必要的各项管理制度，加强岗位巡逻检查制度</w:t>
      </w:r>
      <w:r w:rsidRPr="009B4E4C">
        <w:rPr>
          <w:rFonts w:hint="eastAsia"/>
          <w:color w:val="000000" w:themeColor="text1"/>
          <w:sz w:val="24"/>
        </w:rPr>
        <w:t>。</w:t>
      </w:r>
    </w:p>
    <w:p w:rsidR="009B4E4C" w:rsidRPr="009B4E4C" w:rsidRDefault="009B4E4C" w:rsidP="009B4E4C">
      <w:pPr>
        <w:spacing w:line="500" w:lineRule="exact"/>
        <w:ind w:firstLineChars="200" w:firstLine="480"/>
        <w:rPr>
          <w:color w:val="000000" w:themeColor="text1"/>
          <w:sz w:val="24"/>
        </w:rPr>
      </w:pPr>
      <w:r w:rsidRPr="009B4E4C">
        <w:rPr>
          <w:rFonts w:hint="eastAsia"/>
          <w:color w:val="000000" w:themeColor="text1"/>
          <w:sz w:val="24"/>
        </w:rPr>
        <w:t>综上，项目可以确保废气的有效处理和达标排放。</w:t>
      </w:r>
    </w:p>
    <w:p w:rsidR="00714B4C" w:rsidRPr="009B4E4C" w:rsidRDefault="00714B4C" w:rsidP="00714B4C">
      <w:pPr>
        <w:spacing w:line="360" w:lineRule="auto"/>
        <w:ind w:firstLineChars="200" w:firstLine="480"/>
        <w:rPr>
          <w:color w:val="000000" w:themeColor="text1"/>
          <w:sz w:val="24"/>
        </w:rPr>
      </w:pPr>
      <w:r w:rsidRPr="009B4E4C">
        <w:rPr>
          <w:color w:val="000000" w:themeColor="text1"/>
          <w:sz w:val="24"/>
        </w:rPr>
        <w:t>（</w:t>
      </w:r>
      <w:r w:rsidRPr="009B4E4C">
        <w:rPr>
          <w:color w:val="000000" w:themeColor="text1"/>
          <w:sz w:val="24"/>
        </w:rPr>
        <w:t>2</w:t>
      </w:r>
      <w:r w:rsidRPr="009B4E4C">
        <w:rPr>
          <w:color w:val="000000" w:themeColor="text1"/>
          <w:sz w:val="24"/>
        </w:rPr>
        <w:t>）废水</w:t>
      </w:r>
    </w:p>
    <w:p w:rsidR="009B4E4C" w:rsidRPr="009B4E4C" w:rsidRDefault="009B4E4C" w:rsidP="009B4E4C">
      <w:pPr>
        <w:spacing w:line="500" w:lineRule="exact"/>
        <w:ind w:firstLineChars="200" w:firstLine="480"/>
        <w:rPr>
          <w:color w:val="000000" w:themeColor="text1"/>
          <w:sz w:val="24"/>
        </w:rPr>
      </w:pPr>
      <w:r w:rsidRPr="009B4E4C">
        <w:rPr>
          <w:rFonts w:hint="eastAsia"/>
          <w:color w:val="000000" w:themeColor="text1"/>
          <w:sz w:val="24"/>
        </w:rPr>
        <w:t>本项目排水实行“雨污分流和清污分流制度”，雨水经厂区雨水管道排入园区雨水管道。项目废水包括工艺废水、纯水机组废水、地坪冲洗废水、化验室废水、真空泵废水、冷却站废水、锅炉排污水、有机废气处理装置喷淋塔废水、生活污水。</w:t>
      </w:r>
    </w:p>
    <w:p w:rsidR="00714B4C" w:rsidRPr="009B4E4C" w:rsidRDefault="009B4E4C" w:rsidP="009B4E4C">
      <w:pPr>
        <w:spacing w:line="500" w:lineRule="exact"/>
        <w:ind w:firstLineChars="200" w:firstLine="480"/>
        <w:rPr>
          <w:color w:val="000000" w:themeColor="text1"/>
          <w:sz w:val="24"/>
        </w:rPr>
      </w:pPr>
      <w:r w:rsidRPr="009B4E4C">
        <w:rPr>
          <w:rFonts w:hint="eastAsia"/>
          <w:color w:val="000000" w:themeColor="text1"/>
          <w:sz w:val="24"/>
        </w:rPr>
        <w:t>经过蒸馏除溶剂除盐或中和预处理的工艺废水与经中和处理的真空泵废水、喷淋塔（废气处理配套）废水一并进入拟建污水处理站处理后，再与生活污水、化验废水、纯水站废水、锅炉排污水、地坪冲洗废水、冷却站排水一并进入现厂已建污水处理站处理达《污水综合排放标准》（</w:t>
      </w:r>
      <w:r w:rsidRPr="009B4E4C">
        <w:rPr>
          <w:rFonts w:hint="eastAsia"/>
          <w:color w:val="000000" w:themeColor="text1"/>
          <w:sz w:val="24"/>
        </w:rPr>
        <w:t>GB8978-1996</w:t>
      </w:r>
      <w:r w:rsidRPr="009B4E4C">
        <w:rPr>
          <w:rFonts w:hint="eastAsia"/>
          <w:color w:val="000000" w:themeColor="text1"/>
          <w:sz w:val="24"/>
        </w:rPr>
        <w:t>）三级标准后，排入江苏工业园污水处理厂深度处理达</w:t>
      </w:r>
      <w:r w:rsidRPr="009B4E4C">
        <w:rPr>
          <w:color w:val="000000" w:themeColor="text1"/>
          <w:sz w:val="24"/>
        </w:rPr>
        <w:t>《</w:t>
      </w:r>
      <w:r w:rsidRPr="009B4E4C">
        <w:rPr>
          <w:rFonts w:hint="eastAsia"/>
          <w:color w:val="000000" w:themeColor="text1"/>
          <w:sz w:val="24"/>
        </w:rPr>
        <w:t>城镇</w:t>
      </w:r>
      <w:r w:rsidRPr="009B4E4C">
        <w:rPr>
          <w:color w:val="000000" w:themeColor="text1"/>
          <w:sz w:val="24"/>
        </w:rPr>
        <w:t>污水处理厂</w:t>
      </w:r>
      <w:r w:rsidRPr="009B4E4C">
        <w:rPr>
          <w:rFonts w:hint="eastAsia"/>
          <w:color w:val="000000" w:themeColor="text1"/>
          <w:sz w:val="24"/>
        </w:rPr>
        <w:t>污染物</w:t>
      </w:r>
      <w:r w:rsidRPr="009B4E4C">
        <w:rPr>
          <w:color w:val="000000" w:themeColor="text1"/>
          <w:sz w:val="24"/>
        </w:rPr>
        <w:t>排放标准》</w:t>
      </w:r>
      <w:r w:rsidRPr="009B4E4C">
        <w:rPr>
          <w:rFonts w:hint="eastAsia"/>
          <w:color w:val="000000" w:themeColor="text1"/>
          <w:sz w:val="24"/>
        </w:rPr>
        <w:t>（</w:t>
      </w:r>
      <w:r w:rsidRPr="009B4E4C">
        <w:rPr>
          <w:rFonts w:hint="eastAsia"/>
          <w:color w:val="000000" w:themeColor="text1"/>
          <w:sz w:val="24"/>
        </w:rPr>
        <w:t>GB18918-2002</w:t>
      </w:r>
      <w:r w:rsidRPr="009B4E4C">
        <w:rPr>
          <w:color w:val="000000" w:themeColor="text1"/>
          <w:sz w:val="24"/>
        </w:rPr>
        <w:t>）</w:t>
      </w:r>
      <w:r w:rsidRPr="009B4E4C">
        <w:rPr>
          <w:rFonts w:hint="eastAsia"/>
          <w:color w:val="000000" w:themeColor="text1"/>
          <w:sz w:val="24"/>
        </w:rPr>
        <w:t>一级</w:t>
      </w:r>
      <w:r w:rsidRPr="009B4E4C">
        <w:rPr>
          <w:color w:val="000000" w:themeColor="text1"/>
          <w:sz w:val="24"/>
        </w:rPr>
        <w:t>A</w:t>
      </w:r>
      <w:r w:rsidRPr="009B4E4C">
        <w:rPr>
          <w:rFonts w:hint="eastAsia"/>
          <w:color w:val="000000" w:themeColor="text1"/>
          <w:sz w:val="24"/>
        </w:rPr>
        <w:t>标准，排入马尾河。</w:t>
      </w:r>
    </w:p>
    <w:p w:rsidR="00714B4C" w:rsidRPr="009B4E4C" w:rsidRDefault="00714B4C" w:rsidP="00714B4C">
      <w:pPr>
        <w:spacing w:line="360" w:lineRule="auto"/>
        <w:ind w:firstLineChars="200" w:firstLine="480"/>
        <w:rPr>
          <w:color w:val="000000" w:themeColor="text1"/>
          <w:sz w:val="24"/>
        </w:rPr>
      </w:pPr>
      <w:r w:rsidRPr="009B4E4C">
        <w:rPr>
          <w:color w:val="000000" w:themeColor="text1"/>
          <w:sz w:val="24"/>
        </w:rPr>
        <w:t>（</w:t>
      </w:r>
      <w:r w:rsidRPr="009B4E4C">
        <w:rPr>
          <w:color w:val="000000" w:themeColor="text1"/>
          <w:sz w:val="24"/>
        </w:rPr>
        <w:t>3</w:t>
      </w:r>
      <w:r w:rsidRPr="009B4E4C">
        <w:rPr>
          <w:color w:val="000000" w:themeColor="text1"/>
          <w:sz w:val="24"/>
        </w:rPr>
        <w:t>）固体废物</w:t>
      </w:r>
    </w:p>
    <w:p w:rsidR="00714B4C" w:rsidRPr="009B4E4C" w:rsidRDefault="009B4E4C" w:rsidP="00714B4C">
      <w:pPr>
        <w:spacing w:line="360" w:lineRule="auto"/>
        <w:ind w:firstLineChars="200" w:firstLine="480"/>
        <w:rPr>
          <w:color w:val="000000" w:themeColor="text1"/>
          <w:sz w:val="24"/>
        </w:rPr>
      </w:pPr>
      <w:r w:rsidRPr="009B4E4C">
        <w:rPr>
          <w:rFonts w:hint="eastAsia"/>
          <w:color w:val="000000" w:themeColor="text1"/>
          <w:sz w:val="24"/>
        </w:rPr>
        <w:t>项目产生的固废主要包括工艺滤渣、滤液、冷凝液、污水处理站污泥、化学品废容器、吸附饱和的废活性炭、化验室废物、废药品、废导热油。其中工艺滤渣、滤液、冷凝液、化学品废容器、吸附饱和的废活性炭、化验室废物、废药品、废导热油属于危险废物，委托有资质单位处理。污水处理站污泥委托当地环卫部门处理。项目固体废物去向明确，可得到妥善处理，确保不对环境造成二次污染</w:t>
      </w:r>
      <w:r w:rsidR="00714B4C" w:rsidRPr="009B4E4C">
        <w:rPr>
          <w:color w:val="000000" w:themeColor="text1"/>
          <w:sz w:val="24"/>
        </w:rPr>
        <w:t>。</w:t>
      </w:r>
    </w:p>
    <w:p w:rsidR="00714B4C" w:rsidRPr="009B4E4C" w:rsidRDefault="00714B4C" w:rsidP="00714B4C">
      <w:pPr>
        <w:spacing w:line="360" w:lineRule="auto"/>
        <w:ind w:firstLineChars="200" w:firstLine="480"/>
        <w:rPr>
          <w:color w:val="000000" w:themeColor="text1"/>
          <w:sz w:val="24"/>
        </w:rPr>
      </w:pPr>
      <w:r w:rsidRPr="009B4E4C">
        <w:rPr>
          <w:color w:val="000000" w:themeColor="text1"/>
          <w:sz w:val="24"/>
        </w:rPr>
        <w:t>（</w:t>
      </w:r>
      <w:r w:rsidRPr="009B4E4C">
        <w:rPr>
          <w:color w:val="000000" w:themeColor="text1"/>
          <w:sz w:val="24"/>
        </w:rPr>
        <w:t>4</w:t>
      </w:r>
      <w:r w:rsidRPr="009B4E4C">
        <w:rPr>
          <w:color w:val="000000" w:themeColor="text1"/>
          <w:sz w:val="24"/>
        </w:rPr>
        <w:t>）噪声</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项目噪声源主要为离心机、粉碎机、烘箱鼓风机、真空泵、薄膜蒸发器风机、精馏塔风机、喷雾干燥塔、冷冻水机组、压缩空气机组、尾气风机、输送泵等设备噪声。项目设备体量较小，噪声源强约</w:t>
      </w:r>
      <w:r w:rsidRPr="009B4E4C">
        <w:rPr>
          <w:rFonts w:hint="eastAsia"/>
          <w:color w:val="000000" w:themeColor="text1"/>
          <w:sz w:val="24"/>
        </w:rPr>
        <w:t>75-85dB</w:t>
      </w:r>
      <w:r w:rsidRPr="009B4E4C">
        <w:rPr>
          <w:rFonts w:hint="eastAsia"/>
          <w:color w:val="000000" w:themeColor="text1"/>
          <w:sz w:val="24"/>
        </w:rPr>
        <w:t>（</w:t>
      </w:r>
      <w:r w:rsidRPr="009B4E4C">
        <w:rPr>
          <w:rFonts w:hint="eastAsia"/>
          <w:color w:val="000000" w:themeColor="text1"/>
          <w:sz w:val="24"/>
        </w:rPr>
        <w:t>A</w:t>
      </w:r>
      <w:r w:rsidRPr="009B4E4C">
        <w:rPr>
          <w:rFonts w:hint="eastAsia"/>
          <w:color w:val="000000" w:themeColor="text1"/>
          <w:sz w:val="24"/>
        </w:rPr>
        <w:t>）。</w:t>
      </w:r>
    </w:p>
    <w:p w:rsidR="00714B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项目选用低噪声设备；震动设备设减振器或减振装置；管道设计中注意防振、防冲击，以减轻落料、振动噪声。风管及流体输送应注意改善其流畅状况，减少空气动力噪声；通过总图布置，合理布局，防止噪声叠加和干扰，经距离衰减实现厂界达标</w:t>
      </w:r>
      <w:r w:rsidR="00714B4C" w:rsidRPr="009B4E4C">
        <w:rPr>
          <w:color w:val="000000" w:themeColor="text1"/>
          <w:sz w:val="24"/>
        </w:rPr>
        <w:t>。</w:t>
      </w:r>
    </w:p>
    <w:p w:rsidR="00714B4C" w:rsidRPr="009B4E4C" w:rsidRDefault="00714B4C" w:rsidP="00714B4C">
      <w:pPr>
        <w:spacing w:line="360" w:lineRule="auto"/>
        <w:ind w:firstLineChars="200" w:firstLine="480"/>
        <w:rPr>
          <w:color w:val="000000" w:themeColor="text1"/>
          <w:sz w:val="24"/>
        </w:rPr>
      </w:pPr>
      <w:r w:rsidRPr="009B4E4C">
        <w:rPr>
          <w:color w:val="000000" w:themeColor="text1"/>
          <w:sz w:val="24"/>
        </w:rPr>
        <w:t>（</w:t>
      </w:r>
      <w:r w:rsidRPr="009B4E4C">
        <w:rPr>
          <w:color w:val="000000" w:themeColor="text1"/>
          <w:sz w:val="24"/>
        </w:rPr>
        <w:t>5</w:t>
      </w:r>
      <w:r w:rsidRPr="009B4E4C">
        <w:rPr>
          <w:color w:val="000000" w:themeColor="text1"/>
          <w:sz w:val="24"/>
        </w:rPr>
        <w:t>）地下水污染防治</w:t>
      </w:r>
    </w:p>
    <w:p w:rsidR="00714B4C" w:rsidRPr="009B4E4C" w:rsidRDefault="009B4E4C" w:rsidP="00714B4C">
      <w:pPr>
        <w:widowControl/>
        <w:spacing w:line="360" w:lineRule="auto"/>
        <w:ind w:firstLine="482"/>
        <w:rPr>
          <w:color w:val="000000" w:themeColor="text1"/>
          <w:spacing w:val="-6"/>
          <w:sz w:val="24"/>
        </w:rPr>
      </w:pPr>
      <w:r w:rsidRPr="009B4E4C">
        <w:rPr>
          <w:rFonts w:hint="eastAsia"/>
          <w:color w:val="000000" w:themeColor="text1"/>
          <w:kern w:val="0"/>
          <w:sz w:val="24"/>
        </w:rPr>
        <w:lastRenderedPageBreak/>
        <w:t>项目地下水污染防治措施和对策坚持“源头控制、分区防治、污染监控、应急响应”的原则。项目加强环境管理，采取防止和降低污染物“跑冒滴漏”的措施。对危废暂存间进行重点防渗处理，研发车间</w:t>
      </w:r>
      <w:r w:rsidRPr="009B4E4C">
        <w:rPr>
          <w:rFonts w:hint="eastAsia"/>
          <w:color w:val="000000" w:themeColor="text1"/>
          <w:kern w:val="0"/>
          <w:sz w:val="24"/>
        </w:rPr>
        <w:t>1</w:t>
      </w:r>
      <w:r w:rsidRPr="009B4E4C">
        <w:rPr>
          <w:rFonts w:hint="eastAsia"/>
          <w:color w:val="000000" w:themeColor="text1"/>
          <w:kern w:val="0"/>
          <w:sz w:val="24"/>
        </w:rPr>
        <w:t>、研发车间</w:t>
      </w:r>
      <w:r w:rsidRPr="009B4E4C">
        <w:rPr>
          <w:rFonts w:hint="eastAsia"/>
          <w:color w:val="000000" w:themeColor="text1"/>
          <w:kern w:val="0"/>
          <w:sz w:val="24"/>
        </w:rPr>
        <w:t>2</w:t>
      </w:r>
      <w:r w:rsidRPr="009B4E4C">
        <w:rPr>
          <w:rFonts w:hint="eastAsia"/>
          <w:color w:val="000000" w:themeColor="text1"/>
          <w:kern w:val="0"/>
          <w:sz w:val="24"/>
        </w:rPr>
        <w:t>、废水处理站、仓库、固废暂存间、事故应急池、废水管道等为进行一般防渗处理。冷却水循环水站、消防水池、锅炉房、纯水站、空压机、制冷机区域等节进行简单防渗。项目厂区已有</w:t>
      </w:r>
      <w:r w:rsidRPr="009B4E4C">
        <w:rPr>
          <w:rFonts w:hint="eastAsia"/>
          <w:color w:val="000000" w:themeColor="text1"/>
          <w:kern w:val="0"/>
          <w:sz w:val="24"/>
        </w:rPr>
        <w:t>1</w:t>
      </w:r>
      <w:r w:rsidRPr="009B4E4C">
        <w:rPr>
          <w:rFonts w:hint="eastAsia"/>
          <w:color w:val="000000" w:themeColor="text1"/>
          <w:kern w:val="0"/>
          <w:sz w:val="24"/>
        </w:rPr>
        <w:t>口地下水井，并依托周边企业地下水井，建立地下水污染监控制度、环境管理体系和应急预案，制定监测计划，以便发现问题及时采取措施</w:t>
      </w:r>
    </w:p>
    <w:p w:rsidR="00714B4C" w:rsidRPr="009B4E4C" w:rsidRDefault="00714B4C" w:rsidP="00714B4C">
      <w:pPr>
        <w:spacing w:line="360" w:lineRule="auto"/>
        <w:ind w:firstLineChars="200" w:firstLine="480"/>
        <w:rPr>
          <w:color w:val="000000" w:themeColor="text1"/>
          <w:sz w:val="24"/>
        </w:rPr>
      </w:pPr>
      <w:r w:rsidRPr="009B4E4C">
        <w:rPr>
          <w:color w:val="000000" w:themeColor="text1"/>
          <w:sz w:val="24"/>
        </w:rPr>
        <w:t>（</w:t>
      </w:r>
      <w:r w:rsidRPr="009B4E4C">
        <w:rPr>
          <w:color w:val="000000" w:themeColor="text1"/>
          <w:sz w:val="24"/>
        </w:rPr>
        <w:t>6</w:t>
      </w:r>
      <w:r w:rsidRPr="009B4E4C">
        <w:rPr>
          <w:color w:val="000000" w:themeColor="text1"/>
          <w:sz w:val="24"/>
        </w:rPr>
        <w:t>）土壤污染防治</w:t>
      </w:r>
    </w:p>
    <w:p w:rsidR="00714B4C" w:rsidRPr="009B4E4C" w:rsidRDefault="009B4E4C" w:rsidP="00714B4C">
      <w:pPr>
        <w:spacing w:line="360" w:lineRule="auto"/>
        <w:ind w:firstLineChars="200" w:firstLine="480"/>
        <w:rPr>
          <w:color w:val="000000" w:themeColor="text1"/>
          <w:kern w:val="0"/>
          <w:sz w:val="24"/>
          <w:lang w:bidi="ar"/>
        </w:rPr>
      </w:pPr>
      <w:r w:rsidRPr="009B4E4C">
        <w:rPr>
          <w:rFonts w:hint="eastAsia"/>
          <w:color w:val="000000" w:themeColor="text1"/>
          <w:sz w:val="24"/>
        </w:rPr>
        <w:t>项目对研发车间、仓库、危废暂存间和废水收集处理设施进行了防渗处理，对仓库、危废暂存间、研发车间设置了围堰和收集设施，防止事故情况下液体原料漫流。项目在厂区研发车间</w:t>
      </w:r>
      <w:r w:rsidRPr="009B4E4C">
        <w:rPr>
          <w:rFonts w:hint="eastAsia"/>
          <w:color w:val="000000" w:themeColor="text1"/>
          <w:sz w:val="24"/>
        </w:rPr>
        <w:t>1</w:t>
      </w:r>
      <w:r w:rsidRPr="009B4E4C">
        <w:rPr>
          <w:rFonts w:hint="eastAsia"/>
          <w:color w:val="000000" w:themeColor="text1"/>
          <w:sz w:val="24"/>
        </w:rPr>
        <w:t>南侧、西北农田处各设置</w:t>
      </w:r>
      <w:r w:rsidRPr="009B4E4C">
        <w:rPr>
          <w:rFonts w:hint="eastAsia"/>
          <w:color w:val="000000" w:themeColor="text1"/>
          <w:sz w:val="24"/>
        </w:rPr>
        <w:t>1</w:t>
      </w:r>
      <w:r w:rsidRPr="009B4E4C">
        <w:rPr>
          <w:rFonts w:hint="eastAsia"/>
          <w:color w:val="000000" w:themeColor="text1"/>
          <w:sz w:val="24"/>
        </w:rPr>
        <w:t>个土壤监测点，每</w:t>
      </w:r>
      <w:r w:rsidRPr="009B4E4C">
        <w:rPr>
          <w:rFonts w:hint="eastAsia"/>
          <w:color w:val="000000" w:themeColor="text1"/>
          <w:sz w:val="24"/>
        </w:rPr>
        <w:t>5</w:t>
      </w:r>
      <w:r w:rsidRPr="009B4E4C">
        <w:rPr>
          <w:rFonts w:hint="eastAsia"/>
          <w:color w:val="000000" w:themeColor="text1"/>
          <w:sz w:val="24"/>
        </w:rPr>
        <w:t>年开展</w:t>
      </w:r>
      <w:r w:rsidRPr="009B4E4C">
        <w:rPr>
          <w:rFonts w:hint="eastAsia"/>
          <w:color w:val="000000" w:themeColor="text1"/>
          <w:sz w:val="24"/>
        </w:rPr>
        <w:t>1</w:t>
      </w:r>
      <w:r w:rsidRPr="009B4E4C">
        <w:rPr>
          <w:rFonts w:hint="eastAsia"/>
          <w:color w:val="000000" w:themeColor="text1"/>
          <w:sz w:val="24"/>
        </w:rPr>
        <w:t>次土壤监测，以便发现问题及时解决。</w:t>
      </w:r>
    </w:p>
    <w:p w:rsidR="00576E59" w:rsidRPr="009B4E4C" w:rsidRDefault="009B4E4C" w:rsidP="00714B4C">
      <w:pPr>
        <w:spacing w:line="360" w:lineRule="auto"/>
        <w:ind w:firstLineChars="200" w:firstLine="480"/>
        <w:rPr>
          <w:color w:val="000000" w:themeColor="text1"/>
          <w:sz w:val="24"/>
        </w:rPr>
      </w:pPr>
      <w:r w:rsidRPr="009B4E4C">
        <w:rPr>
          <w:rFonts w:hint="eastAsia"/>
          <w:color w:val="000000" w:themeColor="text1"/>
          <w:sz w:val="24"/>
        </w:rPr>
        <w:t>综上所述，四川美大康华康药业有限公司对新药研发基地建设项目产生的废气、废水、噪声和固体废物采取与之配套的环保措施和地下水污染防治措施，可确保污染物的有效处理和达标排放</w:t>
      </w:r>
      <w:r w:rsidR="00714B4C" w:rsidRPr="009B4E4C">
        <w:rPr>
          <w:color w:val="000000" w:themeColor="text1"/>
          <w:sz w:val="24"/>
        </w:rPr>
        <w:t>。</w:t>
      </w:r>
    </w:p>
    <w:p w:rsidR="00714B4C" w:rsidRPr="009B4E4C" w:rsidRDefault="00714B4C" w:rsidP="00714B4C">
      <w:pPr>
        <w:spacing w:line="360" w:lineRule="auto"/>
        <w:ind w:firstLineChars="200" w:firstLine="482"/>
        <w:rPr>
          <w:b/>
          <w:color w:val="000000" w:themeColor="text1"/>
          <w:sz w:val="24"/>
        </w:rPr>
      </w:pPr>
      <w:r w:rsidRPr="009B4E4C">
        <w:rPr>
          <w:rFonts w:hint="eastAsia"/>
          <w:b/>
          <w:color w:val="000000" w:themeColor="text1"/>
          <w:sz w:val="24"/>
        </w:rPr>
        <w:t>2</w:t>
      </w:r>
      <w:r w:rsidRPr="009B4E4C">
        <w:rPr>
          <w:rFonts w:hint="eastAsia"/>
          <w:b/>
          <w:color w:val="000000" w:themeColor="text1"/>
          <w:sz w:val="24"/>
        </w:rPr>
        <w:t>、环境影响预测结论</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w:t>
      </w:r>
      <w:r w:rsidRPr="009B4E4C">
        <w:rPr>
          <w:rFonts w:hint="eastAsia"/>
          <w:color w:val="000000" w:themeColor="text1"/>
          <w:sz w:val="24"/>
        </w:rPr>
        <w:t>1</w:t>
      </w:r>
      <w:r w:rsidRPr="009B4E4C">
        <w:rPr>
          <w:rFonts w:hint="eastAsia"/>
          <w:color w:val="000000" w:themeColor="text1"/>
          <w:sz w:val="24"/>
        </w:rPr>
        <w:t>）大气环境影响</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项目废气主要为工艺废气、精馏废气、薄膜蒸发器废气、污水处理站臭气和锅炉烟气，工艺废气包括反应过程挥发废气、物料溶解有机溶剂挥发废气、浓缩废气、析晶废气、干燥废气、粉碎粉尘等。根据预测，项目废气排放对区域大气环境污染贡献率很小，对区域大气环境影响不明显，可以不改变区域环境空气质量功能等级。项目不设大气环境防护距离范围。评价划定项目研发车间</w:t>
      </w:r>
      <w:r w:rsidRPr="009B4E4C">
        <w:rPr>
          <w:rFonts w:hint="eastAsia"/>
          <w:color w:val="000000" w:themeColor="text1"/>
          <w:sz w:val="24"/>
        </w:rPr>
        <w:t>1</w:t>
      </w:r>
      <w:r w:rsidRPr="009B4E4C">
        <w:rPr>
          <w:rFonts w:hint="eastAsia"/>
          <w:color w:val="000000" w:themeColor="text1"/>
          <w:sz w:val="24"/>
        </w:rPr>
        <w:t>边界外</w:t>
      </w:r>
      <w:r w:rsidRPr="009B4E4C">
        <w:rPr>
          <w:rFonts w:hint="eastAsia"/>
          <w:color w:val="000000" w:themeColor="text1"/>
          <w:sz w:val="24"/>
        </w:rPr>
        <w:t>50m</w:t>
      </w:r>
      <w:r w:rsidRPr="009B4E4C">
        <w:rPr>
          <w:rFonts w:hint="eastAsia"/>
          <w:color w:val="000000" w:themeColor="text1"/>
          <w:sz w:val="24"/>
        </w:rPr>
        <w:t>为无组织废气排放的卫生防护距离。根据界定，项目卫生防护距离范围内不涉及居民、食品企业、学校、医院等环境敏感点，项目不涉及环境搬迁。</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w:t>
      </w:r>
      <w:r w:rsidRPr="009B4E4C">
        <w:rPr>
          <w:rFonts w:hint="eastAsia"/>
          <w:color w:val="000000" w:themeColor="text1"/>
          <w:sz w:val="24"/>
        </w:rPr>
        <w:t>2</w:t>
      </w:r>
      <w:r w:rsidRPr="009B4E4C">
        <w:rPr>
          <w:rFonts w:hint="eastAsia"/>
          <w:color w:val="000000" w:themeColor="text1"/>
          <w:sz w:val="24"/>
        </w:rPr>
        <w:t>）地表水环境影响</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项目废水经过拟建污水处理站</w:t>
      </w:r>
      <w:r w:rsidRPr="009B4E4C">
        <w:rPr>
          <w:rFonts w:hint="eastAsia"/>
          <w:color w:val="000000" w:themeColor="text1"/>
          <w:sz w:val="24"/>
        </w:rPr>
        <w:t>+</w:t>
      </w:r>
      <w:r w:rsidRPr="009B4E4C">
        <w:rPr>
          <w:rFonts w:hint="eastAsia"/>
          <w:color w:val="000000" w:themeColor="text1"/>
          <w:sz w:val="24"/>
        </w:rPr>
        <w:t>现厂已建污水处理站处理达《污水综合排放标准》（</w:t>
      </w:r>
      <w:r w:rsidRPr="009B4E4C">
        <w:rPr>
          <w:rFonts w:hint="eastAsia"/>
          <w:color w:val="000000" w:themeColor="text1"/>
          <w:sz w:val="24"/>
        </w:rPr>
        <w:t>GB898-1996</w:t>
      </w:r>
      <w:r w:rsidRPr="009B4E4C">
        <w:rPr>
          <w:rFonts w:hint="eastAsia"/>
          <w:color w:val="000000" w:themeColor="text1"/>
          <w:sz w:val="24"/>
        </w:rPr>
        <w:t>）三级标准，并依托江苏工业园污水处理厂深度处理达《城镇污水处理厂污染物排放标准》（</w:t>
      </w:r>
      <w:r w:rsidRPr="009B4E4C">
        <w:rPr>
          <w:rFonts w:hint="eastAsia"/>
          <w:color w:val="000000" w:themeColor="text1"/>
          <w:sz w:val="24"/>
        </w:rPr>
        <w:t>GB18918-2002</w:t>
      </w:r>
      <w:r w:rsidRPr="009B4E4C">
        <w:rPr>
          <w:rFonts w:hint="eastAsia"/>
          <w:color w:val="000000" w:themeColor="text1"/>
          <w:sz w:val="24"/>
        </w:rPr>
        <w:t>）一级</w:t>
      </w:r>
      <w:r w:rsidRPr="009B4E4C">
        <w:rPr>
          <w:rFonts w:hint="eastAsia"/>
          <w:color w:val="000000" w:themeColor="text1"/>
          <w:sz w:val="24"/>
        </w:rPr>
        <w:t>A</w:t>
      </w:r>
      <w:r w:rsidRPr="009B4E4C">
        <w:rPr>
          <w:rFonts w:hint="eastAsia"/>
          <w:color w:val="000000" w:themeColor="text1"/>
          <w:sz w:val="24"/>
        </w:rPr>
        <w:t>标准排入马尾河。</w:t>
      </w:r>
      <w:r w:rsidRPr="009B4E4C">
        <w:rPr>
          <w:rFonts w:hint="eastAsia"/>
          <w:color w:val="000000" w:themeColor="text1"/>
          <w:sz w:val="24"/>
        </w:rPr>
        <w:t xml:space="preserve"> </w:t>
      </w:r>
      <w:r w:rsidRPr="009B4E4C">
        <w:rPr>
          <w:rFonts w:hint="eastAsia"/>
          <w:color w:val="000000" w:themeColor="text1"/>
          <w:sz w:val="24"/>
        </w:rPr>
        <w:t>项目可确保废水达标排放，新增污染物排放量较小，对马尾河水质影响可接受，可不改变马尾河水体功能等级。</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w:t>
      </w:r>
      <w:r w:rsidRPr="009B4E4C">
        <w:rPr>
          <w:rFonts w:hint="eastAsia"/>
          <w:color w:val="000000" w:themeColor="text1"/>
          <w:sz w:val="24"/>
        </w:rPr>
        <w:t>3</w:t>
      </w:r>
      <w:r w:rsidRPr="009B4E4C">
        <w:rPr>
          <w:rFonts w:hint="eastAsia"/>
          <w:color w:val="000000" w:themeColor="text1"/>
          <w:sz w:val="24"/>
        </w:rPr>
        <w:t>）地下水环境影响</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lastRenderedPageBreak/>
        <w:t>项目对可能产生地下水影响的各项途径均进行了有效预防，在确保各项防渗措施得以落实，并加强维护和厂区环境管理的前提下，可有效控制厂区内的废水污染物下渗现象，避免污染地下水，因此项目不会对区域地下水环境产生明显不利影响，不会改变区域地下水环境质量功能等级。</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w:t>
      </w:r>
      <w:r w:rsidRPr="009B4E4C">
        <w:rPr>
          <w:rFonts w:hint="eastAsia"/>
          <w:color w:val="000000" w:themeColor="text1"/>
          <w:sz w:val="24"/>
        </w:rPr>
        <w:t>4</w:t>
      </w:r>
      <w:r w:rsidRPr="009B4E4C">
        <w:rPr>
          <w:rFonts w:hint="eastAsia"/>
          <w:color w:val="000000" w:themeColor="text1"/>
          <w:sz w:val="24"/>
        </w:rPr>
        <w:t>）声环境影响</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项目实施后东北厂界噪声满足《工业企业厂界环境噪声排放标准》（</w:t>
      </w:r>
      <w:r w:rsidRPr="009B4E4C">
        <w:rPr>
          <w:rFonts w:hint="eastAsia"/>
          <w:color w:val="000000" w:themeColor="text1"/>
          <w:sz w:val="24"/>
        </w:rPr>
        <w:t>GB12348-2008</w:t>
      </w:r>
      <w:r w:rsidRPr="009B4E4C">
        <w:rPr>
          <w:rFonts w:hint="eastAsia"/>
          <w:color w:val="000000" w:themeColor="text1"/>
          <w:sz w:val="24"/>
        </w:rPr>
        <w:t>）中</w:t>
      </w:r>
      <w:r w:rsidRPr="009B4E4C">
        <w:rPr>
          <w:rFonts w:hint="eastAsia"/>
          <w:color w:val="000000" w:themeColor="text1"/>
          <w:sz w:val="24"/>
        </w:rPr>
        <w:t>4</w:t>
      </w:r>
      <w:r w:rsidRPr="009B4E4C">
        <w:rPr>
          <w:rFonts w:hint="eastAsia"/>
          <w:color w:val="000000" w:themeColor="text1"/>
          <w:sz w:val="24"/>
        </w:rPr>
        <w:t>级要求，与环境本底值叠加后的各厂界噪声预测值满足《声环境质量标准》（</w:t>
      </w:r>
      <w:r w:rsidRPr="009B4E4C">
        <w:rPr>
          <w:rFonts w:hint="eastAsia"/>
          <w:color w:val="000000" w:themeColor="text1"/>
          <w:sz w:val="24"/>
        </w:rPr>
        <w:t>GB3096-2008</w:t>
      </w:r>
      <w:r w:rsidRPr="009B4E4C">
        <w:rPr>
          <w:rFonts w:hint="eastAsia"/>
          <w:color w:val="000000" w:themeColor="text1"/>
          <w:sz w:val="24"/>
        </w:rPr>
        <w:t>）中</w:t>
      </w:r>
      <w:r w:rsidRPr="009B4E4C">
        <w:rPr>
          <w:rFonts w:hint="eastAsia"/>
          <w:color w:val="000000" w:themeColor="text1"/>
          <w:sz w:val="24"/>
        </w:rPr>
        <w:t>4</w:t>
      </w:r>
      <w:r w:rsidRPr="009B4E4C">
        <w:rPr>
          <w:rFonts w:hint="eastAsia"/>
          <w:color w:val="000000" w:themeColor="text1"/>
          <w:sz w:val="24"/>
        </w:rPr>
        <w:t>啊类标准限值要求；其他厂界噪声贡献值均能满足《工业企业厂界环境噪声排放标准》（</w:t>
      </w:r>
      <w:r w:rsidRPr="009B4E4C">
        <w:rPr>
          <w:rFonts w:hint="eastAsia"/>
          <w:color w:val="000000" w:themeColor="text1"/>
          <w:sz w:val="24"/>
        </w:rPr>
        <w:t>GB12348-2008</w:t>
      </w:r>
      <w:r w:rsidRPr="009B4E4C">
        <w:rPr>
          <w:rFonts w:hint="eastAsia"/>
          <w:color w:val="000000" w:themeColor="text1"/>
          <w:sz w:val="24"/>
        </w:rPr>
        <w:t>）中</w:t>
      </w:r>
      <w:r w:rsidRPr="009B4E4C">
        <w:rPr>
          <w:rFonts w:hint="eastAsia"/>
          <w:color w:val="000000" w:themeColor="text1"/>
          <w:sz w:val="24"/>
        </w:rPr>
        <w:t>3</w:t>
      </w:r>
      <w:r w:rsidRPr="009B4E4C">
        <w:rPr>
          <w:rFonts w:hint="eastAsia"/>
          <w:color w:val="000000" w:themeColor="text1"/>
          <w:sz w:val="24"/>
        </w:rPr>
        <w:t>级要求，与环境本底值叠加后的各厂界噪声预测值满足《声环境质量标准》（</w:t>
      </w:r>
      <w:r w:rsidRPr="009B4E4C">
        <w:rPr>
          <w:rFonts w:hint="eastAsia"/>
          <w:color w:val="000000" w:themeColor="text1"/>
          <w:sz w:val="24"/>
        </w:rPr>
        <w:t>GB3096-2008</w:t>
      </w:r>
      <w:r w:rsidRPr="009B4E4C">
        <w:rPr>
          <w:rFonts w:hint="eastAsia"/>
          <w:color w:val="000000" w:themeColor="text1"/>
          <w:sz w:val="24"/>
        </w:rPr>
        <w:t>）中</w:t>
      </w:r>
      <w:r w:rsidRPr="009B4E4C">
        <w:rPr>
          <w:rFonts w:hint="eastAsia"/>
          <w:color w:val="000000" w:themeColor="text1"/>
          <w:sz w:val="24"/>
        </w:rPr>
        <w:t>3</w:t>
      </w:r>
      <w:r w:rsidRPr="009B4E4C">
        <w:rPr>
          <w:rFonts w:hint="eastAsia"/>
          <w:color w:val="000000" w:themeColor="text1"/>
          <w:sz w:val="24"/>
        </w:rPr>
        <w:t>类标准限值要求。距离项目最近居民为西北</w:t>
      </w:r>
      <w:r w:rsidRPr="009B4E4C">
        <w:rPr>
          <w:rFonts w:hint="eastAsia"/>
          <w:color w:val="000000" w:themeColor="text1"/>
          <w:sz w:val="24"/>
        </w:rPr>
        <w:t>105m</w:t>
      </w:r>
      <w:r w:rsidRPr="009B4E4C">
        <w:rPr>
          <w:rFonts w:hint="eastAsia"/>
          <w:color w:val="000000" w:themeColor="text1"/>
          <w:sz w:val="24"/>
        </w:rPr>
        <w:t>，项目主要产噪单元研发车间</w:t>
      </w:r>
      <w:r w:rsidRPr="009B4E4C">
        <w:rPr>
          <w:rFonts w:hint="eastAsia"/>
          <w:color w:val="000000" w:themeColor="text1"/>
          <w:sz w:val="24"/>
        </w:rPr>
        <w:t>1</w:t>
      </w:r>
      <w:r w:rsidRPr="009B4E4C">
        <w:rPr>
          <w:rFonts w:hint="eastAsia"/>
          <w:color w:val="000000" w:themeColor="text1"/>
          <w:sz w:val="24"/>
        </w:rPr>
        <w:t>距离其约</w:t>
      </w:r>
      <w:r w:rsidRPr="009B4E4C">
        <w:rPr>
          <w:rFonts w:hint="eastAsia"/>
          <w:color w:val="000000" w:themeColor="text1"/>
          <w:sz w:val="24"/>
        </w:rPr>
        <w:t>150m</w:t>
      </w:r>
      <w:r w:rsidRPr="009B4E4C">
        <w:rPr>
          <w:rFonts w:hint="eastAsia"/>
          <w:color w:val="000000" w:themeColor="text1"/>
          <w:sz w:val="24"/>
        </w:rPr>
        <w:t>，对其影响较小。因此项目可确保噪声不扰民。</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因此，项目可不改变区域声环境功能等级，确保噪声不扰民。</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w:t>
      </w:r>
      <w:r w:rsidRPr="009B4E4C">
        <w:rPr>
          <w:rFonts w:hint="eastAsia"/>
          <w:color w:val="000000" w:themeColor="text1"/>
          <w:sz w:val="24"/>
        </w:rPr>
        <w:t>5</w:t>
      </w:r>
      <w:r w:rsidRPr="009B4E4C">
        <w:rPr>
          <w:rFonts w:hint="eastAsia"/>
          <w:color w:val="000000" w:themeColor="text1"/>
          <w:sz w:val="24"/>
        </w:rPr>
        <w:t>）工业固废对环境的影响</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项目产生的固废主要包括工艺滤渣、滤液、冷凝液、污水处理站污泥、化学品废容器、吸附饱和的废活性炭、化验室废物、废药品、废导热油。其中工艺滤渣、滤液、冷凝液、化学品废容器、吸附饱和的废活性炭、化验室废物、废药品、废导热油属于危险废物，委托有资质单位处理。污水处理站污泥委托当地环卫部门处理。项目固体废物去向明确，可得到妥善处理，确保不对环境造成二次污染。</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w:t>
      </w:r>
      <w:r w:rsidRPr="009B4E4C">
        <w:rPr>
          <w:rFonts w:hint="eastAsia"/>
          <w:color w:val="000000" w:themeColor="text1"/>
          <w:sz w:val="24"/>
        </w:rPr>
        <w:t>6</w:t>
      </w:r>
      <w:r w:rsidRPr="009B4E4C">
        <w:rPr>
          <w:rFonts w:hint="eastAsia"/>
          <w:color w:val="000000" w:themeColor="text1"/>
          <w:sz w:val="24"/>
        </w:rPr>
        <w:t>）土壤污染影响</w:t>
      </w:r>
    </w:p>
    <w:p w:rsidR="00714B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项目所在区域土壤环境质量满足《土壤环境质量</w:t>
      </w:r>
      <w:r w:rsidRPr="009B4E4C">
        <w:rPr>
          <w:rFonts w:hint="eastAsia"/>
          <w:color w:val="000000" w:themeColor="text1"/>
          <w:sz w:val="24"/>
        </w:rPr>
        <w:t xml:space="preserve">  </w:t>
      </w:r>
      <w:r w:rsidRPr="009B4E4C">
        <w:rPr>
          <w:rFonts w:hint="eastAsia"/>
          <w:color w:val="000000" w:themeColor="text1"/>
          <w:sz w:val="24"/>
        </w:rPr>
        <w:t>建设用地土壤污染风险管控标准》（</w:t>
      </w:r>
      <w:r w:rsidRPr="009B4E4C">
        <w:rPr>
          <w:rFonts w:hint="eastAsia"/>
          <w:color w:val="000000" w:themeColor="text1"/>
          <w:sz w:val="24"/>
        </w:rPr>
        <w:t>GB36600-2018</w:t>
      </w:r>
      <w:r w:rsidRPr="009B4E4C">
        <w:rPr>
          <w:rFonts w:hint="eastAsia"/>
          <w:color w:val="000000" w:themeColor="text1"/>
          <w:sz w:val="24"/>
        </w:rPr>
        <w:t>）二类用地筛选值标准要求。项目对土壤的污染途径为有机溶剂、危险化学品、污水处理站废水、危废等物料漫流和泄漏，主要污染因子为</w:t>
      </w:r>
      <w:r w:rsidRPr="009B4E4C">
        <w:rPr>
          <w:rFonts w:hint="eastAsia"/>
          <w:color w:val="000000" w:themeColor="text1"/>
          <w:sz w:val="24"/>
        </w:rPr>
        <w:t>pH</w:t>
      </w:r>
      <w:r w:rsidRPr="009B4E4C">
        <w:rPr>
          <w:rFonts w:hint="eastAsia"/>
          <w:color w:val="000000" w:themeColor="text1"/>
          <w:sz w:val="24"/>
        </w:rPr>
        <w:t>、二氯甲烷、</w:t>
      </w:r>
      <w:r w:rsidRPr="009B4E4C">
        <w:rPr>
          <w:rFonts w:hint="eastAsia"/>
          <w:color w:val="000000" w:themeColor="text1"/>
          <w:sz w:val="24"/>
        </w:rPr>
        <w:t>1</w:t>
      </w:r>
      <w:r w:rsidRPr="009B4E4C">
        <w:rPr>
          <w:rFonts w:hint="eastAsia"/>
          <w:color w:val="000000" w:themeColor="text1"/>
          <w:sz w:val="24"/>
        </w:rPr>
        <w:t>，</w:t>
      </w:r>
      <w:r w:rsidRPr="009B4E4C">
        <w:rPr>
          <w:rFonts w:hint="eastAsia"/>
          <w:color w:val="000000" w:themeColor="text1"/>
          <w:sz w:val="24"/>
        </w:rPr>
        <w:t>2-</w:t>
      </w:r>
      <w:r w:rsidRPr="009B4E4C">
        <w:rPr>
          <w:rFonts w:hint="eastAsia"/>
          <w:color w:val="000000" w:themeColor="text1"/>
          <w:sz w:val="24"/>
        </w:rPr>
        <w:t>二溴乙烷、甲苯、石油烃等。项目在做好地坪防渗和事故收集的情况下，对土壤污染较小，可不改变区域土壤环境功能等级。从土壤环境影响的角度，项目建设可行。</w:t>
      </w:r>
    </w:p>
    <w:p w:rsidR="00714B4C" w:rsidRPr="009B4E4C" w:rsidRDefault="00714B4C" w:rsidP="00714B4C">
      <w:pPr>
        <w:pStyle w:val="45"/>
        <w:ind w:firstLineChars="200" w:firstLine="482"/>
        <w:rPr>
          <w:color w:val="000000" w:themeColor="text1"/>
        </w:rPr>
      </w:pPr>
      <w:r w:rsidRPr="009B4E4C">
        <w:rPr>
          <w:color w:val="000000" w:themeColor="text1"/>
        </w:rPr>
        <w:t></w:t>
      </w:r>
      <w:r w:rsidRPr="009B4E4C">
        <w:rPr>
          <w:color w:val="000000" w:themeColor="text1"/>
        </w:rPr>
        <w:t>、环境风险结论</w:t>
      </w:r>
    </w:p>
    <w:p w:rsidR="009B4E4C" w:rsidRPr="009B4E4C" w:rsidRDefault="009B4E4C" w:rsidP="009B4E4C">
      <w:pPr>
        <w:spacing w:line="360" w:lineRule="auto"/>
        <w:ind w:firstLineChars="200" w:firstLine="480"/>
        <w:rPr>
          <w:color w:val="000000" w:themeColor="text1"/>
          <w:kern w:val="0"/>
          <w:sz w:val="24"/>
          <w:szCs w:val="20"/>
        </w:rPr>
      </w:pPr>
      <w:r w:rsidRPr="009B4E4C">
        <w:rPr>
          <w:rFonts w:hint="eastAsia"/>
          <w:color w:val="000000" w:themeColor="text1"/>
          <w:kern w:val="0"/>
          <w:sz w:val="24"/>
          <w:szCs w:val="20"/>
        </w:rPr>
        <w:t>项目涉及的主要危险物质为有机溶剂、盐酸、氢氧化钠、天然气、氢气、有机溶剂冷凝液、废液及危险废物等，环境风险事故主要为泄漏和燃爆引起大气、土壤、地表水和地下水污染等。根据《建设项目环境风险评价技术导则》（</w:t>
      </w:r>
      <w:r w:rsidRPr="009B4E4C">
        <w:rPr>
          <w:rFonts w:hint="eastAsia"/>
          <w:color w:val="000000" w:themeColor="text1"/>
          <w:kern w:val="0"/>
          <w:sz w:val="24"/>
          <w:szCs w:val="20"/>
        </w:rPr>
        <w:t>HJ/T169</w:t>
      </w:r>
      <w:r w:rsidRPr="009B4E4C">
        <w:rPr>
          <w:rFonts w:hint="eastAsia"/>
          <w:color w:val="000000" w:themeColor="text1"/>
          <w:kern w:val="0"/>
          <w:sz w:val="24"/>
          <w:szCs w:val="20"/>
        </w:rPr>
        <w:t>－</w:t>
      </w:r>
      <w:r w:rsidRPr="009B4E4C">
        <w:rPr>
          <w:rFonts w:hint="eastAsia"/>
          <w:color w:val="000000" w:themeColor="text1"/>
          <w:kern w:val="0"/>
          <w:sz w:val="24"/>
          <w:szCs w:val="20"/>
        </w:rPr>
        <w:t>2018</w:t>
      </w:r>
      <w:r w:rsidRPr="009B4E4C">
        <w:rPr>
          <w:rFonts w:hint="eastAsia"/>
          <w:color w:val="000000" w:themeColor="text1"/>
          <w:kern w:val="0"/>
          <w:sz w:val="24"/>
          <w:szCs w:val="20"/>
        </w:rPr>
        <w:t>）判定，本项目大气环境风险评价等级为二级，地表水以及地下水环境风险等级为</w:t>
      </w:r>
      <w:r w:rsidRPr="009B4E4C">
        <w:rPr>
          <w:rFonts w:hint="eastAsia"/>
          <w:color w:val="000000" w:themeColor="text1"/>
          <w:kern w:val="0"/>
          <w:sz w:val="24"/>
          <w:szCs w:val="20"/>
        </w:rPr>
        <w:t>II</w:t>
      </w:r>
      <w:r w:rsidRPr="009B4E4C">
        <w:rPr>
          <w:rFonts w:hint="eastAsia"/>
          <w:color w:val="000000" w:themeColor="text1"/>
          <w:kern w:val="0"/>
          <w:sz w:val="24"/>
          <w:szCs w:val="20"/>
        </w:rPr>
        <w:t>级。</w:t>
      </w:r>
    </w:p>
    <w:p w:rsidR="009B4E4C" w:rsidRPr="009B4E4C" w:rsidRDefault="009B4E4C" w:rsidP="009B4E4C">
      <w:pPr>
        <w:spacing w:line="360" w:lineRule="auto"/>
        <w:ind w:firstLineChars="200" w:firstLine="480"/>
        <w:rPr>
          <w:color w:val="000000" w:themeColor="text1"/>
          <w:kern w:val="0"/>
          <w:sz w:val="24"/>
          <w:szCs w:val="20"/>
        </w:rPr>
      </w:pPr>
      <w:r w:rsidRPr="009B4E4C">
        <w:rPr>
          <w:rFonts w:hint="eastAsia"/>
          <w:color w:val="000000" w:themeColor="text1"/>
          <w:kern w:val="0"/>
          <w:sz w:val="24"/>
          <w:szCs w:val="20"/>
        </w:rPr>
        <w:lastRenderedPageBreak/>
        <w:t>根据源项分析，本项目最大可信事故及类型为有机溶剂包装包装桶泄漏后污染物扩散大气环境污染事故。所以本次环评针对本项目有机溶剂泄漏后挥发大气环境污染事故进行风险评价。根据预测结果可知：在丙酮、二氯甲烷、乙腈、甲醇、甲苯、三氯甲烷、异丙醇包装桶泄漏情景模式下，丙酮泄漏时大气毒性终点浓度</w:t>
      </w:r>
      <w:r w:rsidRPr="009B4E4C">
        <w:rPr>
          <w:rFonts w:hint="eastAsia"/>
          <w:color w:val="000000" w:themeColor="text1"/>
          <w:kern w:val="0"/>
          <w:sz w:val="24"/>
          <w:szCs w:val="20"/>
        </w:rPr>
        <w:t>2</w:t>
      </w:r>
      <w:r w:rsidRPr="009B4E4C">
        <w:rPr>
          <w:rFonts w:hint="eastAsia"/>
          <w:color w:val="000000" w:themeColor="text1"/>
          <w:kern w:val="0"/>
          <w:sz w:val="24"/>
          <w:szCs w:val="20"/>
        </w:rPr>
        <w:t>级值范围最大，距离为</w:t>
      </w:r>
      <w:r w:rsidRPr="009B4E4C">
        <w:rPr>
          <w:rFonts w:hint="eastAsia"/>
          <w:color w:val="000000" w:themeColor="text1"/>
          <w:kern w:val="0"/>
          <w:sz w:val="24"/>
          <w:szCs w:val="20"/>
        </w:rPr>
        <w:t>10m</w:t>
      </w:r>
      <w:r w:rsidRPr="009B4E4C">
        <w:rPr>
          <w:rFonts w:hint="eastAsia"/>
          <w:color w:val="000000" w:themeColor="text1"/>
          <w:kern w:val="0"/>
          <w:sz w:val="24"/>
          <w:szCs w:val="20"/>
        </w:rPr>
        <w:t>，其余物质的大气毒性终点浓度</w:t>
      </w:r>
      <w:r w:rsidRPr="009B4E4C">
        <w:rPr>
          <w:rFonts w:hint="eastAsia"/>
          <w:color w:val="000000" w:themeColor="text1"/>
          <w:kern w:val="0"/>
          <w:sz w:val="24"/>
          <w:szCs w:val="20"/>
        </w:rPr>
        <w:t>2</w:t>
      </w:r>
      <w:r w:rsidRPr="009B4E4C">
        <w:rPr>
          <w:rFonts w:hint="eastAsia"/>
          <w:color w:val="000000" w:themeColor="text1"/>
          <w:kern w:val="0"/>
          <w:sz w:val="24"/>
          <w:szCs w:val="20"/>
        </w:rPr>
        <w:t>级值和大气毒性终点浓度</w:t>
      </w:r>
      <w:r w:rsidRPr="009B4E4C">
        <w:rPr>
          <w:rFonts w:hint="eastAsia"/>
          <w:color w:val="000000" w:themeColor="text1"/>
          <w:kern w:val="0"/>
          <w:sz w:val="24"/>
          <w:szCs w:val="20"/>
        </w:rPr>
        <w:t>1</w:t>
      </w:r>
      <w:r w:rsidRPr="009B4E4C">
        <w:rPr>
          <w:rFonts w:hint="eastAsia"/>
          <w:color w:val="000000" w:themeColor="text1"/>
          <w:kern w:val="0"/>
          <w:sz w:val="24"/>
          <w:szCs w:val="20"/>
        </w:rPr>
        <w:t>级值均未出现。项目风险事故防范措施齐全且具备有效性，可对环境风险事故进行有效防范和应急处理，不会对区域环境造成较大危害。</w:t>
      </w:r>
    </w:p>
    <w:p w:rsidR="00714B4C" w:rsidRPr="009B4E4C" w:rsidRDefault="009B4E4C" w:rsidP="009B4E4C">
      <w:pPr>
        <w:spacing w:line="360" w:lineRule="auto"/>
        <w:ind w:firstLineChars="200" w:firstLine="480"/>
        <w:rPr>
          <w:rFonts w:eastAsia="仿宋"/>
          <w:color w:val="000000" w:themeColor="text1"/>
          <w:sz w:val="24"/>
        </w:rPr>
      </w:pPr>
      <w:r w:rsidRPr="009B4E4C">
        <w:rPr>
          <w:rFonts w:hint="eastAsia"/>
          <w:color w:val="000000" w:themeColor="text1"/>
          <w:kern w:val="0"/>
          <w:sz w:val="24"/>
          <w:szCs w:val="20"/>
        </w:rPr>
        <w:t>综上，项目存在一定的环境风险，但风险处于环境可接受水平。项目环境风险防范措施可行。因此，项目从环境风险角度分析可行</w:t>
      </w:r>
      <w:r w:rsidR="00714B4C" w:rsidRPr="009B4E4C">
        <w:rPr>
          <w:color w:val="000000" w:themeColor="text1"/>
          <w:kern w:val="0"/>
          <w:sz w:val="24"/>
          <w:szCs w:val="20"/>
        </w:rPr>
        <w:t>。</w:t>
      </w:r>
    </w:p>
    <w:p w:rsidR="00714B4C" w:rsidRPr="009B4E4C" w:rsidRDefault="00714B4C" w:rsidP="00714B4C">
      <w:pPr>
        <w:pStyle w:val="45"/>
        <w:ind w:firstLineChars="200" w:firstLine="482"/>
        <w:rPr>
          <w:color w:val="000000" w:themeColor="text1"/>
        </w:rPr>
      </w:pPr>
      <w:r w:rsidRPr="009B4E4C">
        <w:rPr>
          <w:color w:val="000000" w:themeColor="text1"/>
        </w:rPr>
        <w:t></w:t>
      </w:r>
      <w:r w:rsidRPr="009B4E4C">
        <w:rPr>
          <w:color w:val="000000" w:themeColor="text1"/>
        </w:rPr>
        <w:t>、总量控制</w:t>
      </w:r>
    </w:p>
    <w:p w:rsidR="00714B4C" w:rsidRPr="009B4E4C" w:rsidRDefault="009B4E4C" w:rsidP="00714B4C">
      <w:pPr>
        <w:spacing w:line="360" w:lineRule="auto"/>
        <w:ind w:firstLineChars="200" w:firstLine="480"/>
        <w:rPr>
          <w:rFonts w:hAnsi="宋体"/>
          <w:color w:val="000000" w:themeColor="text1"/>
          <w:sz w:val="24"/>
        </w:rPr>
      </w:pPr>
      <w:r w:rsidRPr="009B4E4C">
        <w:rPr>
          <w:rFonts w:hint="eastAsia"/>
          <w:bCs/>
          <w:color w:val="000000" w:themeColor="text1"/>
          <w:sz w:val="24"/>
        </w:rPr>
        <w:t>项目</w:t>
      </w:r>
      <w:r w:rsidRPr="009B4E4C">
        <w:rPr>
          <w:rFonts w:hint="eastAsia"/>
          <w:bCs/>
          <w:color w:val="000000" w:themeColor="text1"/>
          <w:spacing w:val="-2"/>
          <w:sz w:val="24"/>
        </w:rPr>
        <w:t>总量控制污染物为废水中的</w:t>
      </w:r>
      <w:r w:rsidRPr="009B4E4C">
        <w:rPr>
          <w:rFonts w:hint="eastAsia"/>
          <w:bCs/>
          <w:color w:val="000000" w:themeColor="text1"/>
          <w:spacing w:val="-2"/>
          <w:sz w:val="24"/>
        </w:rPr>
        <w:t>COD</w:t>
      </w:r>
      <w:r w:rsidRPr="009B4E4C">
        <w:rPr>
          <w:rFonts w:hint="eastAsia"/>
          <w:bCs/>
          <w:color w:val="000000" w:themeColor="text1"/>
          <w:spacing w:val="-2"/>
          <w:sz w:val="24"/>
          <w:vertAlign w:val="subscript"/>
        </w:rPr>
        <w:t>C</w:t>
      </w:r>
      <w:r w:rsidRPr="009B4E4C">
        <w:rPr>
          <w:bCs/>
          <w:color w:val="000000" w:themeColor="text1"/>
          <w:spacing w:val="-2"/>
          <w:sz w:val="24"/>
          <w:vertAlign w:val="subscript"/>
        </w:rPr>
        <w:t>r</w:t>
      </w:r>
      <w:r w:rsidRPr="009B4E4C">
        <w:rPr>
          <w:rFonts w:hint="eastAsia"/>
          <w:bCs/>
          <w:color w:val="000000" w:themeColor="text1"/>
          <w:spacing w:val="-2"/>
          <w:sz w:val="24"/>
        </w:rPr>
        <w:t>、</w:t>
      </w:r>
      <w:r w:rsidRPr="009B4E4C">
        <w:rPr>
          <w:rFonts w:hint="eastAsia"/>
          <w:bCs/>
          <w:color w:val="000000" w:themeColor="text1"/>
          <w:spacing w:val="-2"/>
          <w:sz w:val="24"/>
        </w:rPr>
        <w:t>NH</w:t>
      </w:r>
      <w:r w:rsidRPr="009B4E4C">
        <w:rPr>
          <w:rFonts w:hint="eastAsia"/>
          <w:bCs/>
          <w:color w:val="000000" w:themeColor="text1"/>
          <w:spacing w:val="-2"/>
          <w:sz w:val="24"/>
          <w:vertAlign w:val="subscript"/>
        </w:rPr>
        <w:t>3</w:t>
      </w:r>
      <w:r w:rsidRPr="009B4E4C">
        <w:rPr>
          <w:rFonts w:hint="eastAsia"/>
          <w:bCs/>
          <w:color w:val="000000" w:themeColor="text1"/>
          <w:spacing w:val="-2"/>
          <w:sz w:val="24"/>
        </w:rPr>
        <w:t>-N</w:t>
      </w:r>
      <w:r w:rsidRPr="009B4E4C">
        <w:rPr>
          <w:rFonts w:hint="eastAsia"/>
          <w:bCs/>
          <w:color w:val="000000" w:themeColor="text1"/>
          <w:spacing w:val="-2"/>
          <w:sz w:val="24"/>
        </w:rPr>
        <w:t>，废气中的</w:t>
      </w:r>
      <w:r w:rsidRPr="009B4E4C">
        <w:rPr>
          <w:rFonts w:hint="eastAsia"/>
          <w:bCs/>
          <w:color w:val="000000" w:themeColor="text1"/>
          <w:spacing w:val="-2"/>
          <w:sz w:val="24"/>
        </w:rPr>
        <w:t>SO</w:t>
      </w:r>
      <w:r w:rsidRPr="009B4E4C">
        <w:rPr>
          <w:rFonts w:hint="eastAsia"/>
          <w:bCs/>
          <w:color w:val="000000" w:themeColor="text1"/>
          <w:spacing w:val="-2"/>
          <w:sz w:val="24"/>
          <w:vertAlign w:val="subscript"/>
        </w:rPr>
        <w:t>2</w:t>
      </w:r>
      <w:r w:rsidRPr="009B4E4C">
        <w:rPr>
          <w:rFonts w:hint="eastAsia"/>
          <w:bCs/>
          <w:color w:val="000000" w:themeColor="text1"/>
          <w:spacing w:val="-2"/>
          <w:sz w:val="24"/>
        </w:rPr>
        <w:t>、</w:t>
      </w:r>
      <w:r w:rsidRPr="009B4E4C">
        <w:rPr>
          <w:rFonts w:hint="eastAsia"/>
          <w:bCs/>
          <w:color w:val="000000" w:themeColor="text1"/>
          <w:spacing w:val="-2"/>
          <w:sz w:val="24"/>
        </w:rPr>
        <w:t>NO</w:t>
      </w:r>
      <w:r w:rsidRPr="009B4E4C">
        <w:rPr>
          <w:rFonts w:hint="eastAsia"/>
          <w:bCs/>
          <w:color w:val="000000" w:themeColor="text1"/>
          <w:spacing w:val="-2"/>
          <w:sz w:val="24"/>
          <w:vertAlign w:val="subscript"/>
        </w:rPr>
        <w:t>X</w:t>
      </w:r>
      <w:r w:rsidRPr="009B4E4C">
        <w:rPr>
          <w:rFonts w:hint="eastAsia"/>
          <w:bCs/>
          <w:color w:val="000000" w:themeColor="text1"/>
          <w:spacing w:val="-2"/>
          <w:sz w:val="24"/>
        </w:rPr>
        <w:t>和</w:t>
      </w:r>
      <w:r w:rsidRPr="009B4E4C">
        <w:rPr>
          <w:rFonts w:hint="eastAsia"/>
          <w:bCs/>
          <w:color w:val="000000" w:themeColor="text1"/>
          <w:spacing w:val="-2"/>
          <w:sz w:val="24"/>
        </w:rPr>
        <w:t>VOCs</w:t>
      </w:r>
      <w:r w:rsidRPr="009B4E4C">
        <w:rPr>
          <w:rFonts w:hint="eastAsia"/>
          <w:bCs/>
          <w:color w:val="000000" w:themeColor="text1"/>
          <w:spacing w:val="-2"/>
          <w:sz w:val="24"/>
        </w:rPr>
        <w:t>共</w:t>
      </w:r>
      <w:r w:rsidRPr="009B4E4C">
        <w:rPr>
          <w:rFonts w:hint="eastAsia"/>
          <w:bCs/>
          <w:color w:val="000000" w:themeColor="text1"/>
          <w:spacing w:val="-2"/>
          <w:sz w:val="24"/>
        </w:rPr>
        <w:t>5</w:t>
      </w:r>
      <w:r w:rsidRPr="009B4E4C">
        <w:rPr>
          <w:rFonts w:hint="eastAsia"/>
          <w:bCs/>
          <w:color w:val="000000" w:themeColor="text1"/>
          <w:spacing w:val="-2"/>
          <w:sz w:val="24"/>
        </w:rPr>
        <w:t>项</w:t>
      </w:r>
      <w:r w:rsidR="00714B4C" w:rsidRPr="009B4E4C">
        <w:rPr>
          <w:rFonts w:hAnsi="宋体" w:hint="eastAsia"/>
          <w:color w:val="000000" w:themeColor="text1"/>
          <w:sz w:val="24"/>
        </w:rPr>
        <w:t>。</w:t>
      </w:r>
    </w:p>
    <w:p w:rsidR="009B4E4C" w:rsidRPr="009B4E4C" w:rsidRDefault="009B4E4C" w:rsidP="009B4E4C">
      <w:pPr>
        <w:ind w:firstLineChars="200" w:firstLine="480"/>
        <w:jc w:val="center"/>
        <w:rPr>
          <w:rFonts w:hAnsi="宋体"/>
          <w:color w:val="FF0000"/>
          <w:sz w:val="24"/>
        </w:rPr>
      </w:pPr>
      <w:r w:rsidRPr="009B4E4C">
        <w:rPr>
          <w:rFonts w:eastAsia="黑体"/>
          <w:bCs/>
          <w:sz w:val="24"/>
        </w:rPr>
        <w:t>表</w:t>
      </w:r>
      <w:r>
        <w:rPr>
          <w:rFonts w:eastAsia="黑体"/>
          <w:bCs/>
          <w:sz w:val="24"/>
        </w:rPr>
        <w:t>5-1</w:t>
      </w:r>
      <w:r w:rsidRPr="009B4E4C">
        <w:rPr>
          <w:rFonts w:eastAsia="黑体" w:hint="eastAsia"/>
          <w:bCs/>
          <w:sz w:val="24"/>
        </w:rPr>
        <w:t xml:space="preserve"> </w:t>
      </w:r>
      <w:r w:rsidRPr="009B4E4C">
        <w:rPr>
          <w:rFonts w:eastAsia="黑体"/>
          <w:bCs/>
          <w:sz w:val="24"/>
        </w:rPr>
        <w:t>项目新增总量控制污染物建议指标</w:t>
      </w:r>
    </w:p>
    <w:tbl>
      <w:tblPr>
        <w:tblW w:w="8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965"/>
        <w:gridCol w:w="1615"/>
        <w:gridCol w:w="2155"/>
        <w:gridCol w:w="2497"/>
      </w:tblGrid>
      <w:tr w:rsidR="009B4E4C" w:rsidRPr="009B4E4C" w:rsidTr="00C814C4">
        <w:trPr>
          <w:cantSplit/>
          <w:trHeight w:val="514"/>
          <w:jc w:val="center"/>
        </w:trPr>
        <w:tc>
          <w:tcPr>
            <w:tcW w:w="3578" w:type="dxa"/>
            <w:gridSpan w:val="3"/>
            <w:vAlign w:val="center"/>
          </w:tcPr>
          <w:p w:rsidR="009B4E4C" w:rsidRPr="009B4E4C" w:rsidRDefault="009B4E4C" w:rsidP="009B4E4C">
            <w:pPr>
              <w:jc w:val="center"/>
              <w:rPr>
                <w:szCs w:val="21"/>
              </w:rPr>
            </w:pPr>
            <w:r w:rsidRPr="009B4E4C">
              <w:rPr>
                <w:szCs w:val="21"/>
              </w:rPr>
              <w:t>总量控制污染物</w:t>
            </w:r>
          </w:p>
        </w:tc>
        <w:tc>
          <w:tcPr>
            <w:tcW w:w="2155" w:type="dxa"/>
            <w:vAlign w:val="center"/>
          </w:tcPr>
          <w:p w:rsidR="009B4E4C" w:rsidRPr="009B4E4C" w:rsidRDefault="009B4E4C" w:rsidP="009B4E4C">
            <w:pPr>
              <w:jc w:val="center"/>
              <w:rPr>
                <w:szCs w:val="21"/>
              </w:rPr>
            </w:pPr>
            <w:r w:rsidRPr="009B4E4C">
              <w:rPr>
                <w:szCs w:val="21"/>
              </w:rPr>
              <w:t>项目排放量</w:t>
            </w:r>
            <w:r w:rsidRPr="009B4E4C">
              <w:rPr>
                <w:rFonts w:hint="eastAsia"/>
                <w:szCs w:val="21"/>
              </w:rPr>
              <w:t>（</w:t>
            </w:r>
            <w:r w:rsidRPr="009B4E4C">
              <w:rPr>
                <w:szCs w:val="21"/>
              </w:rPr>
              <w:t>t/a</w:t>
            </w:r>
            <w:r w:rsidRPr="009B4E4C">
              <w:rPr>
                <w:rFonts w:hint="eastAsia"/>
                <w:szCs w:val="21"/>
              </w:rPr>
              <w:t>）</w:t>
            </w:r>
          </w:p>
        </w:tc>
        <w:tc>
          <w:tcPr>
            <w:tcW w:w="2497" w:type="dxa"/>
            <w:vAlign w:val="center"/>
          </w:tcPr>
          <w:p w:rsidR="009B4E4C" w:rsidRPr="009B4E4C" w:rsidRDefault="009B4E4C" w:rsidP="009B4E4C">
            <w:pPr>
              <w:jc w:val="center"/>
              <w:rPr>
                <w:szCs w:val="21"/>
              </w:rPr>
            </w:pPr>
            <w:r w:rsidRPr="009B4E4C">
              <w:rPr>
                <w:szCs w:val="21"/>
              </w:rPr>
              <w:t>建议控制指标</w:t>
            </w:r>
            <w:r w:rsidRPr="009B4E4C">
              <w:rPr>
                <w:rFonts w:hint="eastAsia"/>
                <w:szCs w:val="21"/>
              </w:rPr>
              <w:t>（</w:t>
            </w:r>
            <w:r w:rsidRPr="009B4E4C">
              <w:rPr>
                <w:szCs w:val="21"/>
              </w:rPr>
              <w:t>t/a</w:t>
            </w:r>
            <w:r w:rsidRPr="009B4E4C">
              <w:rPr>
                <w:rFonts w:hint="eastAsia"/>
                <w:szCs w:val="21"/>
              </w:rPr>
              <w:t>）</w:t>
            </w:r>
          </w:p>
        </w:tc>
      </w:tr>
      <w:tr w:rsidR="009B4E4C" w:rsidRPr="009B4E4C" w:rsidTr="00C814C4">
        <w:trPr>
          <w:cantSplit/>
          <w:trHeight w:val="248"/>
          <w:jc w:val="center"/>
        </w:trPr>
        <w:tc>
          <w:tcPr>
            <w:tcW w:w="998" w:type="dxa"/>
            <w:vMerge w:val="restart"/>
            <w:vAlign w:val="center"/>
          </w:tcPr>
          <w:p w:rsidR="009B4E4C" w:rsidRPr="009B4E4C" w:rsidRDefault="009B4E4C" w:rsidP="00C814C4">
            <w:pPr>
              <w:jc w:val="center"/>
              <w:rPr>
                <w:sz w:val="24"/>
              </w:rPr>
            </w:pPr>
            <w:r w:rsidRPr="009B4E4C">
              <w:rPr>
                <w:sz w:val="24"/>
              </w:rPr>
              <w:t>废气</w:t>
            </w:r>
          </w:p>
        </w:tc>
        <w:tc>
          <w:tcPr>
            <w:tcW w:w="2580" w:type="dxa"/>
            <w:gridSpan w:val="2"/>
            <w:vAlign w:val="center"/>
          </w:tcPr>
          <w:p w:rsidR="009B4E4C" w:rsidRPr="009B4E4C" w:rsidRDefault="009B4E4C" w:rsidP="00C814C4">
            <w:pPr>
              <w:jc w:val="center"/>
              <w:rPr>
                <w:szCs w:val="21"/>
              </w:rPr>
            </w:pPr>
            <w:r w:rsidRPr="009B4E4C">
              <w:rPr>
                <w:rFonts w:hAnsi="宋体" w:hint="eastAsia"/>
                <w:szCs w:val="21"/>
              </w:rPr>
              <w:t>SO</w:t>
            </w:r>
            <w:r w:rsidRPr="009B4E4C">
              <w:rPr>
                <w:rFonts w:hAnsi="宋体" w:hint="eastAsia"/>
                <w:szCs w:val="21"/>
                <w:vertAlign w:val="subscript"/>
              </w:rPr>
              <w:t>2</w:t>
            </w:r>
          </w:p>
        </w:tc>
        <w:tc>
          <w:tcPr>
            <w:tcW w:w="2155" w:type="dxa"/>
            <w:vAlign w:val="center"/>
          </w:tcPr>
          <w:p w:rsidR="009B4E4C" w:rsidRPr="009B4E4C" w:rsidRDefault="009B4E4C" w:rsidP="00C814C4">
            <w:pPr>
              <w:jc w:val="center"/>
              <w:rPr>
                <w:szCs w:val="21"/>
              </w:rPr>
            </w:pPr>
            <w:r w:rsidRPr="009B4E4C">
              <w:rPr>
                <w:rFonts w:hint="eastAsia"/>
                <w:szCs w:val="21"/>
              </w:rPr>
              <w:t>0.05</w:t>
            </w:r>
          </w:p>
        </w:tc>
        <w:tc>
          <w:tcPr>
            <w:tcW w:w="2497" w:type="dxa"/>
            <w:vAlign w:val="center"/>
          </w:tcPr>
          <w:p w:rsidR="009B4E4C" w:rsidRPr="009B4E4C" w:rsidRDefault="009B4E4C" w:rsidP="00C814C4">
            <w:pPr>
              <w:jc w:val="center"/>
              <w:rPr>
                <w:szCs w:val="21"/>
              </w:rPr>
            </w:pPr>
            <w:r w:rsidRPr="009B4E4C">
              <w:rPr>
                <w:rFonts w:hint="eastAsia"/>
                <w:szCs w:val="21"/>
              </w:rPr>
              <w:t>0.05</w:t>
            </w:r>
          </w:p>
        </w:tc>
      </w:tr>
      <w:tr w:rsidR="009B4E4C" w:rsidRPr="009B4E4C" w:rsidTr="00C814C4">
        <w:trPr>
          <w:cantSplit/>
          <w:trHeight w:val="248"/>
          <w:jc w:val="center"/>
        </w:trPr>
        <w:tc>
          <w:tcPr>
            <w:tcW w:w="998" w:type="dxa"/>
            <w:vMerge/>
            <w:vAlign w:val="center"/>
          </w:tcPr>
          <w:p w:rsidR="009B4E4C" w:rsidRPr="009B4E4C" w:rsidRDefault="009B4E4C" w:rsidP="00C814C4">
            <w:pPr>
              <w:jc w:val="center"/>
              <w:rPr>
                <w:sz w:val="24"/>
              </w:rPr>
            </w:pPr>
          </w:p>
        </w:tc>
        <w:tc>
          <w:tcPr>
            <w:tcW w:w="2580" w:type="dxa"/>
            <w:gridSpan w:val="2"/>
            <w:vAlign w:val="center"/>
          </w:tcPr>
          <w:p w:rsidR="009B4E4C" w:rsidRPr="009B4E4C" w:rsidRDefault="009B4E4C" w:rsidP="00C814C4">
            <w:pPr>
              <w:jc w:val="center"/>
              <w:rPr>
                <w:rFonts w:hAnsi="宋体"/>
                <w:szCs w:val="21"/>
              </w:rPr>
            </w:pPr>
            <w:r w:rsidRPr="009B4E4C">
              <w:rPr>
                <w:rFonts w:hAnsi="宋体" w:hint="eastAsia"/>
                <w:szCs w:val="21"/>
              </w:rPr>
              <w:t>NO</w:t>
            </w:r>
            <w:r w:rsidRPr="009B4E4C">
              <w:rPr>
                <w:rFonts w:hAnsi="宋体" w:hint="eastAsia"/>
                <w:szCs w:val="21"/>
                <w:vertAlign w:val="subscript"/>
              </w:rPr>
              <w:t>X</w:t>
            </w:r>
          </w:p>
        </w:tc>
        <w:tc>
          <w:tcPr>
            <w:tcW w:w="2155" w:type="dxa"/>
            <w:vAlign w:val="center"/>
          </w:tcPr>
          <w:p w:rsidR="009B4E4C" w:rsidRPr="009B4E4C" w:rsidRDefault="009B4E4C" w:rsidP="00C814C4">
            <w:pPr>
              <w:jc w:val="center"/>
              <w:rPr>
                <w:szCs w:val="21"/>
              </w:rPr>
            </w:pPr>
            <w:r w:rsidRPr="009B4E4C">
              <w:rPr>
                <w:rFonts w:hint="eastAsia"/>
                <w:szCs w:val="21"/>
              </w:rPr>
              <w:t>0.225</w:t>
            </w:r>
          </w:p>
        </w:tc>
        <w:tc>
          <w:tcPr>
            <w:tcW w:w="2497" w:type="dxa"/>
            <w:vAlign w:val="center"/>
          </w:tcPr>
          <w:p w:rsidR="009B4E4C" w:rsidRPr="009B4E4C" w:rsidRDefault="009B4E4C" w:rsidP="00C814C4">
            <w:pPr>
              <w:jc w:val="center"/>
              <w:rPr>
                <w:szCs w:val="21"/>
              </w:rPr>
            </w:pPr>
            <w:r w:rsidRPr="009B4E4C">
              <w:rPr>
                <w:rFonts w:hint="eastAsia"/>
                <w:szCs w:val="21"/>
              </w:rPr>
              <w:t>0.225</w:t>
            </w:r>
          </w:p>
        </w:tc>
      </w:tr>
      <w:tr w:rsidR="009B4E4C" w:rsidRPr="009B4E4C" w:rsidTr="00C814C4">
        <w:trPr>
          <w:cantSplit/>
          <w:trHeight w:val="248"/>
          <w:jc w:val="center"/>
        </w:trPr>
        <w:tc>
          <w:tcPr>
            <w:tcW w:w="998" w:type="dxa"/>
            <w:vMerge/>
            <w:vAlign w:val="center"/>
          </w:tcPr>
          <w:p w:rsidR="009B4E4C" w:rsidRPr="009B4E4C" w:rsidRDefault="009B4E4C" w:rsidP="00C814C4">
            <w:pPr>
              <w:jc w:val="center"/>
              <w:rPr>
                <w:sz w:val="24"/>
              </w:rPr>
            </w:pPr>
          </w:p>
        </w:tc>
        <w:tc>
          <w:tcPr>
            <w:tcW w:w="2580" w:type="dxa"/>
            <w:gridSpan w:val="2"/>
            <w:vAlign w:val="center"/>
          </w:tcPr>
          <w:p w:rsidR="009B4E4C" w:rsidRPr="009B4E4C" w:rsidRDefault="009B4E4C" w:rsidP="00C814C4">
            <w:pPr>
              <w:jc w:val="center"/>
              <w:rPr>
                <w:rFonts w:hAnsi="宋体"/>
                <w:szCs w:val="21"/>
              </w:rPr>
            </w:pPr>
            <w:r w:rsidRPr="009B4E4C">
              <w:rPr>
                <w:rFonts w:hAnsi="宋体" w:hint="eastAsia"/>
                <w:szCs w:val="21"/>
              </w:rPr>
              <w:t>VOCs</w:t>
            </w:r>
          </w:p>
        </w:tc>
        <w:tc>
          <w:tcPr>
            <w:tcW w:w="2155" w:type="dxa"/>
            <w:vAlign w:val="center"/>
          </w:tcPr>
          <w:p w:rsidR="009B4E4C" w:rsidRPr="009B4E4C" w:rsidRDefault="009B4E4C" w:rsidP="00C814C4">
            <w:pPr>
              <w:jc w:val="center"/>
              <w:rPr>
                <w:szCs w:val="21"/>
              </w:rPr>
            </w:pPr>
            <w:r w:rsidRPr="009B4E4C">
              <w:rPr>
                <w:rFonts w:hint="eastAsia"/>
                <w:szCs w:val="21"/>
              </w:rPr>
              <w:t>0.209</w:t>
            </w:r>
          </w:p>
        </w:tc>
        <w:tc>
          <w:tcPr>
            <w:tcW w:w="2497" w:type="dxa"/>
            <w:vAlign w:val="center"/>
          </w:tcPr>
          <w:p w:rsidR="009B4E4C" w:rsidRPr="009B4E4C" w:rsidRDefault="009B4E4C" w:rsidP="00C814C4">
            <w:pPr>
              <w:jc w:val="center"/>
              <w:rPr>
                <w:szCs w:val="21"/>
              </w:rPr>
            </w:pPr>
            <w:r w:rsidRPr="009B4E4C">
              <w:rPr>
                <w:rFonts w:hint="eastAsia"/>
                <w:szCs w:val="21"/>
              </w:rPr>
              <w:t>0.209</w:t>
            </w:r>
          </w:p>
        </w:tc>
      </w:tr>
      <w:tr w:rsidR="009B4E4C" w:rsidRPr="009B4E4C" w:rsidTr="00C814C4">
        <w:trPr>
          <w:cantSplit/>
          <w:trHeight w:val="342"/>
          <w:jc w:val="center"/>
        </w:trPr>
        <w:tc>
          <w:tcPr>
            <w:tcW w:w="998" w:type="dxa"/>
            <w:vMerge w:val="restart"/>
            <w:vAlign w:val="center"/>
          </w:tcPr>
          <w:p w:rsidR="009B4E4C" w:rsidRPr="009B4E4C" w:rsidRDefault="009B4E4C" w:rsidP="00C814C4">
            <w:pPr>
              <w:jc w:val="center"/>
              <w:rPr>
                <w:color w:val="000000" w:themeColor="text1"/>
                <w:sz w:val="24"/>
              </w:rPr>
            </w:pPr>
            <w:r w:rsidRPr="009B4E4C">
              <w:rPr>
                <w:rFonts w:hint="eastAsia"/>
                <w:color w:val="000000" w:themeColor="text1"/>
                <w:sz w:val="24"/>
              </w:rPr>
              <w:t>废水</w:t>
            </w:r>
          </w:p>
        </w:tc>
        <w:tc>
          <w:tcPr>
            <w:tcW w:w="965" w:type="dxa"/>
            <w:vMerge w:val="restart"/>
            <w:vAlign w:val="center"/>
          </w:tcPr>
          <w:p w:rsidR="009B4E4C" w:rsidRPr="009B4E4C" w:rsidRDefault="009B4E4C" w:rsidP="00C814C4">
            <w:pPr>
              <w:jc w:val="center"/>
              <w:rPr>
                <w:color w:val="000000" w:themeColor="text1"/>
                <w:szCs w:val="21"/>
              </w:rPr>
            </w:pPr>
            <w:r w:rsidRPr="009B4E4C">
              <w:rPr>
                <w:color w:val="000000" w:themeColor="text1"/>
                <w:szCs w:val="21"/>
              </w:rPr>
              <w:t>COD</w:t>
            </w:r>
            <w:r w:rsidRPr="009B4E4C">
              <w:rPr>
                <w:rFonts w:hint="eastAsia"/>
                <w:color w:val="000000" w:themeColor="text1"/>
                <w:szCs w:val="21"/>
                <w:vertAlign w:val="subscript"/>
              </w:rPr>
              <w:t>Cr</w:t>
            </w:r>
          </w:p>
        </w:tc>
        <w:tc>
          <w:tcPr>
            <w:tcW w:w="1614" w:type="dxa"/>
            <w:vAlign w:val="center"/>
          </w:tcPr>
          <w:p w:rsidR="009B4E4C" w:rsidRPr="009B4E4C" w:rsidRDefault="009B4E4C" w:rsidP="00C814C4">
            <w:pPr>
              <w:jc w:val="center"/>
              <w:rPr>
                <w:color w:val="000000" w:themeColor="text1"/>
                <w:szCs w:val="21"/>
              </w:rPr>
            </w:pPr>
            <w:r w:rsidRPr="009B4E4C">
              <w:rPr>
                <w:color w:val="000000" w:themeColor="text1"/>
                <w:szCs w:val="21"/>
              </w:rPr>
              <w:t>厂排口</w:t>
            </w:r>
          </w:p>
        </w:tc>
        <w:tc>
          <w:tcPr>
            <w:tcW w:w="2155" w:type="dxa"/>
            <w:vAlign w:val="center"/>
          </w:tcPr>
          <w:p w:rsidR="009B4E4C" w:rsidRPr="009B4E4C" w:rsidRDefault="009B4E4C" w:rsidP="00C814C4">
            <w:pPr>
              <w:jc w:val="center"/>
              <w:rPr>
                <w:color w:val="000000" w:themeColor="text1"/>
                <w:szCs w:val="21"/>
              </w:rPr>
            </w:pPr>
            <w:r w:rsidRPr="009B4E4C">
              <w:rPr>
                <w:rFonts w:hint="eastAsia"/>
                <w:color w:val="000000" w:themeColor="text1"/>
                <w:szCs w:val="21"/>
              </w:rPr>
              <w:t>0.72</w:t>
            </w:r>
          </w:p>
        </w:tc>
        <w:tc>
          <w:tcPr>
            <w:tcW w:w="2497" w:type="dxa"/>
            <w:vAlign w:val="center"/>
          </w:tcPr>
          <w:p w:rsidR="009B4E4C" w:rsidRPr="009B4E4C" w:rsidRDefault="009B4E4C" w:rsidP="00C814C4">
            <w:pPr>
              <w:jc w:val="center"/>
              <w:rPr>
                <w:color w:val="000000" w:themeColor="text1"/>
                <w:szCs w:val="21"/>
              </w:rPr>
            </w:pPr>
            <w:r w:rsidRPr="009B4E4C">
              <w:rPr>
                <w:rFonts w:hint="eastAsia"/>
                <w:color w:val="000000" w:themeColor="text1"/>
                <w:szCs w:val="21"/>
              </w:rPr>
              <w:t>0.72</w:t>
            </w:r>
          </w:p>
        </w:tc>
      </w:tr>
      <w:tr w:rsidR="009B4E4C" w:rsidRPr="009B4E4C" w:rsidTr="00C814C4">
        <w:trPr>
          <w:cantSplit/>
          <w:trHeight w:val="342"/>
          <w:jc w:val="center"/>
        </w:trPr>
        <w:tc>
          <w:tcPr>
            <w:tcW w:w="998" w:type="dxa"/>
            <w:vMerge/>
            <w:vAlign w:val="center"/>
          </w:tcPr>
          <w:p w:rsidR="009B4E4C" w:rsidRPr="009B4E4C" w:rsidRDefault="009B4E4C" w:rsidP="00C814C4">
            <w:pPr>
              <w:jc w:val="center"/>
              <w:rPr>
                <w:color w:val="000000" w:themeColor="text1"/>
                <w:sz w:val="24"/>
              </w:rPr>
            </w:pPr>
          </w:p>
        </w:tc>
        <w:tc>
          <w:tcPr>
            <w:tcW w:w="965" w:type="dxa"/>
            <w:vMerge/>
            <w:vAlign w:val="center"/>
          </w:tcPr>
          <w:p w:rsidR="009B4E4C" w:rsidRPr="009B4E4C" w:rsidRDefault="009B4E4C" w:rsidP="00C814C4">
            <w:pPr>
              <w:jc w:val="center"/>
              <w:rPr>
                <w:color w:val="000000" w:themeColor="text1"/>
                <w:szCs w:val="21"/>
              </w:rPr>
            </w:pPr>
          </w:p>
        </w:tc>
        <w:tc>
          <w:tcPr>
            <w:tcW w:w="1614" w:type="dxa"/>
            <w:vAlign w:val="center"/>
          </w:tcPr>
          <w:p w:rsidR="009B4E4C" w:rsidRPr="009B4E4C" w:rsidRDefault="009B4E4C" w:rsidP="00C814C4">
            <w:pPr>
              <w:jc w:val="center"/>
              <w:rPr>
                <w:color w:val="000000" w:themeColor="text1"/>
                <w:szCs w:val="21"/>
              </w:rPr>
            </w:pPr>
            <w:r w:rsidRPr="009B4E4C">
              <w:rPr>
                <w:color w:val="000000" w:themeColor="text1"/>
                <w:szCs w:val="21"/>
              </w:rPr>
              <w:t>排入马尾河</w:t>
            </w:r>
          </w:p>
        </w:tc>
        <w:tc>
          <w:tcPr>
            <w:tcW w:w="2155" w:type="dxa"/>
            <w:vAlign w:val="center"/>
          </w:tcPr>
          <w:p w:rsidR="009B4E4C" w:rsidRPr="009B4E4C" w:rsidRDefault="009B4E4C" w:rsidP="00C814C4">
            <w:pPr>
              <w:jc w:val="center"/>
              <w:rPr>
                <w:color w:val="000000" w:themeColor="text1"/>
                <w:szCs w:val="21"/>
              </w:rPr>
            </w:pPr>
            <w:r w:rsidRPr="009B4E4C">
              <w:rPr>
                <w:rFonts w:hint="eastAsia"/>
                <w:color w:val="000000" w:themeColor="text1"/>
                <w:szCs w:val="21"/>
              </w:rPr>
              <w:t>0.072</w:t>
            </w:r>
          </w:p>
        </w:tc>
        <w:tc>
          <w:tcPr>
            <w:tcW w:w="2497" w:type="dxa"/>
            <w:vAlign w:val="center"/>
          </w:tcPr>
          <w:p w:rsidR="009B4E4C" w:rsidRPr="009B4E4C" w:rsidRDefault="009B4E4C" w:rsidP="00C814C4">
            <w:pPr>
              <w:jc w:val="center"/>
              <w:rPr>
                <w:color w:val="000000" w:themeColor="text1"/>
                <w:szCs w:val="21"/>
              </w:rPr>
            </w:pPr>
            <w:r w:rsidRPr="009B4E4C">
              <w:rPr>
                <w:rFonts w:hint="eastAsia"/>
                <w:color w:val="000000" w:themeColor="text1"/>
                <w:szCs w:val="21"/>
              </w:rPr>
              <w:t>0.072</w:t>
            </w:r>
          </w:p>
        </w:tc>
      </w:tr>
      <w:tr w:rsidR="009B4E4C" w:rsidRPr="009B4E4C" w:rsidTr="00C814C4">
        <w:trPr>
          <w:cantSplit/>
          <w:trHeight w:val="216"/>
          <w:jc w:val="center"/>
        </w:trPr>
        <w:tc>
          <w:tcPr>
            <w:tcW w:w="998" w:type="dxa"/>
            <w:vMerge/>
            <w:vAlign w:val="center"/>
          </w:tcPr>
          <w:p w:rsidR="009B4E4C" w:rsidRPr="009B4E4C" w:rsidRDefault="009B4E4C" w:rsidP="00C814C4">
            <w:pPr>
              <w:jc w:val="center"/>
              <w:rPr>
                <w:color w:val="000000" w:themeColor="text1"/>
                <w:sz w:val="24"/>
              </w:rPr>
            </w:pPr>
          </w:p>
        </w:tc>
        <w:tc>
          <w:tcPr>
            <w:tcW w:w="965" w:type="dxa"/>
            <w:vMerge w:val="restart"/>
            <w:vAlign w:val="center"/>
          </w:tcPr>
          <w:p w:rsidR="009B4E4C" w:rsidRPr="009B4E4C" w:rsidRDefault="009B4E4C" w:rsidP="00C814C4">
            <w:pPr>
              <w:jc w:val="center"/>
              <w:rPr>
                <w:color w:val="000000" w:themeColor="text1"/>
                <w:szCs w:val="21"/>
              </w:rPr>
            </w:pPr>
            <w:r w:rsidRPr="009B4E4C">
              <w:rPr>
                <w:color w:val="000000" w:themeColor="text1"/>
                <w:szCs w:val="21"/>
              </w:rPr>
              <w:t>NH</w:t>
            </w:r>
            <w:r w:rsidRPr="009B4E4C">
              <w:rPr>
                <w:color w:val="000000" w:themeColor="text1"/>
                <w:szCs w:val="21"/>
                <w:vertAlign w:val="subscript"/>
              </w:rPr>
              <w:t>3</w:t>
            </w:r>
            <w:r w:rsidRPr="009B4E4C">
              <w:rPr>
                <w:color w:val="000000" w:themeColor="text1"/>
                <w:szCs w:val="21"/>
              </w:rPr>
              <w:t>-N</w:t>
            </w:r>
          </w:p>
        </w:tc>
        <w:tc>
          <w:tcPr>
            <w:tcW w:w="1614" w:type="dxa"/>
            <w:vAlign w:val="center"/>
          </w:tcPr>
          <w:p w:rsidR="009B4E4C" w:rsidRPr="009B4E4C" w:rsidRDefault="009B4E4C" w:rsidP="00C814C4">
            <w:pPr>
              <w:jc w:val="center"/>
              <w:rPr>
                <w:color w:val="000000" w:themeColor="text1"/>
                <w:szCs w:val="21"/>
              </w:rPr>
            </w:pPr>
            <w:r w:rsidRPr="009B4E4C">
              <w:rPr>
                <w:color w:val="000000" w:themeColor="text1"/>
                <w:szCs w:val="21"/>
              </w:rPr>
              <w:t>厂排口</w:t>
            </w:r>
          </w:p>
        </w:tc>
        <w:tc>
          <w:tcPr>
            <w:tcW w:w="2155" w:type="dxa"/>
            <w:vAlign w:val="center"/>
          </w:tcPr>
          <w:p w:rsidR="009B4E4C" w:rsidRPr="009B4E4C" w:rsidRDefault="009B4E4C" w:rsidP="00C814C4">
            <w:pPr>
              <w:jc w:val="center"/>
              <w:rPr>
                <w:color w:val="000000" w:themeColor="text1"/>
                <w:szCs w:val="21"/>
              </w:rPr>
            </w:pPr>
            <w:r w:rsidRPr="009B4E4C">
              <w:rPr>
                <w:rFonts w:hint="eastAsia"/>
                <w:color w:val="000000" w:themeColor="text1"/>
                <w:szCs w:val="21"/>
              </w:rPr>
              <w:t>0.648</w:t>
            </w:r>
          </w:p>
        </w:tc>
        <w:tc>
          <w:tcPr>
            <w:tcW w:w="2497" w:type="dxa"/>
            <w:vAlign w:val="center"/>
          </w:tcPr>
          <w:p w:rsidR="009B4E4C" w:rsidRPr="009B4E4C" w:rsidRDefault="009B4E4C" w:rsidP="00C814C4">
            <w:pPr>
              <w:jc w:val="center"/>
              <w:rPr>
                <w:color w:val="000000" w:themeColor="text1"/>
                <w:szCs w:val="21"/>
              </w:rPr>
            </w:pPr>
            <w:r w:rsidRPr="009B4E4C">
              <w:rPr>
                <w:rFonts w:hint="eastAsia"/>
                <w:color w:val="000000" w:themeColor="text1"/>
                <w:szCs w:val="21"/>
              </w:rPr>
              <w:t>0.648</w:t>
            </w:r>
          </w:p>
        </w:tc>
      </w:tr>
      <w:tr w:rsidR="009B4E4C" w:rsidRPr="009B4E4C" w:rsidTr="00C814C4">
        <w:trPr>
          <w:cantSplit/>
          <w:trHeight w:val="216"/>
          <w:jc w:val="center"/>
        </w:trPr>
        <w:tc>
          <w:tcPr>
            <w:tcW w:w="998" w:type="dxa"/>
            <w:vMerge/>
            <w:vAlign w:val="center"/>
          </w:tcPr>
          <w:p w:rsidR="009B4E4C" w:rsidRPr="009B4E4C" w:rsidRDefault="009B4E4C" w:rsidP="00C814C4">
            <w:pPr>
              <w:jc w:val="center"/>
              <w:rPr>
                <w:color w:val="000000" w:themeColor="text1"/>
                <w:sz w:val="24"/>
              </w:rPr>
            </w:pPr>
          </w:p>
        </w:tc>
        <w:tc>
          <w:tcPr>
            <w:tcW w:w="965" w:type="dxa"/>
            <w:vMerge/>
            <w:vAlign w:val="center"/>
          </w:tcPr>
          <w:p w:rsidR="009B4E4C" w:rsidRPr="009B4E4C" w:rsidRDefault="009B4E4C" w:rsidP="00C814C4">
            <w:pPr>
              <w:jc w:val="center"/>
              <w:rPr>
                <w:color w:val="000000" w:themeColor="text1"/>
                <w:szCs w:val="21"/>
              </w:rPr>
            </w:pPr>
          </w:p>
        </w:tc>
        <w:tc>
          <w:tcPr>
            <w:tcW w:w="1614" w:type="dxa"/>
            <w:vAlign w:val="center"/>
          </w:tcPr>
          <w:p w:rsidR="009B4E4C" w:rsidRPr="009B4E4C" w:rsidRDefault="009B4E4C" w:rsidP="00C814C4">
            <w:pPr>
              <w:jc w:val="center"/>
              <w:rPr>
                <w:color w:val="000000" w:themeColor="text1"/>
                <w:szCs w:val="21"/>
              </w:rPr>
            </w:pPr>
            <w:r w:rsidRPr="009B4E4C">
              <w:rPr>
                <w:color w:val="000000" w:themeColor="text1"/>
                <w:szCs w:val="21"/>
              </w:rPr>
              <w:t>排入马尾河</w:t>
            </w:r>
          </w:p>
        </w:tc>
        <w:tc>
          <w:tcPr>
            <w:tcW w:w="2155" w:type="dxa"/>
            <w:vAlign w:val="center"/>
          </w:tcPr>
          <w:p w:rsidR="009B4E4C" w:rsidRPr="009B4E4C" w:rsidRDefault="009B4E4C" w:rsidP="00C814C4">
            <w:pPr>
              <w:jc w:val="center"/>
              <w:rPr>
                <w:color w:val="000000" w:themeColor="text1"/>
                <w:szCs w:val="21"/>
              </w:rPr>
            </w:pPr>
            <w:r w:rsidRPr="009B4E4C">
              <w:rPr>
                <w:rFonts w:hint="eastAsia"/>
                <w:color w:val="000000" w:themeColor="text1"/>
                <w:szCs w:val="21"/>
              </w:rPr>
              <w:t>0.0072</w:t>
            </w:r>
          </w:p>
        </w:tc>
        <w:tc>
          <w:tcPr>
            <w:tcW w:w="2497" w:type="dxa"/>
            <w:vAlign w:val="center"/>
          </w:tcPr>
          <w:p w:rsidR="009B4E4C" w:rsidRPr="009B4E4C" w:rsidRDefault="009B4E4C" w:rsidP="00C814C4">
            <w:pPr>
              <w:jc w:val="center"/>
              <w:rPr>
                <w:color w:val="000000" w:themeColor="text1"/>
                <w:szCs w:val="21"/>
              </w:rPr>
            </w:pPr>
            <w:r w:rsidRPr="009B4E4C">
              <w:rPr>
                <w:rFonts w:hint="eastAsia"/>
                <w:color w:val="000000" w:themeColor="text1"/>
                <w:szCs w:val="21"/>
              </w:rPr>
              <w:t>0.0072</w:t>
            </w:r>
          </w:p>
        </w:tc>
      </w:tr>
    </w:tbl>
    <w:p w:rsidR="009B4E4C" w:rsidRPr="009B4E4C" w:rsidRDefault="009B4E4C" w:rsidP="00714B4C">
      <w:pPr>
        <w:spacing w:line="360" w:lineRule="auto"/>
        <w:ind w:firstLineChars="200" w:firstLine="480"/>
        <w:rPr>
          <w:rFonts w:hAnsi="宋体"/>
          <w:color w:val="000000" w:themeColor="text1"/>
          <w:sz w:val="24"/>
        </w:rPr>
      </w:pPr>
    </w:p>
    <w:p w:rsidR="009B4E4C" w:rsidRPr="009B4E4C" w:rsidRDefault="009B4E4C" w:rsidP="009B4E4C">
      <w:pPr>
        <w:spacing w:line="500" w:lineRule="exact"/>
        <w:ind w:firstLineChars="200" w:firstLine="480"/>
        <w:rPr>
          <w:rFonts w:hAnsi="宋体"/>
          <w:color w:val="000000" w:themeColor="text1"/>
          <w:sz w:val="24"/>
        </w:rPr>
      </w:pPr>
      <w:r w:rsidRPr="009B4E4C">
        <w:rPr>
          <w:rFonts w:hAnsi="宋体" w:hint="eastAsia"/>
          <w:color w:val="000000" w:themeColor="text1"/>
          <w:sz w:val="24"/>
        </w:rPr>
        <w:t>项目新增总量指标较小。对照绵竹市经济开发区规划环评及审查意见，项目新增总量占园区污染物总量指标不足</w:t>
      </w:r>
      <w:r w:rsidRPr="009B4E4C">
        <w:rPr>
          <w:rFonts w:hAnsi="宋体" w:hint="eastAsia"/>
          <w:color w:val="000000" w:themeColor="text1"/>
          <w:sz w:val="24"/>
        </w:rPr>
        <w:t>1%</w:t>
      </w:r>
      <w:r w:rsidRPr="009B4E4C">
        <w:rPr>
          <w:rFonts w:hAnsi="宋体" w:hint="eastAsia"/>
          <w:color w:val="000000" w:themeColor="text1"/>
          <w:sz w:val="24"/>
        </w:rPr>
        <w:t>。</w:t>
      </w:r>
    </w:p>
    <w:p w:rsidR="009B4E4C" w:rsidRPr="009B4E4C" w:rsidRDefault="009B4E4C" w:rsidP="009B4E4C">
      <w:pPr>
        <w:spacing w:line="500" w:lineRule="exact"/>
        <w:ind w:firstLineChars="200" w:firstLine="480"/>
        <w:rPr>
          <w:rFonts w:eastAsia="仿宋"/>
          <w:color w:val="000000" w:themeColor="text1"/>
          <w:sz w:val="24"/>
        </w:rPr>
      </w:pPr>
      <w:r w:rsidRPr="009B4E4C">
        <w:rPr>
          <w:rFonts w:hAnsi="宋体"/>
          <w:color w:val="000000" w:themeColor="text1"/>
          <w:sz w:val="24"/>
        </w:rPr>
        <w:t>项目排入马尾河的废水污染物指标纳入江苏工业园污水处理厂，不单独下达指标。其余指标量由绵竹市环境保护局下达。其中废气指标按照不达标城市超出部分大气污染物总量指标实行</w:t>
      </w:r>
      <w:r w:rsidRPr="009B4E4C">
        <w:rPr>
          <w:rFonts w:hAnsi="宋体"/>
          <w:color w:val="000000" w:themeColor="text1"/>
          <w:sz w:val="24"/>
        </w:rPr>
        <w:t>2</w:t>
      </w:r>
      <w:r w:rsidRPr="009B4E4C">
        <w:rPr>
          <w:rFonts w:hAnsi="宋体"/>
          <w:color w:val="000000" w:themeColor="text1"/>
          <w:sz w:val="24"/>
        </w:rPr>
        <w:t>倍削减替代。</w:t>
      </w:r>
    </w:p>
    <w:p w:rsidR="00714B4C" w:rsidRPr="009B4E4C" w:rsidRDefault="00714B4C" w:rsidP="00714B4C">
      <w:pPr>
        <w:pStyle w:val="45"/>
        <w:ind w:firstLineChars="200" w:firstLine="482"/>
        <w:rPr>
          <w:color w:val="000000" w:themeColor="text1"/>
        </w:rPr>
      </w:pPr>
      <w:r w:rsidRPr="009B4E4C">
        <w:rPr>
          <w:color w:val="000000" w:themeColor="text1"/>
        </w:rPr>
        <w:t></w:t>
      </w:r>
      <w:r w:rsidRPr="009B4E4C">
        <w:rPr>
          <w:color w:val="000000" w:themeColor="text1"/>
        </w:rPr>
        <w:t>、结论</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w:t>
      </w:r>
      <w:r w:rsidRPr="009B4E4C">
        <w:rPr>
          <w:rFonts w:hint="eastAsia"/>
          <w:color w:val="000000" w:themeColor="text1"/>
          <w:sz w:val="24"/>
        </w:rPr>
        <w:t>1</w:t>
      </w:r>
      <w:r w:rsidRPr="009B4E4C">
        <w:rPr>
          <w:rFonts w:hint="eastAsia"/>
          <w:color w:val="000000" w:themeColor="text1"/>
          <w:sz w:val="24"/>
        </w:rPr>
        <w:t>）项目类型及其选址、布局、规模等符合环境保护法律法规和相关法定规划；</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w:t>
      </w:r>
      <w:r w:rsidRPr="009B4E4C">
        <w:rPr>
          <w:rFonts w:hint="eastAsia"/>
          <w:color w:val="000000" w:themeColor="text1"/>
          <w:sz w:val="24"/>
        </w:rPr>
        <w:t>2</w:t>
      </w:r>
      <w:r w:rsidRPr="009B4E4C">
        <w:rPr>
          <w:rFonts w:hint="eastAsia"/>
          <w:color w:val="000000" w:themeColor="text1"/>
          <w:sz w:val="24"/>
        </w:rPr>
        <w:t>）项目所在地为大气不达标区，德阳市人民政府制定了《德阳市环境空气质量限期达标规划》，确保环境空气质量限期达标；</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lastRenderedPageBreak/>
        <w:t>（</w:t>
      </w:r>
      <w:r w:rsidRPr="009B4E4C">
        <w:rPr>
          <w:rFonts w:hint="eastAsia"/>
          <w:color w:val="000000" w:themeColor="text1"/>
          <w:sz w:val="24"/>
        </w:rPr>
        <w:t>3</w:t>
      </w:r>
      <w:r w:rsidRPr="009B4E4C">
        <w:rPr>
          <w:rFonts w:hint="eastAsia"/>
          <w:color w:val="000000" w:themeColor="text1"/>
          <w:sz w:val="24"/>
        </w:rPr>
        <w:t>）项目采取的污染防治措施可确保污染物排放达到国家和四川省规定的排放标准，可有效预防和控制生态破坏；</w:t>
      </w:r>
    </w:p>
    <w:p w:rsidR="009B4E4C" w:rsidRPr="009B4E4C" w:rsidRDefault="009B4E4C" w:rsidP="009B4E4C">
      <w:pPr>
        <w:spacing w:line="360" w:lineRule="auto"/>
        <w:ind w:firstLineChars="200" w:firstLine="480"/>
        <w:rPr>
          <w:color w:val="000000" w:themeColor="text1"/>
          <w:sz w:val="24"/>
        </w:rPr>
      </w:pPr>
      <w:r w:rsidRPr="009B4E4C">
        <w:rPr>
          <w:rFonts w:hint="eastAsia"/>
          <w:color w:val="000000" w:themeColor="text1"/>
          <w:sz w:val="24"/>
        </w:rPr>
        <w:t>（</w:t>
      </w:r>
      <w:r w:rsidRPr="009B4E4C">
        <w:rPr>
          <w:rFonts w:hint="eastAsia"/>
          <w:color w:val="000000" w:themeColor="text1"/>
          <w:sz w:val="24"/>
        </w:rPr>
        <w:t>4</w:t>
      </w:r>
      <w:r w:rsidRPr="009B4E4C">
        <w:rPr>
          <w:rFonts w:hint="eastAsia"/>
          <w:color w:val="000000" w:themeColor="text1"/>
          <w:sz w:val="24"/>
        </w:rPr>
        <w:t>）公司现厂污染物达标排放，无遗留环境问题。</w:t>
      </w:r>
    </w:p>
    <w:p w:rsidR="00576E59" w:rsidRPr="00BF5BC9" w:rsidRDefault="009B4E4C" w:rsidP="009B4E4C">
      <w:pPr>
        <w:spacing w:line="360" w:lineRule="auto"/>
        <w:ind w:firstLineChars="200" w:firstLine="480"/>
        <w:rPr>
          <w:color w:val="000000" w:themeColor="text1"/>
          <w:sz w:val="24"/>
        </w:rPr>
      </w:pPr>
      <w:r w:rsidRPr="009B4E4C">
        <w:rPr>
          <w:rFonts w:hint="eastAsia"/>
          <w:color w:val="000000" w:themeColor="text1"/>
          <w:sz w:val="24"/>
        </w:rPr>
        <w:t>因此，四川美大康华康药业有限公司在绵竹市经济开发区江苏工业园镇江路</w:t>
      </w:r>
      <w:r w:rsidRPr="009B4E4C">
        <w:rPr>
          <w:rFonts w:hint="eastAsia"/>
          <w:color w:val="000000" w:themeColor="text1"/>
          <w:sz w:val="24"/>
        </w:rPr>
        <w:t>1</w:t>
      </w:r>
      <w:r w:rsidRPr="009B4E4C">
        <w:rPr>
          <w:rFonts w:hint="eastAsia"/>
          <w:color w:val="000000" w:themeColor="text1"/>
          <w:sz w:val="24"/>
        </w:rPr>
        <w:t>号现厂内建设“新药研发基地建设项目”，符合国家现行产业政策和当地规划。项目采取相应的环保治理措施并加强维护，可确保污染物的长期、稳定达标排放。项目满足清洁生产和总量控制要求，可确保不降低区域环境质量功能等级。项目风险防范应急及管理措施可行，环境风险水平可接受。项目公众参与表明，公众无反对意见。从环境保护角度分</w:t>
      </w:r>
      <w:r w:rsidRPr="00BF5BC9">
        <w:rPr>
          <w:rFonts w:hint="eastAsia"/>
          <w:color w:val="000000" w:themeColor="text1"/>
          <w:sz w:val="24"/>
        </w:rPr>
        <w:t>析，项目的建设是可行的。</w:t>
      </w:r>
    </w:p>
    <w:p w:rsidR="00260E68" w:rsidRPr="00BF5BC9" w:rsidRDefault="00260E68" w:rsidP="00260E68">
      <w:pPr>
        <w:keepNext/>
        <w:keepLines/>
        <w:spacing w:line="360" w:lineRule="auto"/>
        <w:outlineLvl w:val="1"/>
        <w:rPr>
          <w:rFonts w:eastAsia="仿宋"/>
          <w:color w:val="000000" w:themeColor="text1"/>
          <w:sz w:val="24"/>
        </w:rPr>
      </w:pPr>
      <w:r w:rsidRPr="00BF5BC9">
        <w:rPr>
          <w:rFonts w:eastAsia="黑体" w:hint="eastAsia"/>
          <w:bCs/>
          <w:color w:val="000000" w:themeColor="text1"/>
          <w:sz w:val="30"/>
          <w:szCs w:val="32"/>
        </w:rPr>
        <w:t>5.</w:t>
      </w:r>
      <w:r w:rsidRPr="00BF5BC9">
        <w:rPr>
          <w:rFonts w:eastAsia="黑体"/>
          <w:bCs/>
          <w:color w:val="000000" w:themeColor="text1"/>
          <w:sz w:val="30"/>
          <w:szCs w:val="32"/>
        </w:rPr>
        <w:t>1</w:t>
      </w:r>
      <w:r w:rsidRPr="00BF5BC9">
        <w:rPr>
          <w:rFonts w:eastAsia="黑体" w:hint="eastAsia"/>
          <w:bCs/>
          <w:color w:val="000000" w:themeColor="text1"/>
          <w:sz w:val="30"/>
          <w:szCs w:val="32"/>
        </w:rPr>
        <w:t>审批部门审批决定</w:t>
      </w:r>
    </w:p>
    <w:p w:rsidR="00714B4C" w:rsidRPr="00BF5BC9" w:rsidRDefault="00BF5BC9" w:rsidP="00714B4C">
      <w:pPr>
        <w:spacing w:line="360" w:lineRule="auto"/>
        <w:ind w:firstLineChars="200" w:firstLine="480"/>
        <w:rPr>
          <w:color w:val="000000" w:themeColor="text1"/>
          <w:sz w:val="24"/>
        </w:rPr>
      </w:pPr>
      <w:r w:rsidRPr="00BF5BC9">
        <w:rPr>
          <w:rFonts w:hint="eastAsia"/>
          <w:color w:val="000000" w:themeColor="text1"/>
          <w:kern w:val="0"/>
          <w:sz w:val="24"/>
        </w:rPr>
        <w:t>德阳市生态环境局</w:t>
      </w:r>
      <w:r w:rsidR="00714B4C" w:rsidRPr="00BF5BC9">
        <w:rPr>
          <w:color w:val="000000" w:themeColor="text1"/>
          <w:sz w:val="24"/>
        </w:rPr>
        <w:t>以</w:t>
      </w:r>
      <w:r w:rsidR="00714B4C" w:rsidRPr="00BF5BC9">
        <w:rPr>
          <w:rFonts w:hint="eastAsia"/>
          <w:color w:val="000000" w:themeColor="text1"/>
          <w:sz w:val="24"/>
        </w:rPr>
        <w:t>“</w:t>
      </w:r>
      <w:r w:rsidRPr="00BF5BC9">
        <w:rPr>
          <w:rFonts w:hint="eastAsia"/>
          <w:color w:val="000000" w:themeColor="text1"/>
          <w:kern w:val="0"/>
          <w:sz w:val="24"/>
        </w:rPr>
        <w:t>德环审批</w:t>
      </w:r>
      <w:r w:rsidRPr="00BF5BC9">
        <w:rPr>
          <w:rFonts w:hint="eastAsia"/>
          <w:color w:val="000000" w:themeColor="text1"/>
          <w:kern w:val="0"/>
          <w:sz w:val="24"/>
        </w:rPr>
        <w:t>[2019]113</w:t>
      </w:r>
      <w:r w:rsidRPr="00BF5BC9">
        <w:rPr>
          <w:rFonts w:hint="eastAsia"/>
          <w:color w:val="000000" w:themeColor="text1"/>
          <w:kern w:val="0"/>
          <w:sz w:val="24"/>
        </w:rPr>
        <w:t>号</w:t>
      </w:r>
      <w:r w:rsidR="00714B4C" w:rsidRPr="00BF5BC9">
        <w:rPr>
          <w:rFonts w:hint="eastAsia"/>
          <w:color w:val="000000" w:themeColor="text1"/>
          <w:sz w:val="24"/>
        </w:rPr>
        <w:t>”</w:t>
      </w:r>
      <w:r w:rsidR="00714B4C" w:rsidRPr="00BF5BC9">
        <w:rPr>
          <w:color w:val="000000" w:themeColor="text1"/>
          <w:sz w:val="24"/>
        </w:rPr>
        <w:t>文对本项目环境影响报告书进行了批复，主要批复内容见下文</w:t>
      </w:r>
      <w:r w:rsidR="00714B4C" w:rsidRPr="00BF5BC9">
        <w:rPr>
          <w:rFonts w:hint="eastAsia"/>
          <w:color w:val="000000" w:themeColor="text1"/>
          <w:sz w:val="24"/>
        </w:rPr>
        <w:t>：</w:t>
      </w:r>
    </w:p>
    <w:p w:rsidR="00714B4C" w:rsidRPr="00BF5BC9" w:rsidRDefault="00BF5BC9" w:rsidP="002E68FD">
      <w:pPr>
        <w:spacing w:line="360" w:lineRule="auto"/>
        <w:rPr>
          <w:rFonts w:eastAsia="仿宋"/>
          <w:color w:val="000000" w:themeColor="text1"/>
          <w:sz w:val="24"/>
        </w:rPr>
      </w:pPr>
      <w:r w:rsidRPr="00BF5BC9">
        <w:rPr>
          <w:rFonts w:eastAsia="仿宋" w:hint="eastAsia"/>
          <w:color w:val="000000" w:themeColor="text1"/>
          <w:sz w:val="24"/>
        </w:rPr>
        <w:t>四川美大康华康药业有限公司</w:t>
      </w:r>
      <w:r w:rsidR="00714B4C" w:rsidRPr="00BF5BC9">
        <w:rPr>
          <w:rFonts w:eastAsia="仿宋" w:hint="eastAsia"/>
          <w:color w:val="000000" w:themeColor="text1"/>
          <w:sz w:val="24"/>
        </w:rPr>
        <w:t>：</w:t>
      </w:r>
    </w:p>
    <w:p w:rsidR="00714B4C" w:rsidRPr="00BF5BC9" w:rsidRDefault="00BF5BC9" w:rsidP="00714B4C">
      <w:pPr>
        <w:spacing w:line="360" w:lineRule="auto"/>
        <w:ind w:firstLineChars="200" w:firstLine="480"/>
        <w:rPr>
          <w:rFonts w:eastAsia="仿宋"/>
          <w:color w:val="000000" w:themeColor="text1"/>
          <w:sz w:val="24"/>
        </w:rPr>
      </w:pPr>
      <w:r w:rsidRPr="00BF5BC9">
        <w:rPr>
          <w:rFonts w:eastAsia="仿宋" w:hint="eastAsia"/>
          <w:color w:val="000000" w:themeColor="text1"/>
          <w:sz w:val="24"/>
        </w:rPr>
        <w:t>你单位报送的《新药研发基地建设项目环境影响报告书》</w:t>
      </w:r>
      <w:r w:rsidRPr="00BF5BC9">
        <w:rPr>
          <w:rFonts w:eastAsia="仿宋" w:hint="eastAsia"/>
          <w:color w:val="000000" w:themeColor="text1"/>
          <w:sz w:val="24"/>
        </w:rPr>
        <w:t>(</w:t>
      </w:r>
      <w:r w:rsidRPr="00BF5BC9">
        <w:rPr>
          <w:rFonts w:eastAsia="仿宋" w:hint="eastAsia"/>
          <w:color w:val="000000" w:themeColor="text1"/>
          <w:sz w:val="24"/>
        </w:rPr>
        <w:t>以下简称报告书</w:t>
      </w:r>
      <w:r w:rsidRPr="00BF5BC9">
        <w:rPr>
          <w:rFonts w:eastAsia="仿宋" w:hint="eastAsia"/>
          <w:color w:val="000000" w:themeColor="text1"/>
          <w:sz w:val="24"/>
        </w:rPr>
        <w:t>)</w:t>
      </w:r>
      <w:r w:rsidRPr="00BF5BC9">
        <w:rPr>
          <w:rFonts w:eastAsia="仿宋" w:hint="eastAsia"/>
          <w:color w:val="000000" w:themeColor="text1"/>
          <w:sz w:val="24"/>
        </w:rPr>
        <w:t>收悉。经研究，批复如下</w:t>
      </w:r>
      <w:r w:rsidR="00714B4C" w:rsidRPr="00BF5BC9">
        <w:rPr>
          <w:rFonts w:eastAsia="仿宋" w:hint="eastAsia"/>
          <w:color w:val="000000" w:themeColor="text1"/>
          <w:sz w:val="24"/>
        </w:rPr>
        <w:t>：</w:t>
      </w:r>
    </w:p>
    <w:p w:rsidR="00714B4C" w:rsidRPr="00BF5BC9" w:rsidRDefault="00714B4C" w:rsidP="00714B4C">
      <w:pPr>
        <w:spacing w:line="360" w:lineRule="auto"/>
        <w:ind w:firstLineChars="200" w:firstLine="480"/>
        <w:rPr>
          <w:rFonts w:eastAsia="仿宋"/>
          <w:color w:val="000000" w:themeColor="text1"/>
          <w:sz w:val="24"/>
        </w:rPr>
      </w:pPr>
      <w:r w:rsidRPr="00BF5BC9">
        <w:rPr>
          <w:rFonts w:eastAsia="仿宋" w:hint="eastAsia"/>
          <w:color w:val="000000" w:themeColor="text1"/>
          <w:sz w:val="24"/>
        </w:rPr>
        <w:t>一、</w:t>
      </w:r>
      <w:r w:rsidR="00BF5BC9" w:rsidRPr="00BF5BC9">
        <w:rPr>
          <w:rFonts w:eastAsia="仿宋" w:hint="eastAsia"/>
          <w:color w:val="000000" w:themeColor="text1"/>
          <w:sz w:val="24"/>
        </w:rPr>
        <w:t>该项目为扩建项目，位于绵竹市经济开发区江苏工业园镇江路</w:t>
      </w:r>
      <w:r w:rsidR="00BF5BC9" w:rsidRPr="00BF5BC9">
        <w:rPr>
          <w:rFonts w:eastAsia="仿宋" w:hint="eastAsia"/>
          <w:color w:val="000000" w:themeColor="text1"/>
          <w:sz w:val="24"/>
        </w:rPr>
        <w:t>1</w:t>
      </w:r>
      <w:r w:rsidR="00BF5BC9" w:rsidRPr="00BF5BC9">
        <w:rPr>
          <w:rFonts w:eastAsia="仿宋" w:hint="eastAsia"/>
          <w:color w:val="000000" w:themeColor="text1"/>
          <w:sz w:val="24"/>
        </w:rPr>
        <w:t>号现厂内空地。项目主要建设内容为新建研发中试车间，配套反应釜、储罐、离心机、粉碎机、空压机组等设备设施，进行新药研发。项目研发药品小试试验外委进行，不建设相关设施。项目为厂区独立设施，中试制备研发品不投入现厂使用。项目研发品包括伏立康哗、阿德福韦醋、达沙替尼、吉非替尼、来那度胺、盐酸右美托咪定、盐酸氨澳索、磺丁基倍他环糊精，研发量合计为</w:t>
      </w:r>
      <w:r w:rsidR="00BF5BC9" w:rsidRPr="00BF5BC9">
        <w:rPr>
          <w:rFonts w:eastAsia="仿宋" w:hint="eastAsia"/>
          <w:color w:val="000000" w:themeColor="text1"/>
          <w:sz w:val="24"/>
        </w:rPr>
        <w:t xml:space="preserve"> 1033.5kg/a</w:t>
      </w:r>
      <w:r w:rsidR="00BF5BC9" w:rsidRPr="00BF5BC9">
        <w:rPr>
          <w:rFonts w:eastAsia="仿宋" w:hint="eastAsia"/>
          <w:color w:val="000000" w:themeColor="text1"/>
          <w:sz w:val="24"/>
        </w:rPr>
        <w:t>。项目总投资</w:t>
      </w:r>
      <w:r w:rsidR="00BF5BC9" w:rsidRPr="00BF5BC9">
        <w:rPr>
          <w:rFonts w:eastAsia="仿宋" w:hint="eastAsia"/>
          <w:color w:val="000000" w:themeColor="text1"/>
          <w:sz w:val="24"/>
        </w:rPr>
        <w:t xml:space="preserve"> 7000</w:t>
      </w:r>
      <w:r w:rsidR="00BF5BC9" w:rsidRPr="00BF5BC9">
        <w:rPr>
          <w:rFonts w:eastAsia="仿宋" w:hint="eastAsia"/>
          <w:color w:val="000000" w:themeColor="text1"/>
          <w:sz w:val="24"/>
        </w:rPr>
        <w:t>万元，环保投资约</w:t>
      </w:r>
      <w:r w:rsidR="00BF5BC9" w:rsidRPr="00BF5BC9">
        <w:rPr>
          <w:rFonts w:eastAsia="仿宋" w:hint="eastAsia"/>
          <w:color w:val="000000" w:themeColor="text1"/>
          <w:sz w:val="24"/>
        </w:rPr>
        <w:t xml:space="preserve">1073 </w:t>
      </w:r>
      <w:r w:rsidR="00BF5BC9" w:rsidRPr="00BF5BC9">
        <w:rPr>
          <w:rFonts w:eastAsia="仿宋" w:hint="eastAsia"/>
          <w:color w:val="000000" w:themeColor="text1"/>
          <w:sz w:val="24"/>
        </w:rPr>
        <w:t>万元</w:t>
      </w:r>
      <w:r w:rsidRPr="00BF5BC9">
        <w:rPr>
          <w:rFonts w:eastAsia="仿宋" w:hint="eastAsia"/>
          <w:color w:val="000000" w:themeColor="text1"/>
          <w:sz w:val="24"/>
        </w:rPr>
        <w:t>。</w:t>
      </w:r>
    </w:p>
    <w:p w:rsidR="00BF5BC9" w:rsidRPr="00BF5BC9" w:rsidRDefault="00BF5BC9" w:rsidP="00714B4C">
      <w:pPr>
        <w:spacing w:line="360" w:lineRule="auto"/>
        <w:ind w:firstLineChars="200" w:firstLine="480"/>
        <w:rPr>
          <w:rFonts w:eastAsia="仿宋"/>
          <w:color w:val="000000" w:themeColor="text1"/>
          <w:sz w:val="24"/>
        </w:rPr>
      </w:pPr>
      <w:r w:rsidRPr="00BF5BC9">
        <w:rPr>
          <w:rFonts w:eastAsia="仿宋" w:hint="eastAsia"/>
          <w:color w:val="000000" w:themeColor="text1"/>
          <w:sz w:val="24"/>
        </w:rPr>
        <w:t>项目属于国家改革和发展委员会第</w:t>
      </w:r>
      <w:r w:rsidRPr="00BF5BC9">
        <w:rPr>
          <w:rFonts w:eastAsia="仿宋" w:hint="eastAsia"/>
          <w:color w:val="000000" w:themeColor="text1"/>
          <w:sz w:val="24"/>
        </w:rPr>
        <w:t xml:space="preserve"> 21 </w:t>
      </w:r>
      <w:r w:rsidRPr="00BF5BC9">
        <w:rPr>
          <w:rFonts w:eastAsia="仿宋" w:hint="eastAsia"/>
          <w:color w:val="000000" w:themeColor="text1"/>
          <w:sz w:val="24"/>
        </w:rPr>
        <w:t>号令《产业结构调整指导目录</w:t>
      </w:r>
      <w:r w:rsidRPr="00BF5BC9">
        <w:rPr>
          <w:rFonts w:eastAsia="仿宋" w:hint="eastAsia"/>
          <w:color w:val="000000" w:themeColor="text1"/>
          <w:sz w:val="24"/>
        </w:rPr>
        <w:t xml:space="preserve"> (2011</w:t>
      </w:r>
      <w:r w:rsidRPr="00BF5BC9">
        <w:rPr>
          <w:rFonts w:eastAsia="仿宋" w:hint="eastAsia"/>
          <w:color w:val="000000" w:themeColor="text1"/>
          <w:sz w:val="24"/>
        </w:rPr>
        <w:t>年本</w:t>
      </w:r>
      <w:r w:rsidRPr="00BF5BC9">
        <w:rPr>
          <w:rFonts w:eastAsia="仿宋" w:hint="eastAsia"/>
          <w:color w:val="000000" w:themeColor="text1"/>
          <w:sz w:val="24"/>
        </w:rPr>
        <w:t>)(</w:t>
      </w:r>
      <w:r w:rsidRPr="00BF5BC9">
        <w:rPr>
          <w:rFonts w:eastAsia="仿宋" w:hint="eastAsia"/>
          <w:color w:val="000000" w:themeColor="text1"/>
          <w:sz w:val="24"/>
        </w:rPr>
        <w:t>修正</w:t>
      </w:r>
      <w:r w:rsidRPr="00BF5BC9">
        <w:rPr>
          <w:rFonts w:eastAsia="仿宋" w:hint="eastAsia"/>
          <w:color w:val="000000" w:themeColor="text1"/>
          <w:sz w:val="24"/>
        </w:rPr>
        <w:t>)</w:t>
      </w:r>
      <w:r w:rsidRPr="00BF5BC9">
        <w:rPr>
          <w:rFonts w:eastAsia="仿宋" w:hint="eastAsia"/>
          <w:color w:val="000000" w:themeColor="text1"/>
          <w:sz w:val="24"/>
        </w:rPr>
        <w:t>》允许类项目，绵竹市经信局予以备案，项目建设符合国家产业政策。项目位于绵竹高新技术产业园区江苏工业园内，在现有厂区内建设，用地为工业用地，满足园区规划和规划环评要求。</w:t>
      </w:r>
    </w:p>
    <w:p w:rsidR="00BF5BC9" w:rsidRPr="00BF5BC9" w:rsidRDefault="00BF5BC9" w:rsidP="00714B4C">
      <w:pPr>
        <w:spacing w:line="360" w:lineRule="auto"/>
        <w:ind w:firstLineChars="200" w:firstLine="480"/>
        <w:rPr>
          <w:rFonts w:eastAsia="仿宋"/>
          <w:color w:val="000000" w:themeColor="text1"/>
          <w:sz w:val="24"/>
        </w:rPr>
      </w:pPr>
      <w:r w:rsidRPr="00BF5BC9">
        <w:rPr>
          <w:rFonts w:eastAsia="仿宋" w:hint="eastAsia"/>
          <w:color w:val="000000" w:themeColor="text1"/>
          <w:sz w:val="24"/>
        </w:rPr>
        <w:t>项目严格按照报告书中所列建设项目的性质、规模、工艺地点和拟采取的环境保护措施建设和运行，对环境的不利影响能够得到缓解和控制。因此，我局同意报告书结论。你单位应全面落实报告书提出的各项环境保护对策措施和本批复要求。</w:t>
      </w:r>
    </w:p>
    <w:p w:rsidR="00BF5BC9" w:rsidRPr="00BF5BC9" w:rsidRDefault="00BF5BC9" w:rsidP="00714B4C">
      <w:pPr>
        <w:spacing w:line="360" w:lineRule="auto"/>
        <w:ind w:firstLineChars="200" w:firstLine="480"/>
        <w:rPr>
          <w:rFonts w:eastAsia="仿宋"/>
          <w:color w:val="000000" w:themeColor="text1"/>
          <w:sz w:val="24"/>
        </w:rPr>
      </w:pPr>
      <w:r w:rsidRPr="00BF5BC9">
        <w:rPr>
          <w:rFonts w:eastAsia="仿宋" w:hint="eastAsia"/>
          <w:color w:val="000000" w:themeColor="text1"/>
          <w:sz w:val="24"/>
        </w:rPr>
        <w:t>二、项目建设及营运期中应重点做好以下工作</w:t>
      </w:r>
    </w:p>
    <w:p w:rsidR="00BF5BC9" w:rsidRPr="00BF5BC9" w:rsidRDefault="00BF5BC9" w:rsidP="00BF5BC9">
      <w:pPr>
        <w:spacing w:line="360" w:lineRule="auto"/>
        <w:ind w:firstLineChars="200" w:firstLine="480"/>
        <w:rPr>
          <w:rFonts w:eastAsia="仿宋"/>
          <w:color w:val="000000" w:themeColor="text1"/>
          <w:sz w:val="24"/>
        </w:rPr>
      </w:pPr>
      <w:r w:rsidRPr="00BF5BC9">
        <w:rPr>
          <w:rFonts w:eastAsia="仿宋" w:hint="eastAsia"/>
          <w:color w:val="000000" w:themeColor="text1"/>
          <w:sz w:val="24"/>
        </w:rPr>
        <w:lastRenderedPageBreak/>
        <w:t>(</w:t>
      </w:r>
      <w:r w:rsidRPr="00BF5BC9">
        <w:rPr>
          <w:rFonts w:eastAsia="仿宋" w:hint="eastAsia"/>
          <w:color w:val="000000" w:themeColor="text1"/>
          <w:sz w:val="24"/>
        </w:rPr>
        <w:t>一</w:t>
      </w:r>
      <w:r w:rsidRPr="00BF5BC9">
        <w:rPr>
          <w:rFonts w:eastAsia="仿宋" w:hint="eastAsia"/>
          <w:color w:val="000000" w:themeColor="text1"/>
          <w:sz w:val="24"/>
        </w:rPr>
        <w:t>)</w:t>
      </w:r>
      <w:r w:rsidRPr="00BF5BC9">
        <w:rPr>
          <w:rFonts w:eastAsia="仿宋" w:hint="eastAsia"/>
          <w:color w:val="000000" w:themeColor="text1"/>
          <w:sz w:val="24"/>
        </w:rPr>
        <w:t>必须严格贯彻执行“预防为主、保护优先”的原则，落实项目环保资金。按要求完善公司内部的环境管理部门、人员和管理制度。</w:t>
      </w:r>
    </w:p>
    <w:p w:rsidR="00BF5BC9" w:rsidRPr="00BF5BC9" w:rsidRDefault="00BF5BC9" w:rsidP="00BF5BC9">
      <w:pPr>
        <w:spacing w:line="360" w:lineRule="auto"/>
        <w:ind w:firstLineChars="200" w:firstLine="480"/>
        <w:rPr>
          <w:rFonts w:eastAsia="仿宋"/>
          <w:color w:val="000000" w:themeColor="text1"/>
          <w:sz w:val="24"/>
        </w:rPr>
      </w:pPr>
      <w:r w:rsidRPr="00BF5BC9">
        <w:rPr>
          <w:rFonts w:eastAsia="仿宋" w:hint="eastAsia"/>
          <w:color w:val="000000" w:themeColor="text1"/>
          <w:sz w:val="24"/>
        </w:rPr>
        <w:t>(</w:t>
      </w:r>
      <w:r w:rsidRPr="00BF5BC9">
        <w:rPr>
          <w:rFonts w:eastAsia="仿宋" w:hint="eastAsia"/>
          <w:color w:val="000000" w:themeColor="text1"/>
          <w:sz w:val="24"/>
        </w:rPr>
        <w:t>二</w:t>
      </w:r>
      <w:r w:rsidRPr="00BF5BC9">
        <w:rPr>
          <w:rFonts w:eastAsia="仿宋" w:hint="eastAsia"/>
          <w:color w:val="000000" w:themeColor="text1"/>
          <w:sz w:val="24"/>
        </w:rPr>
        <w:t xml:space="preserve">) </w:t>
      </w:r>
      <w:r w:rsidRPr="00BF5BC9">
        <w:rPr>
          <w:rFonts w:eastAsia="仿宋" w:hint="eastAsia"/>
          <w:color w:val="000000" w:themeColor="text1"/>
          <w:sz w:val="24"/>
        </w:rPr>
        <w:t>加强施工期环境管理，合理安排施工时段和施工场地布设，落实施工期各项环境保护措施，有效控制和减少施工期废水、噪声、废渣、扬尘等对周围环境的影响，避免污染扰民。</w:t>
      </w:r>
    </w:p>
    <w:p w:rsidR="00BF5BC9" w:rsidRPr="00BF5BC9" w:rsidRDefault="00BF5BC9" w:rsidP="00BF5BC9">
      <w:pPr>
        <w:spacing w:line="360" w:lineRule="auto"/>
        <w:ind w:firstLineChars="200" w:firstLine="480"/>
        <w:rPr>
          <w:rFonts w:eastAsia="仿宋"/>
          <w:color w:val="000000" w:themeColor="text1"/>
          <w:sz w:val="24"/>
        </w:rPr>
      </w:pPr>
      <w:r w:rsidRPr="00BF5BC9">
        <w:rPr>
          <w:rFonts w:eastAsia="仿宋" w:hint="eastAsia"/>
          <w:color w:val="000000" w:themeColor="text1"/>
          <w:sz w:val="24"/>
        </w:rPr>
        <w:t>(</w:t>
      </w:r>
      <w:r w:rsidRPr="00BF5BC9">
        <w:rPr>
          <w:rFonts w:eastAsia="仿宋" w:hint="eastAsia"/>
          <w:color w:val="000000" w:themeColor="text1"/>
          <w:sz w:val="24"/>
        </w:rPr>
        <w:t>三</w:t>
      </w:r>
      <w:r w:rsidRPr="00BF5BC9">
        <w:rPr>
          <w:rFonts w:eastAsia="仿宋" w:hint="eastAsia"/>
          <w:color w:val="000000" w:themeColor="text1"/>
          <w:sz w:val="24"/>
        </w:rPr>
        <w:t>)</w:t>
      </w:r>
      <w:r w:rsidRPr="00BF5BC9">
        <w:rPr>
          <w:rFonts w:eastAsia="仿宋" w:hint="eastAsia"/>
          <w:color w:val="000000" w:themeColor="text1"/>
          <w:sz w:val="24"/>
        </w:rPr>
        <w:t>严格按照报告书的要求，完善废水处理措施，实施分类收集和处理。项目排水实行“雨污分流”和“清污分流”，雨水经厂区雨水管道排入园区雨水管道。项目经过蒸馏除溶剂除盐或中和预处理的工艺废水与经中和处理的真空泵废水、喷淋塔</w:t>
      </w:r>
      <w:r w:rsidRPr="00BF5BC9">
        <w:rPr>
          <w:rFonts w:eastAsia="仿宋" w:hint="eastAsia"/>
          <w:color w:val="000000" w:themeColor="text1"/>
          <w:sz w:val="24"/>
        </w:rPr>
        <w:t>(</w:t>
      </w:r>
      <w:r w:rsidRPr="00BF5BC9">
        <w:rPr>
          <w:rFonts w:eastAsia="仿宋" w:hint="eastAsia"/>
          <w:color w:val="000000" w:themeColor="text1"/>
          <w:sz w:val="24"/>
        </w:rPr>
        <w:t>废气处理配套</w:t>
      </w:r>
      <w:r w:rsidRPr="00BF5BC9">
        <w:rPr>
          <w:rFonts w:eastAsia="仿宋" w:hint="eastAsia"/>
          <w:color w:val="000000" w:themeColor="text1"/>
          <w:sz w:val="24"/>
        </w:rPr>
        <w:t>)</w:t>
      </w:r>
      <w:r w:rsidRPr="00BF5BC9">
        <w:rPr>
          <w:rFonts w:eastAsia="仿宋" w:hint="eastAsia"/>
          <w:color w:val="000000" w:themeColor="text1"/>
          <w:sz w:val="24"/>
        </w:rPr>
        <w:t>废水一并进入拟建污水处理站，采用铁碳电解</w:t>
      </w:r>
      <w:r w:rsidRPr="00BF5BC9">
        <w:rPr>
          <w:rFonts w:eastAsia="仿宋" w:hint="eastAsia"/>
          <w:color w:val="000000" w:themeColor="text1"/>
          <w:sz w:val="24"/>
        </w:rPr>
        <w:t>+</w:t>
      </w:r>
      <w:r w:rsidRPr="00BF5BC9">
        <w:rPr>
          <w:rFonts w:eastAsia="仿宋" w:hint="eastAsia"/>
          <w:color w:val="000000" w:themeColor="text1"/>
          <w:sz w:val="24"/>
        </w:rPr>
        <w:t>芬顿氧化</w:t>
      </w:r>
      <w:r w:rsidRPr="00BF5BC9">
        <w:rPr>
          <w:rFonts w:eastAsia="仿宋" w:hint="eastAsia"/>
          <w:color w:val="000000" w:themeColor="text1"/>
          <w:sz w:val="24"/>
        </w:rPr>
        <w:t>+</w:t>
      </w:r>
      <w:r w:rsidRPr="00BF5BC9">
        <w:rPr>
          <w:rFonts w:eastAsia="仿宋" w:hint="eastAsia"/>
          <w:color w:val="000000" w:themeColor="text1"/>
          <w:sz w:val="24"/>
        </w:rPr>
        <w:t>混凝气浮</w:t>
      </w:r>
      <w:r w:rsidRPr="00BF5BC9">
        <w:rPr>
          <w:rFonts w:eastAsia="仿宋" w:hint="eastAsia"/>
          <w:color w:val="000000" w:themeColor="text1"/>
          <w:sz w:val="24"/>
        </w:rPr>
        <w:t>+</w:t>
      </w:r>
      <w:r w:rsidRPr="00BF5BC9">
        <w:rPr>
          <w:rFonts w:eastAsia="仿宋" w:hint="eastAsia"/>
          <w:color w:val="000000" w:themeColor="text1"/>
          <w:sz w:val="24"/>
        </w:rPr>
        <w:t>水解酸化</w:t>
      </w:r>
      <w:r w:rsidRPr="00BF5BC9">
        <w:rPr>
          <w:rFonts w:eastAsia="仿宋" w:hint="eastAsia"/>
          <w:color w:val="000000" w:themeColor="text1"/>
          <w:sz w:val="24"/>
        </w:rPr>
        <w:t xml:space="preserve">+HIC </w:t>
      </w:r>
      <w:r w:rsidRPr="00BF5BC9">
        <w:rPr>
          <w:rFonts w:eastAsia="仿宋" w:hint="eastAsia"/>
          <w:color w:val="000000" w:themeColor="text1"/>
          <w:sz w:val="24"/>
        </w:rPr>
        <w:t>反应器</w:t>
      </w:r>
      <w:r w:rsidRPr="00BF5BC9">
        <w:rPr>
          <w:rFonts w:eastAsia="仿宋" w:hint="eastAsia"/>
          <w:color w:val="000000" w:themeColor="text1"/>
          <w:sz w:val="24"/>
        </w:rPr>
        <w:t>+</w:t>
      </w:r>
      <w:r w:rsidRPr="00BF5BC9">
        <w:rPr>
          <w:rFonts w:eastAsia="仿宋" w:hint="eastAsia"/>
          <w:color w:val="000000" w:themeColor="text1"/>
          <w:sz w:val="24"/>
        </w:rPr>
        <w:t>水解酸化</w:t>
      </w:r>
      <w:r w:rsidRPr="00BF5BC9">
        <w:rPr>
          <w:rFonts w:eastAsia="仿宋" w:hint="eastAsia"/>
          <w:color w:val="000000" w:themeColor="text1"/>
          <w:sz w:val="24"/>
        </w:rPr>
        <w:t>+AO+</w:t>
      </w:r>
      <w:r w:rsidRPr="00BF5BC9">
        <w:rPr>
          <w:rFonts w:eastAsia="仿宋" w:hint="eastAsia"/>
          <w:color w:val="000000" w:themeColor="text1"/>
          <w:sz w:val="24"/>
        </w:rPr>
        <w:t>二沉池处理后，再与生活污水、化验废水、纯水站废水、锅炉排污水、地坪冲洗废水、冷却站排水一并进入现厂已建污水处理站处理达《污水综合排放标准》</w:t>
      </w:r>
      <w:r w:rsidRPr="00BF5BC9">
        <w:rPr>
          <w:rFonts w:eastAsia="仿宋" w:hint="eastAsia"/>
          <w:color w:val="000000" w:themeColor="text1"/>
          <w:sz w:val="24"/>
        </w:rPr>
        <w:t>(GB8978-1996)</w:t>
      </w:r>
      <w:r w:rsidRPr="00BF5BC9">
        <w:rPr>
          <w:rFonts w:eastAsia="仿宋" w:hint="eastAsia"/>
          <w:color w:val="000000" w:themeColor="text1"/>
          <w:sz w:val="24"/>
        </w:rPr>
        <w:t>三级标准后排入江苏工业园污水处理厂深度处理达《城镇污水处理厂污染物排放标准》</w:t>
      </w:r>
      <w:r w:rsidRPr="00BF5BC9">
        <w:rPr>
          <w:rFonts w:eastAsia="仿宋" w:hint="eastAsia"/>
          <w:color w:val="000000" w:themeColor="text1"/>
          <w:sz w:val="24"/>
        </w:rPr>
        <w:t>(GB18918-2002)</w:t>
      </w:r>
      <w:r w:rsidRPr="00BF5BC9">
        <w:rPr>
          <w:rFonts w:eastAsia="仿宋" w:hint="eastAsia"/>
          <w:color w:val="000000" w:themeColor="text1"/>
          <w:sz w:val="24"/>
        </w:rPr>
        <w:t>一级</w:t>
      </w:r>
      <w:r w:rsidRPr="00BF5BC9">
        <w:rPr>
          <w:rFonts w:eastAsia="仿宋" w:hint="eastAsia"/>
          <w:color w:val="000000" w:themeColor="text1"/>
          <w:sz w:val="24"/>
        </w:rPr>
        <w:t>A</w:t>
      </w:r>
      <w:r w:rsidRPr="00BF5BC9">
        <w:rPr>
          <w:rFonts w:eastAsia="仿宋" w:hint="eastAsia"/>
          <w:color w:val="000000" w:themeColor="text1"/>
          <w:sz w:val="24"/>
        </w:rPr>
        <w:t>标准，排入马尾河。采取有效措施，按照分区防渗要求落实防渗处理措施，防止污染地下水。</w:t>
      </w:r>
    </w:p>
    <w:p w:rsidR="00BF5BC9" w:rsidRPr="00BF5BC9" w:rsidRDefault="00BF5BC9" w:rsidP="00714B4C">
      <w:pPr>
        <w:spacing w:line="360" w:lineRule="auto"/>
        <w:ind w:firstLineChars="200" w:firstLine="480"/>
        <w:rPr>
          <w:rFonts w:eastAsia="仿宋"/>
          <w:color w:val="000000" w:themeColor="text1"/>
          <w:sz w:val="24"/>
        </w:rPr>
      </w:pPr>
      <w:r w:rsidRPr="00BF5BC9">
        <w:rPr>
          <w:rFonts w:eastAsia="仿宋" w:hint="eastAsia"/>
          <w:color w:val="000000" w:themeColor="text1"/>
          <w:sz w:val="24"/>
        </w:rPr>
        <w:t>(</w:t>
      </w:r>
      <w:r w:rsidRPr="00BF5BC9">
        <w:rPr>
          <w:rFonts w:eastAsia="仿宋" w:hint="eastAsia"/>
          <w:color w:val="000000" w:themeColor="text1"/>
          <w:sz w:val="24"/>
        </w:rPr>
        <w:t>四</w:t>
      </w:r>
      <w:r w:rsidRPr="00BF5BC9">
        <w:rPr>
          <w:rFonts w:eastAsia="仿宋" w:hint="eastAsia"/>
          <w:color w:val="000000" w:themeColor="text1"/>
          <w:sz w:val="24"/>
        </w:rPr>
        <w:t>)</w:t>
      </w:r>
      <w:r w:rsidRPr="00BF5BC9">
        <w:rPr>
          <w:rFonts w:eastAsia="仿宋" w:hint="eastAsia"/>
          <w:color w:val="000000" w:themeColor="text1"/>
          <w:sz w:val="24"/>
        </w:rPr>
        <w:t>严格按照《重点行业挥发性有机物综合治理方案》有关要求落实各项废气处理设施，确保大气污染物稳定达标排放。项目常压设备如溶解罐、结晶罐设置废气管收集废气至水冷器和深冷器，不凝尾气进入有机废气处理系统处理。搅拌反应罐磁力反应釜、浓缩罐自带水冷器，有机挥发废气进入真空泵前端和后端的乙二醇深冷器进行两级深冷，不凝尾气进入有机废气处理系统处理。真空干燥箱和鼓风烘箱配套布袋除尘器，干燥废气经布袋除尘器处理后，经水冷器和两级乙二醇深冷器进行两级深冷，不凝尾气进入有机废气处理系统处理。薄膜蒸发器废气和精馏塔废气经水冷</w:t>
      </w:r>
      <w:r w:rsidRPr="00BF5BC9">
        <w:rPr>
          <w:rFonts w:eastAsia="仿宋" w:hint="eastAsia"/>
          <w:color w:val="000000" w:themeColor="text1"/>
          <w:sz w:val="24"/>
        </w:rPr>
        <w:t>+</w:t>
      </w:r>
      <w:r w:rsidRPr="00BF5BC9">
        <w:rPr>
          <w:rFonts w:eastAsia="仿宋" w:hint="eastAsia"/>
          <w:color w:val="000000" w:themeColor="text1"/>
          <w:sz w:val="24"/>
        </w:rPr>
        <w:t>乙二醇深冷处理后依托工艺废气处理系统处理。项目合成区车间废气和工艺废气共用</w:t>
      </w:r>
      <w:r w:rsidRPr="00BF5BC9">
        <w:rPr>
          <w:rFonts w:eastAsia="仿宋" w:hint="eastAsia"/>
          <w:color w:val="000000" w:themeColor="text1"/>
          <w:sz w:val="24"/>
        </w:rPr>
        <w:t>1</w:t>
      </w:r>
      <w:r w:rsidRPr="00BF5BC9">
        <w:rPr>
          <w:rFonts w:eastAsia="仿宋" w:hint="eastAsia"/>
          <w:color w:val="000000" w:themeColor="text1"/>
          <w:sz w:val="24"/>
        </w:rPr>
        <w:t>套有机废气处理系统，净化区车间废气使用</w:t>
      </w:r>
      <w:r w:rsidRPr="00BF5BC9">
        <w:rPr>
          <w:rFonts w:eastAsia="仿宋" w:hint="eastAsia"/>
          <w:color w:val="000000" w:themeColor="text1"/>
          <w:sz w:val="24"/>
        </w:rPr>
        <w:t xml:space="preserve">1 </w:t>
      </w:r>
      <w:r w:rsidRPr="00BF5BC9">
        <w:rPr>
          <w:rFonts w:eastAsia="仿宋" w:hint="eastAsia"/>
          <w:color w:val="000000" w:themeColor="text1"/>
          <w:sz w:val="24"/>
        </w:rPr>
        <w:t>套有机废气处理系统，均采用两级喷淋塔</w:t>
      </w:r>
      <w:r w:rsidRPr="00BF5BC9">
        <w:rPr>
          <w:rFonts w:eastAsia="仿宋" w:hint="eastAsia"/>
          <w:color w:val="000000" w:themeColor="text1"/>
          <w:sz w:val="24"/>
        </w:rPr>
        <w:t>+</w:t>
      </w:r>
      <w:r w:rsidRPr="00BF5BC9">
        <w:rPr>
          <w:rFonts w:eastAsia="仿宋" w:hint="eastAsia"/>
          <w:color w:val="000000" w:themeColor="text1"/>
          <w:sz w:val="24"/>
        </w:rPr>
        <w:t>除湿</w:t>
      </w:r>
      <w:r w:rsidRPr="00BF5BC9">
        <w:rPr>
          <w:rFonts w:eastAsia="仿宋" w:hint="eastAsia"/>
          <w:color w:val="000000" w:themeColor="text1"/>
          <w:sz w:val="24"/>
        </w:rPr>
        <w:t>+</w:t>
      </w:r>
      <w:r w:rsidRPr="00BF5BC9">
        <w:rPr>
          <w:rFonts w:eastAsia="仿宋" w:hint="eastAsia"/>
          <w:color w:val="000000" w:themeColor="text1"/>
          <w:sz w:val="24"/>
        </w:rPr>
        <w:t>光催化氧化</w:t>
      </w:r>
      <w:r w:rsidRPr="00BF5BC9">
        <w:rPr>
          <w:rFonts w:eastAsia="仿宋" w:hint="eastAsia"/>
          <w:color w:val="000000" w:themeColor="text1"/>
          <w:sz w:val="24"/>
        </w:rPr>
        <w:t>+</w:t>
      </w:r>
      <w:r w:rsidRPr="00BF5BC9">
        <w:rPr>
          <w:rFonts w:eastAsia="仿宋" w:hint="eastAsia"/>
          <w:color w:val="000000" w:themeColor="text1"/>
          <w:sz w:val="24"/>
        </w:rPr>
        <w:t>两级活性炭吸附装置处理后经</w:t>
      </w:r>
      <w:r w:rsidRPr="00BF5BC9">
        <w:rPr>
          <w:rFonts w:eastAsia="仿宋" w:hint="eastAsia"/>
          <w:color w:val="000000" w:themeColor="text1"/>
          <w:sz w:val="24"/>
        </w:rPr>
        <w:t xml:space="preserve"> 15m </w:t>
      </w:r>
      <w:r w:rsidRPr="00BF5BC9">
        <w:rPr>
          <w:rFonts w:eastAsia="仿宋" w:hint="eastAsia"/>
          <w:color w:val="000000" w:themeColor="text1"/>
          <w:sz w:val="24"/>
        </w:rPr>
        <w:t>高排气筒达标排放。污水处理站主要废气单元均加盖处理，设置废气收集管道至废气处理设施。收集的废气经碱洗塔</w:t>
      </w:r>
      <w:r w:rsidRPr="00BF5BC9">
        <w:rPr>
          <w:rFonts w:eastAsia="仿宋" w:hint="eastAsia"/>
          <w:color w:val="000000" w:themeColor="text1"/>
          <w:sz w:val="24"/>
        </w:rPr>
        <w:t>+</w:t>
      </w:r>
      <w:r w:rsidRPr="00BF5BC9">
        <w:rPr>
          <w:rFonts w:eastAsia="仿宋" w:hint="eastAsia"/>
          <w:color w:val="000000" w:themeColor="text1"/>
          <w:sz w:val="24"/>
        </w:rPr>
        <w:t>光催化氧化</w:t>
      </w:r>
      <w:r w:rsidRPr="00BF5BC9">
        <w:rPr>
          <w:rFonts w:eastAsia="仿宋" w:hint="eastAsia"/>
          <w:color w:val="000000" w:themeColor="text1"/>
          <w:sz w:val="24"/>
        </w:rPr>
        <w:t>+</w:t>
      </w:r>
      <w:r w:rsidRPr="00BF5BC9">
        <w:rPr>
          <w:rFonts w:eastAsia="仿宋" w:hint="eastAsia"/>
          <w:color w:val="000000" w:themeColor="text1"/>
          <w:sz w:val="24"/>
        </w:rPr>
        <w:t>两级活性炭吸附处理后引至</w:t>
      </w:r>
      <w:r w:rsidRPr="00BF5BC9">
        <w:rPr>
          <w:rFonts w:eastAsia="仿宋" w:hint="eastAsia"/>
          <w:color w:val="000000" w:themeColor="text1"/>
          <w:sz w:val="24"/>
        </w:rPr>
        <w:t xml:space="preserve"> 15m </w:t>
      </w:r>
      <w:r w:rsidRPr="00BF5BC9">
        <w:rPr>
          <w:rFonts w:eastAsia="仿宋" w:hint="eastAsia"/>
          <w:color w:val="000000" w:themeColor="text1"/>
          <w:sz w:val="24"/>
        </w:rPr>
        <w:t>高排气简达标排放。喷雾干燥塔粉尘和粉碎机粉尘经设备自带布袋除尘后经车间空气净化系统三级过滤后作回风。</w:t>
      </w:r>
    </w:p>
    <w:p w:rsidR="00BF5BC9" w:rsidRPr="00BF5BC9" w:rsidRDefault="00BF5BC9" w:rsidP="00BF5BC9">
      <w:pPr>
        <w:spacing w:line="360" w:lineRule="auto"/>
        <w:ind w:firstLineChars="200" w:firstLine="480"/>
        <w:rPr>
          <w:rFonts w:eastAsia="仿宋"/>
          <w:color w:val="000000" w:themeColor="text1"/>
          <w:sz w:val="24"/>
        </w:rPr>
      </w:pPr>
      <w:r w:rsidRPr="00BF5BC9">
        <w:rPr>
          <w:rFonts w:eastAsia="仿宋" w:hint="eastAsia"/>
          <w:color w:val="000000" w:themeColor="text1"/>
          <w:sz w:val="24"/>
        </w:rPr>
        <w:t>(</w:t>
      </w:r>
      <w:r w:rsidRPr="00BF5BC9">
        <w:rPr>
          <w:rFonts w:eastAsia="仿宋" w:hint="eastAsia"/>
          <w:color w:val="000000" w:themeColor="text1"/>
          <w:sz w:val="24"/>
        </w:rPr>
        <w:t>五</w:t>
      </w:r>
      <w:r w:rsidRPr="00BF5BC9">
        <w:rPr>
          <w:rFonts w:eastAsia="仿宋" w:hint="eastAsia"/>
          <w:color w:val="000000" w:themeColor="text1"/>
          <w:sz w:val="24"/>
        </w:rPr>
        <w:t xml:space="preserve">) </w:t>
      </w:r>
      <w:r w:rsidRPr="00BF5BC9">
        <w:rPr>
          <w:rFonts w:eastAsia="仿宋" w:hint="eastAsia"/>
          <w:color w:val="000000" w:themeColor="text1"/>
          <w:sz w:val="24"/>
        </w:rPr>
        <w:t>根据项目周边敏感目标的位置分布，加强噪声污染治理。切实落实各项噪声治理措施和管理要求，确保厂界环境噪声达标并不得扰民。进一步完善各项固体废弃物</w:t>
      </w:r>
      <w:r w:rsidRPr="00BF5BC9">
        <w:rPr>
          <w:rFonts w:eastAsia="仿宋" w:hint="eastAsia"/>
          <w:color w:val="000000" w:themeColor="text1"/>
          <w:sz w:val="24"/>
        </w:rPr>
        <w:t xml:space="preserve"> (</w:t>
      </w:r>
      <w:r w:rsidRPr="00BF5BC9">
        <w:rPr>
          <w:rFonts w:eastAsia="仿宋" w:hint="eastAsia"/>
          <w:color w:val="000000" w:themeColor="text1"/>
          <w:sz w:val="24"/>
        </w:rPr>
        <w:t>特别是危险废物</w:t>
      </w:r>
      <w:r w:rsidRPr="00BF5BC9">
        <w:rPr>
          <w:rFonts w:eastAsia="仿宋" w:hint="eastAsia"/>
          <w:color w:val="000000" w:themeColor="text1"/>
          <w:sz w:val="24"/>
        </w:rPr>
        <w:t>)</w:t>
      </w:r>
      <w:r w:rsidRPr="00BF5BC9">
        <w:rPr>
          <w:rFonts w:eastAsia="仿宋" w:hint="eastAsia"/>
          <w:color w:val="000000" w:themeColor="text1"/>
          <w:sz w:val="24"/>
        </w:rPr>
        <w:t>处置措施，提高回收利用率，加强各类固体废弃物暂存转运及处置过</w:t>
      </w:r>
      <w:r w:rsidRPr="00BF5BC9">
        <w:rPr>
          <w:rFonts w:eastAsia="仿宋" w:hint="eastAsia"/>
          <w:color w:val="000000" w:themeColor="text1"/>
          <w:sz w:val="24"/>
        </w:rPr>
        <w:lastRenderedPageBreak/>
        <w:t>程环境管理，防止二次污染，危险废物必须送有资质单位处置。</w:t>
      </w:r>
    </w:p>
    <w:p w:rsidR="00BF5BC9" w:rsidRPr="00BF5BC9" w:rsidRDefault="00BF5BC9" w:rsidP="00BF5BC9">
      <w:pPr>
        <w:spacing w:line="360" w:lineRule="auto"/>
        <w:ind w:firstLineChars="200" w:firstLine="480"/>
        <w:rPr>
          <w:rFonts w:eastAsia="仿宋"/>
          <w:color w:val="000000" w:themeColor="text1"/>
          <w:sz w:val="24"/>
        </w:rPr>
      </w:pPr>
      <w:r w:rsidRPr="00BF5BC9">
        <w:rPr>
          <w:rFonts w:eastAsia="仿宋" w:hint="eastAsia"/>
          <w:color w:val="000000" w:themeColor="text1"/>
          <w:sz w:val="24"/>
        </w:rPr>
        <w:t>(</w:t>
      </w:r>
      <w:r w:rsidRPr="00BF5BC9">
        <w:rPr>
          <w:rFonts w:eastAsia="仿宋" w:hint="eastAsia"/>
          <w:color w:val="000000" w:themeColor="text1"/>
          <w:sz w:val="24"/>
        </w:rPr>
        <w:t>六</w:t>
      </w:r>
      <w:r w:rsidRPr="00BF5BC9">
        <w:rPr>
          <w:rFonts w:eastAsia="仿宋" w:hint="eastAsia"/>
          <w:color w:val="000000" w:themeColor="text1"/>
          <w:sz w:val="24"/>
        </w:rPr>
        <w:t>)</w:t>
      </w:r>
      <w:r w:rsidRPr="00BF5BC9">
        <w:rPr>
          <w:rFonts w:eastAsia="仿宋" w:hint="eastAsia"/>
          <w:color w:val="000000" w:themeColor="text1"/>
          <w:sz w:val="24"/>
        </w:rPr>
        <w:t>严格按照报告书的要求，完善各项环保应急设施，确保环境安全。完善突发环境事件应急预案，加强生产运行过程风险防范管理、各装置及设施间的协调管理，避免和控制风险事故导致的环境污染。</w:t>
      </w:r>
    </w:p>
    <w:p w:rsidR="00BF5BC9" w:rsidRPr="00BF5BC9" w:rsidRDefault="00BF5BC9" w:rsidP="00BF5BC9">
      <w:pPr>
        <w:spacing w:line="360" w:lineRule="auto"/>
        <w:ind w:firstLineChars="200" w:firstLine="480"/>
        <w:rPr>
          <w:rFonts w:eastAsia="仿宋"/>
          <w:color w:val="000000" w:themeColor="text1"/>
          <w:sz w:val="24"/>
        </w:rPr>
      </w:pPr>
      <w:r w:rsidRPr="00BF5BC9">
        <w:rPr>
          <w:rFonts w:eastAsia="仿宋" w:hint="eastAsia"/>
          <w:color w:val="000000" w:themeColor="text1"/>
          <w:sz w:val="24"/>
        </w:rPr>
        <w:t>(</w:t>
      </w:r>
      <w:r w:rsidRPr="00BF5BC9">
        <w:rPr>
          <w:rFonts w:eastAsia="仿宋" w:hint="eastAsia"/>
          <w:color w:val="000000" w:themeColor="text1"/>
          <w:sz w:val="24"/>
        </w:rPr>
        <w:t>七</w:t>
      </w:r>
      <w:r w:rsidRPr="00BF5BC9">
        <w:rPr>
          <w:rFonts w:eastAsia="仿宋" w:hint="eastAsia"/>
          <w:color w:val="000000" w:themeColor="text1"/>
          <w:sz w:val="24"/>
        </w:rPr>
        <w:t>)</w:t>
      </w:r>
      <w:r w:rsidRPr="00BF5BC9">
        <w:rPr>
          <w:rFonts w:eastAsia="仿宋" w:hint="eastAsia"/>
          <w:color w:val="000000" w:themeColor="text1"/>
          <w:sz w:val="24"/>
        </w:rPr>
        <w:t>落实控制和减少无组织排放措施，加强管理，确保无组织排放监控点达标</w:t>
      </w:r>
      <w:r w:rsidRPr="00BF5BC9">
        <w:rPr>
          <w:rFonts w:eastAsia="仿宋" w:hint="eastAsia"/>
          <w:color w:val="000000" w:themeColor="text1"/>
          <w:sz w:val="24"/>
        </w:rPr>
        <w:t>;</w:t>
      </w:r>
      <w:r w:rsidRPr="00BF5BC9">
        <w:rPr>
          <w:rFonts w:eastAsia="仿宋" w:hint="eastAsia"/>
          <w:color w:val="000000" w:themeColor="text1"/>
          <w:sz w:val="24"/>
        </w:rPr>
        <w:t>项目以研发中试车间</w:t>
      </w:r>
      <w:r w:rsidRPr="00BF5BC9">
        <w:rPr>
          <w:rFonts w:eastAsia="仿宋" w:hint="eastAsia"/>
          <w:color w:val="000000" w:themeColor="text1"/>
          <w:sz w:val="24"/>
        </w:rPr>
        <w:t xml:space="preserve"> 1</w:t>
      </w:r>
      <w:r w:rsidRPr="00BF5BC9">
        <w:rPr>
          <w:rFonts w:eastAsia="仿宋" w:hint="eastAsia"/>
          <w:color w:val="000000" w:themeColor="text1"/>
          <w:sz w:val="24"/>
        </w:rPr>
        <w:t>的车间边界设置</w:t>
      </w:r>
      <w:r w:rsidRPr="00BF5BC9">
        <w:rPr>
          <w:rFonts w:eastAsia="仿宋" w:hint="eastAsia"/>
          <w:color w:val="000000" w:themeColor="text1"/>
          <w:sz w:val="24"/>
        </w:rPr>
        <w:t xml:space="preserve">50m </w:t>
      </w:r>
      <w:r w:rsidRPr="00BF5BC9">
        <w:rPr>
          <w:rFonts w:eastAsia="仿宋" w:hint="eastAsia"/>
          <w:color w:val="000000" w:themeColor="text1"/>
          <w:sz w:val="24"/>
        </w:rPr>
        <w:t>卫生防护距离，卫生防护距离范围现无居民居住，在项目卫生防护距离范围内不得规划新建学校、医院、居民小区等与本项目不相容的项目。</w:t>
      </w:r>
    </w:p>
    <w:p w:rsidR="00BF5BC9" w:rsidRPr="00BF5BC9" w:rsidRDefault="00BF5BC9" w:rsidP="00BF5BC9">
      <w:pPr>
        <w:spacing w:line="360" w:lineRule="auto"/>
        <w:ind w:firstLineChars="200" w:firstLine="480"/>
        <w:rPr>
          <w:rFonts w:eastAsia="仿宋"/>
          <w:color w:val="000000" w:themeColor="text1"/>
          <w:sz w:val="24"/>
        </w:rPr>
      </w:pPr>
      <w:r w:rsidRPr="00BF5BC9">
        <w:rPr>
          <w:rFonts w:eastAsia="仿宋" w:hint="eastAsia"/>
          <w:color w:val="000000" w:themeColor="text1"/>
          <w:sz w:val="24"/>
        </w:rPr>
        <w:t>(</w:t>
      </w:r>
      <w:r w:rsidRPr="00BF5BC9">
        <w:rPr>
          <w:rFonts w:eastAsia="仿宋" w:hint="eastAsia"/>
          <w:color w:val="000000" w:themeColor="text1"/>
          <w:sz w:val="24"/>
        </w:rPr>
        <w:t>八</w:t>
      </w:r>
      <w:r w:rsidRPr="00BF5BC9">
        <w:rPr>
          <w:rFonts w:eastAsia="仿宋" w:hint="eastAsia"/>
          <w:color w:val="000000" w:themeColor="text1"/>
          <w:sz w:val="24"/>
        </w:rPr>
        <w:t>)</w:t>
      </w:r>
      <w:r w:rsidRPr="00BF5BC9">
        <w:rPr>
          <w:rFonts w:eastAsia="仿宋" w:hint="eastAsia"/>
          <w:color w:val="000000" w:themeColor="text1"/>
          <w:sz w:val="24"/>
        </w:rPr>
        <w:t>项目实施后，新增的大气污染物排放量为</w:t>
      </w:r>
      <w:r w:rsidRPr="00BF5BC9">
        <w:rPr>
          <w:rFonts w:eastAsia="仿宋" w:hint="eastAsia"/>
          <w:color w:val="000000" w:themeColor="text1"/>
          <w:sz w:val="24"/>
        </w:rPr>
        <w:t>: SO:0.05t/a</w:t>
      </w:r>
      <w:r w:rsidRPr="00BF5BC9">
        <w:rPr>
          <w:rFonts w:eastAsia="仿宋" w:hint="eastAsia"/>
          <w:color w:val="000000" w:themeColor="text1"/>
          <w:sz w:val="24"/>
        </w:rPr>
        <w:t>、</w:t>
      </w:r>
      <w:r w:rsidRPr="00BF5BC9">
        <w:rPr>
          <w:rFonts w:eastAsia="仿宋" w:hint="eastAsia"/>
          <w:color w:val="000000" w:themeColor="text1"/>
          <w:sz w:val="24"/>
        </w:rPr>
        <w:t xml:space="preserve">NOx:0.225t/a </w:t>
      </w:r>
      <w:r w:rsidRPr="00BF5BC9">
        <w:rPr>
          <w:rFonts w:eastAsia="仿宋" w:hint="eastAsia"/>
          <w:color w:val="000000" w:themeColor="text1"/>
          <w:sz w:val="24"/>
        </w:rPr>
        <w:t>、</w:t>
      </w:r>
      <w:r w:rsidRPr="00BF5BC9">
        <w:rPr>
          <w:rFonts w:eastAsia="仿宋" w:hint="eastAsia"/>
          <w:color w:val="000000" w:themeColor="text1"/>
          <w:sz w:val="24"/>
        </w:rPr>
        <w:t>VOCs:0.209t/a;</w:t>
      </w:r>
      <w:r w:rsidRPr="00BF5BC9">
        <w:rPr>
          <w:rFonts w:eastAsia="仿宋" w:hint="eastAsia"/>
          <w:color w:val="000000" w:themeColor="text1"/>
          <w:sz w:val="24"/>
        </w:rPr>
        <w:t>废水在厂区排放口的新增污染物排放量为</w:t>
      </w:r>
      <w:r w:rsidRPr="00BF5BC9">
        <w:rPr>
          <w:rFonts w:eastAsia="仿宋" w:hint="eastAsia"/>
          <w:color w:val="000000" w:themeColor="text1"/>
          <w:sz w:val="24"/>
        </w:rPr>
        <w:t>:COD:0.72t/a</w:t>
      </w:r>
      <w:r w:rsidRPr="00BF5BC9">
        <w:rPr>
          <w:rFonts w:eastAsia="仿宋" w:hint="eastAsia"/>
          <w:color w:val="000000" w:themeColor="text1"/>
          <w:sz w:val="24"/>
        </w:rPr>
        <w:t>、</w:t>
      </w:r>
      <w:r w:rsidRPr="00BF5BC9">
        <w:rPr>
          <w:rFonts w:eastAsia="仿宋" w:hint="eastAsia"/>
          <w:color w:val="000000" w:themeColor="text1"/>
          <w:sz w:val="24"/>
        </w:rPr>
        <w:t>NH-N:0.648t/a;</w:t>
      </w:r>
      <w:r w:rsidRPr="00BF5BC9">
        <w:rPr>
          <w:rFonts w:eastAsia="仿宋" w:hint="eastAsia"/>
          <w:color w:val="000000" w:themeColor="text1"/>
          <w:sz w:val="24"/>
        </w:rPr>
        <w:t>经污水处理厂处理后新增排放量为</w:t>
      </w:r>
      <w:r w:rsidRPr="00BF5BC9">
        <w:rPr>
          <w:rFonts w:eastAsia="仿宋" w:hint="eastAsia"/>
          <w:color w:val="000000" w:themeColor="text1"/>
          <w:sz w:val="24"/>
        </w:rPr>
        <w:t>:COD:0072t/a</w:t>
      </w:r>
      <w:r w:rsidRPr="00BF5BC9">
        <w:rPr>
          <w:rFonts w:eastAsia="仿宋" w:hint="eastAsia"/>
          <w:color w:val="000000" w:themeColor="text1"/>
          <w:sz w:val="24"/>
        </w:rPr>
        <w:t>、</w:t>
      </w:r>
      <w:r w:rsidRPr="00BF5BC9">
        <w:rPr>
          <w:rFonts w:eastAsia="仿宋" w:hint="eastAsia"/>
          <w:color w:val="000000" w:themeColor="text1"/>
          <w:sz w:val="24"/>
        </w:rPr>
        <w:t xml:space="preserve">NH-N:0.0072t/a; </w:t>
      </w:r>
      <w:r w:rsidRPr="00BF5BC9">
        <w:rPr>
          <w:rFonts w:eastAsia="仿宋" w:hint="eastAsia"/>
          <w:color w:val="000000" w:themeColor="text1"/>
          <w:sz w:val="24"/>
        </w:rPr>
        <w:t>项目新增总量指标经德阳市绵竹生态环境局竹环境</w:t>
      </w:r>
      <w:r w:rsidRPr="00BF5BC9">
        <w:rPr>
          <w:rFonts w:eastAsia="仿宋" w:hint="eastAsia"/>
          <w:color w:val="000000" w:themeColor="text1"/>
          <w:sz w:val="24"/>
        </w:rPr>
        <w:t xml:space="preserve">(2019)53 </w:t>
      </w:r>
      <w:r w:rsidRPr="00BF5BC9">
        <w:rPr>
          <w:rFonts w:eastAsia="仿宋" w:hint="eastAsia"/>
          <w:color w:val="000000" w:themeColor="text1"/>
          <w:sz w:val="24"/>
        </w:rPr>
        <w:t>号文核实确认，符合相关要求。</w:t>
      </w:r>
    </w:p>
    <w:p w:rsidR="00BF5BC9" w:rsidRPr="00BF5BC9" w:rsidRDefault="00BF5BC9" w:rsidP="00714B4C">
      <w:pPr>
        <w:spacing w:line="360" w:lineRule="auto"/>
        <w:ind w:firstLineChars="200" w:firstLine="480"/>
        <w:rPr>
          <w:rFonts w:eastAsia="仿宋"/>
          <w:color w:val="000000" w:themeColor="text1"/>
          <w:sz w:val="24"/>
        </w:rPr>
      </w:pPr>
      <w:r w:rsidRPr="00BF5BC9">
        <w:rPr>
          <w:rFonts w:eastAsia="仿宋" w:hint="eastAsia"/>
          <w:color w:val="000000" w:themeColor="text1"/>
          <w:sz w:val="24"/>
        </w:rPr>
        <w:t>三、工程开工建设前，应依法完备其他行政许可手续。</w:t>
      </w:r>
    </w:p>
    <w:p w:rsidR="00BF5BC9" w:rsidRPr="00BF5BC9" w:rsidRDefault="00BF5BC9" w:rsidP="00BF5BC9">
      <w:pPr>
        <w:spacing w:line="360" w:lineRule="auto"/>
        <w:ind w:firstLineChars="200" w:firstLine="480"/>
        <w:rPr>
          <w:rFonts w:eastAsia="仿宋"/>
          <w:color w:val="000000" w:themeColor="text1"/>
          <w:sz w:val="24"/>
        </w:rPr>
      </w:pPr>
      <w:r w:rsidRPr="00BF5BC9">
        <w:rPr>
          <w:rFonts w:eastAsia="仿宋" w:hint="eastAsia"/>
          <w:color w:val="000000" w:themeColor="text1"/>
          <w:sz w:val="24"/>
        </w:rPr>
        <w:t>四、项目竣工后，纳入排污许可证管理的行业，必须按照国家排污许可证有关管理规定要求，申领排污许可证，不得无证排污或不按证排污。按规定标准和程序，对配套建设的环境保护设施进行验收。</w:t>
      </w:r>
    </w:p>
    <w:p w:rsidR="00BF5BC9" w:rsidRPr="00BF5BC9" w:rsidRDefault="00BF5BC9" w:rsidP="00BF5BC9">
      <w:pPr>
        <w:spacing w:line="360" w:lineRule="auto"/>
        <w:ind w:firstLineChars="200" w:firstLine="480"/>
        <w:rPr>
          <w:rFonts w:eastAsia="仿宋"/>
          <w:color w:val="000000" w:themeColor="text1"/>
          <w:sz w:val="24"/>
        </w:rPr>
      </w:pPr>
      <w:r w:rsidRPr="00BF5BC9">
        <w:rPr>
          <w:rFonts w:eastAsia="仿宋" w:hint="eastAsia"/>
          <w:color w:val="000000" w:themeColor="text1"/>
          <w:sz w:val="24"/>
        </w:rPr>
        <w:t>项目环境影响评价文件经批准后，如工程的性质、规模、工艺、地点或者防治污染、防止生态破坏的措施发生重大变动的，建设单位应当重新报批环境影响评价文件，否则不得实施建设。</w:t>
      </w:r>
    </w:p>
    <w:p w:rsidR="00BF5BC9" w:rsidRPr="00BF5BC9" w:rsidRDefault="00BF5BC9" w:rsidP="00714B4C">
      <w:pPr>
        <w:spacing w:line="360" w:lineRule="auto"/>
        <w:ind w:firstLineChars="200" w:firstLine="480"/>
        <w:rPr>
          <w:rFonts w:eastAsia="仿宋"/>
          <w:color w:val="000000" w:themeColor="text1"/>
          <w:sz w:val="24"/>
        </w:rPr>
      </w:pPr>
      <w:r w:rsidRPr="00BF5BC9">
        <w:rPr>
          <w:rFonts w:eastAsia="仿宋" w:hint="eastAsia"/>
          <w:color w:val="000000" w:themeColor="text1"/>
          <w:sz w:val="24"/>
        </w:rPr>
        <w:t>五、我局委托德阳市绵竹生态环境局、德阳市环境监察支队开展该项目的“三同时”监督检查和日常监督管理工作。</w:t>
      </w:r>
    </w:p>
    <w:p w:rsidR="00BF5BC9" w:rsidRPr="00BF5BC9" w:rsidRDefault="00BF5BC9" w:rsidP="00714B4C">
      <w:pPr>
        <w:spacing w:line="360" w:lineRule="auto"/>
        <w:ind w:firstLineChars="200" w:firstLine="480"/>
        <w:rPr>
          <w:rFonts w:eastAsia="仿宋"/>
          <w:color w:val="000000" w:themeColor="text1"/>
          <w:sz w:val="24"/>
        </w:rPr>
      </w:pPr>
      <w:r w:rsidRPr="00BF5BC9">
        <w:rPr>
          <w:rFonts w:eastAsia="仿宋" w:hint="eastAsia"/>
          <w:color w:val="000000" w:themeColor="text1"/>
          <w:sz w:val="24"/>
        </w:rPr>
        <w:t>你单位应在收到本批复后</w:t>
      </w:r>
      <w:r w:rsidRPr="00BF5BC9">
        <w:rPr>
          <w:rFonts w:eastAsia="仿宋" w:hint="eastAsia"/>
          <w:color w:val="000000" w:themeColor="text1"/>
          <w:sz w:val="24"/>
        </w:rPr>
        <w:t xml:space="preserve"> 15 </w:t>
      </w:r>
      <w:r w:rsidRPr="00BF5BC9">
        <w:rPr>
          <w:rFonts w:eastAsia="仿宋" w:hint="eastAsia"/>
          <w:color w:val="000000" w:themeColor="text1"/>
          <w:sz w:val="24"/>
        </w:rPr>
        <w:t>个工作日内，将批准后的报告书和批复送德阳市绵竹生态环境局备案，并按规定接受各级生态环境行政主管部门的监督检查。</w:t>
      </w:r>
    </w:p>
    <w:p w:rsidR="00BF5BC9" w:rsidRPr="00BF5BC9" w:rsidRDefault="00BF5BC9" w:rsidP="00714B4C">
      <w:pPr>
        <w:spacing w:line="360" w:lineRule="auto"/>
        <w:ind w:firstLineChars="200" w:firstLine="480"/>
        <w:rPr>
          <w:rFonts w:eastAsia="仿宋"/>
          <w:color w:val="000000" w:themeColor="text1"/>
          <w:sz w:val="24"/>
        </w:rPr>
      </w:pPr>
    </w:p>
    <w:p w:rsidR="00714B4C" w:rsidRPr="00BF5BC9" w:rsidRDefault="00714B4C" w:rsidP="00714B4C">
      <w:pPr>
        <w:spacing w:line="360" w:lineRule="auto"/>
        <w:ind w:firstLineChars="200" w:firstLine="480"/>
        <w:rPr>
          <w:rFonts w:eastAsia="仿宋"/>
          <w:color w:val="000000" w:themeColor="text1"/>
          <w:sz w:val="24"/>
        </w:rPr>
      </w:pPr>
    </w:p>
    <w:p w:rsidR="00E07509" w:rsidRPr="00BF5BC9" w:rsidRDefault="00BF5BC9" w:rsidP="00E07509">
      <w:pPr>
        <w:spacing w:line="360" w:lineRule="auto"/>
        <w:ind w:firstLineChars="200" w:firstLine="480"/>
        <w:jc w:val="right"/>
        <w:rPr>
          <w:rFonts w:eastAsia="仿宋"/>
          <w:color w:val="000000" w:themeColor="text1"/>
          <w:sz w:val="24"/>
        </w:rPr>
      </w:pPr>
      <w:r w:rsidRPr="00BF5BC9">
        <w:rPr>
          <w:rFonts w:eastAsia="仿宋" w:hint="eastAsia"/>
          <w:color w:val="000000" w:themeColor="text1"/>
          <w:sz w:val="24"/>
        </w:rPr>
        <w:t>德阳</w:t>
      </w:r>
      <w:r w:rsidR="00E07509" w:rsidRPr="00BF5BC9">
        <w:rPr>
          <w:rFonts w:eastAsia="仿宋"/>
          <w:color w:val="000000" w:themeColor="text1"/>
          <w:sz w:val="24"/>
        </w:rPr>
        <w:t>市生态环境局</w:t>
      </w:r>
    </w:p>
    <w:p w:rsidR="00E07509" w:rsidRPr="00BF5BC9" w:rsidRDefault="00BF5BC9" w:rsidP="00E07509">
      <w:pPr>
        <w:spacing w:line="360" w:lineRule="auto"/>
        <w:ind w:firstLineChars="200" w:firstLine="480"/>
        <w:jc w:val="right"/>
        <w:rPr>
          <w:rFonts w:eastAsia="仿宋"/>
          <w:color w:val="000000" w:themeColor="text1"/>
          <w:sz w:val="24"/>
        </w:rPr>
      </w:pPr>
      <w:r w:rsidRPr="00BF5BC9">
        <w:rPr>
          <w:rFonts w:eastAsia="仿宋"/>
          <w:color w:val="000000" w:themeColor="text1"/>
          <w:sz w:val="24"/>
        </w:rPr>
        <w:t>2019</w:t>
      </w:r>
      <w:r w:rsidR="00E07509" w:rsidRPr="00BF5BC9">
        <w:rPr>
          <w:rFonts w:eastAsia="仿宋"/>
          <w:color w:val="000000" w:themeColor="text1"/>
          <w:sz w:val="24"/>
        </w:rPr>
        <w:t>年</w:t>
      </w:r>
      <w:r w:rsidRPr="00BF5BC9">
        <w:rPr>
          <w:rFonts w:eastAsia="仿宋"/>
          <w:color w:val="000000" w:themeColor="text1"/>
          <w:sz w:val="24"/>
        </w:rPr>
        <w:t>10</w:t>
      </w:r>
      <w:r w:rsidR="00E07509" w:rsidRPr="00BF5BC9">
        <w:rPr>
          <w:rFonts w:eastAsia="仿宋"/>
          <w:color w:val="000000" w:themeColor="text1"/>
          <w:sz w:val="24"/>
        </w:rPr>
        <w:t>月</w:t>
      </w:r>
      <w:r w:rsidRPr="00BF5BC9">
        <w:rPr>
          <w:rFonts w:eastAsia="仿宋" w:hint="eastAsia"/>
          <w:color w:val="000000" w:themeColor="text1"/>
          <w:sz w:val="24"/>
        </w:rPr>
        <w:t>1</w:t>
      </w:r>
      <w:r w:rsidRPr="00BF5BC9">
        <w:rPr>
          <w:rFonts w:eastAsia="仿宋"/>
          <w:color w:val="000000" w:themeColor="text1"/>
          <w:sz w:val="24"/>
        </w:rPr>
        <w:t>2</w:t>
      </w:r>
      <w:r w:rsidR="00E07509" w:rsidRPr="00BF5BC9">
        <w:rPr>
          <w:rFonts w:eastAsia="仿宋"/>
          <w:color w:val="000000" w:themeColor="text1"/>
          <w:sz w:val="24"/>
        </w:rPr>
        <w:t>日</w:t>
      </w:r>
    </w:p>
    <w:p w:rsidR="002E68FD" w:rsidRPr="00A84C3C" w:rsidRDefault="002E68FD" w:rsidP="00E07509">
      <w:pPr>
        <w:spacing w:line="360" w:lineRule="auto"/>
        <w:ind w:firstLineChars="200" w:firstLine="480"/>
        <w:jc w:val="right"/>
        <w:rPr>
          <w:rFonts w:eastAsia="仿宋"/>
          <w:color w:val="FF0000"/>
          <w:sz w:val="24"/>
        </w:rPr>
      </w:pPr>
    </w:p>
    <w:p w:rsidR="002E68FD" w:rsidRPr="00A84C3C" w:rsidRDefault="002E68FD" w:rsidP="00E07509">
      <w:pPr>
        <w:spacing w:line="360" w:lineRule="auto"/>
        <w:ind w:firstLineChars="200" w:firstLine="480"/>
        <w:jc w:val="right"/>
        <w:rPr>
          <w:rFonts w:eastAsia="仿宋"/>
          <w:color w:val="FF0000"/>
          <w:sz w:val="24"/>
        </w:rPr>
      </w:pPr>
    </w:p>
    <w:p w:rsidR="002E68FD" w:rsidRPr="00A84C3C" w:rsidRDefault="002E68FD" w:rsidP="00E07509">
      <w:pPr>
        <w:spacing w:line="360" w:lineRule="auto"/>
        <w:ind w:firstLineChars="200" w:firstLine="480"/>
        <w:jc w:val="right"/>
        <w:rPr>
          <w:rFonts w:eastAsia="仿宋"/>
          <w:color w:val="FF0000"/>
          <w:sz w:val="24"/>
        </w:rPr>
        <w:sectPr w:rsidR="002E68FD" w:rsidRPr="00A84C3C">
          <w:pgSz w:w="11906" w:h="16838"/>
          <w:pgMar w:top="1417" w:right="1417" w:bottom="1417" w:left="1417" w:header="851" w:footer="992" w:gutter="0"/>
          <w:cols w:space="425"/>
          <w:docGrid w:type="lines" w:linePitch="312"/>
        </w:sectPr>
      </w:pPr>
    </w:p>
    <w:p w:rsidR="0066773C" w:rsidRPr="00266626" w:rsidRDefault="004E371C">
      <w:pPr>
        <w:keepNext/>
        <w:keepLines/>
        <w:adjustRightInd w:val="0"/>
        <w:spacing w:before="100" w:after="100" w:line="360" w:lineRule="auto"/>
        <w:ind w:left="425" w:hanging="425"/>
        <w:jc w:val="left"/>
        <w:outlineLvl w:val="0"/>
        <w:rPr>
          <w:b/>
          <w:bCs/>
          <w:color w:val="000000" w:themeColor="text1"/>
          <w:kern w:val="44"/>
          <w:sz w:val="32"/>
          <w:szCs w:val="44"/>
        </w:rPr>
      </w:pPr>
      <w:bookmarkStart w:id="67" w:name="_Toc73656454"/>
      <w:bookmarkStart w:id="68" w:name="_Toc643"/>
      <w:bookmarkStart w:id="69" w:name="_Toc496715977"/>
      <w:r w:rsidRPr="00266626">
        <w:rPr>
          <w:rFonts w:eastAsia="黑体" w:hint="eastAsia"/>
          <w:bCs/>
          <w:color w:val="000000" w:themeColor="text1"/>
          <w:kern w:val="44"/>
          <w:sz w:val="32"/>
          <w:szCs w:val="44"/>
        </w:rPr>
        <w:lastRenderedPageBreak/>
        <w:t xml:space="preserve">6 </w:t>
      </w:r>
      <w:r w:rsidRPr="00266626">
        <w:rPr>
          <w:rFonts w:eastAsia="黑体"/>
          <w:bCs/>
          <w:color w:val="000000" w:themeColor="text1"/>
          <w:kern w:val="44"/>
          <w:sz w:val="32"/>
          <w:szCs w:val="44"/>
        </w:rPr>
        <w:t>验收执行标准</w:t>
      </w:r>
      <w:bookmarkEnd w:id="67"/>
      <w:bookmarkEnd w:id="68"/>
      <w:bookmarkEnd w:id="69"/>
    </w:p>
    <w:p w:rsidR="0066773C" w:rsidRPr="00266626" w:rsidRDefault="004E371C">
      <w:pPr>
        <w:spacing w:line="360" w:lineRule="auto"/>
        <w:ind w:firstLineChars="196" w:firstLine="470"/>
        <w:rPr>
          <w:color w:val="000000" w:themeColor="text1"/>
          <w:sz w:val="24"/>
        </w:rPr>
      </w:pPr>
      <w:r w:rsidRPr="00266626">
        <w:rPr>
          <w:color w:val="000000" w:themeColor="text1"/>
          <w:sz w:val="24"/>
        </w:rPr>
        <w:t>（</w:t>
      </w:r>
      <w:r w:rsidRPr="00266626">
        <w:rPr>
          <w:rFonts w:hint="eastAsia"/>
          <w:color w:val="000000" w:themeColor="text1"/>
          <w:sz w:val="24"/>
        </w:rPr>
        <w:t>1</w:t>
      </w:r>
      <w:r w:rsidRPr="00266626">
        <w:rPr>
          <w:color w:val="000000" w:themeColor="text1"/>
          <w:sz w:val="24"/>
        </w:rPr>
        <w:t>）废气</w:t>
      </w:r>
    </w:p>
    <w:p w:rsidR="00266626" w:rsidRPr="00266626" w:rsidRDefault="00266626" w:rsidP="001A1B81">
      <w:pPr>
        <w:spacing w:line="360" w:lineRule="auto"/>
        <w:ind w:firstLineChars="200" w:firstLine="480"/>
        <w:textAlignment w:val="center"/>
        <w:rPr>
          <w:color w:val="000000" w:themeColor="text1"/>
          <w:sz w:val="24"/>
        </w:rPr>
      </w:pPr>
      <w:r w:rsidRPr="00266626">
        <w:rPr>
          <w:rFonts w:hint="eastAsia"/>
          <w:color w:val="000000" w:themeColor="text1"/>
          <w:sz w:val="24"/>
        </w:rPr>
        <w:t>项目锅炉烟气排放执行《锅炉大气污染物排放标准》（</w:t>
      </w:r>
      <w:r w:rsidRPr="00266626">
        <w:rPr>
          <w:rFonts w:hint="eastAsia"/>
          <w:color w:val="000000" w:themeColor="text1"/>
          <w:sz w:val="24"/>
        </w:rPr>
        <w:t>GB13271-2014</w:t>
      </w:r>
      <w:r w:rsidRPr="00266626">
        <w:rPr>
          <w:rFonts w:hint="eastAsia"/>
          <w:color w:val="000000" w:themeColor="text1"/>
          <w:sz w:val="24"/>
        </w:rPr>
        <w:t>）特别排放限值燃气锅炉标准要求；工艺废气排放执行《四川省固定污染源大气挥发性有机物排放标准》（</w:t>
      </w:r>
      <w:r w:rsidRPr="00266626">
        <w:rPr>
          <w:rFonts w:hint="eastAsia"/>
          <w:color w:val="000000" w:themeColor="text1"/>
          <w:sz w:val="24"/>
        </w:rPr>
        <w:t>DB51/ 2377-2017</w:t>
      </w:r>
      <w:r w:rsidRPr="00266626">
        <w:rPr>
          <w:rFonts w:hint="eastAsia"/>
          <w:color w:val="000000" w:themeColor="text1"/>
          <w:sz w:val="24"/>
        </w:rPr>
        <w:t>）表</w:t>
      </w:r>
      <w:r w:rsidRPr="00266626">
        <w:rPr>
          <w:rFonts w:hint="eastAsia"/>
          <w:color w:val="000000" w:themeColor="text1"/>
          <w:sz w:val="24"/>
        </w:rPr>
        <w:t>3</w:t>
      </w:r>
      <w:r w:rsidRPr="00266626">
        <w:rPr>
          <w:rFonts w:hint="eastAsia"/>
          <w:color w:val="000000" w:themeColor="text1"/>
          <w:sz w:val="24"/>
        </w:rPr>
        <w:t>医药制造行业限值要求和《制药工业大气污染物排放标准》（</w:t>
      </w:r>
      <w:r w:rsidRPr="00266626">
        <w:rPr>
          <w:rFonts w:hint="eastAsia"/>
          <w:color w:val="000000" w:themeColor="text1"/>
          <w:sz w:val="24"/>
        </w:rPr>
        <w:t>GB 37823-2019</w:t>
      </w:r>
      <w:r w:rsidRPr="00266626">
        <w:rPr>
          <w:rFonts w:hint="eastAsia"/>
          <w:color w:val="000000" w:themeColor="text1"/>
          <w:sz w:val="24"/>
        </w:rPr>
        <w:t>）重点地区要求。污水处理站臭气排放执行《制药工业大气污染物排放标准》（</w:t>
      </w:r>
      <w:r w:rsidRPr="00266626">
        <w:rPr>
          <w:rFonts w:hint="eastAsia"/>
          <w:color w:val="000000" w:themeColor="text1"/>
          <w:sz w:val="24"/>
        </w:rPr>
        <w:t>GB 37823-2019</w:t>
      </w:r>
      <w:r w:rsidRPr="00266626">
        <w:rPr>
          <w:rFonts w:hint="eastAsia"/>
          <w:color w:val="000000" w:themeColor="text1"/>
          <w:sz w:val="24"/>
        </w:rPr>
        <w:t>）重点地区要求和《恶臭污染物排放标准》（</w:t>
      </w:r>
      <w:r w:rsidRPr="00266626">
        <w:rPr>
          <w:rFonts w:hint="eastAsia"/>
          <w:color w:val="000000" w:themeColor="text1"/>
          <w:sz w:val="24"/>
        </w:rPr>
        <w:t>GB14554-93</w:t>
      </w:r>
      <w:r w:rsidRPr="00266626">
        <w:rPr>
          <w:rFonts w:hint="eastAsia"/>
          <w:color w:val="000000" w:themeColor="text1"/>
          <w:sz w:val="24"/>
        </w:rPr>
        <w:t>）要求。项目主要污染物标准限值如下表：</w:t>
      </w:r>
    </w:p>
    <w:p w:rsidR="00266626" w:rsidRPr="005935D9" w:rsidRDefault="00266626" w:rsidP="00266626">
      <w:pPr>
        <w:spacing w:line="500" w:lineRule="exact"/>
        <w:jc w:val="center"/>
        <w:rPr>
          <w:rFonts w:eastAsia="黑体" w:hAnsi="黑体"/>
          <w:sz w:val="28"/>
          <w:szCs w:val="28"/>
        </w:rPr>
      </w:pPr>
      <w:r w:rsidRPr="00266626">
        <w:rPr>
          <w:rFonts w:eastAsia="黑体" w:hAnsi="黑体"/>
          <w:sz w:val="24"/>
          <w:szCs w:val="28"/>
        </w:rPr>
        <w:t>表</w:t>
      </w:r>
      <w:r>
        <w:rPr>
          <w:rFonts w:eastAsia="黑体" w:hAnsi="黑体"/>
          <w:sz w:val="24"/>
          <w:szCs w:val="28"/>
        </w:rPr>
        <w:t>6-1</w:t>
      </w:r>
      <w:r w:rsidRPr="00266626">
        <w:rPr>
          <w:rFonts w:eastAsia="黑体" w:hAnsi="黑体" w:hint="eastAsia"/>
          <w:sz w:val="24"/>
          <w:szCs w:val="28"/>
        </w:rPr>
        <w:t xml:space="preserve">  </w:t>
      </w:r>
      <w:r w:rsidRPr="00266626">
        <w:rPr>
          <w:rFonts w:eastAsia="黑体" w:hAnsi="黑体" w:hint="eastAsia"/>
          <w:sz w:val="24"/>
          <w:szCs w:val="28"/>
        </w:rPr>
        <w:t>项目废气污染物</w:t>
      </w:r>
      <w:r w:rsidRPr="00266626">
        <w:rPr>
          <w:rFonts w:eastAsia="黑体" w:hAnsi="黑体"/>
          <w:sz w:val="24"/>
          <w:szCs w:val="28"/>
        </w:rPr>
        <w:t>排放标准</w:t>
      </w:r>
    </w:p>
    <w:tbl>
      <w:tblPr>
        <w:tblW w:w="55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
        <w:gridCol w:w="1155"/>
        <w:gridCol w:w="1340"/>
        <w:gridCol w:w="839"/>
        <w:gridCol w:w="947"/>
        <w:gridCol w:w="786"/>
        <w:gridCol w:w="1221"/>
        <w:gridCol w:w="3140"/>
      </w:tblGrid>
      <w:tr w:rsidR="00266626" w:rsidRPr="005935D9" w:rsidTr="00C814C4">
        <w:trPr>
          <w:cantSplit/>
          <w:trHeight w:val="283"/>
          <w:jc w:val="center"/>
        </w:trPr>
        <w:tc>
          <w:tcPr>
            <w:tcW w:w="909" w:type="dxa"/>
            <w:vMerge w:val="restart"/>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kern w:val="21"/>
                <w:szCs w:val="21"/>
              </w:rPr>
              <w:t>污染源</w:t>
            </w:r>
          </w:p>
        </w:tc>
        <w:tc>
          <w:tcPr>
            <w:tcW w:w="1154" w:type="dxa"/>
            <w:vMerge w:val="restart"/>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Ansi="Cambria"/>
                <w:kern w:val="21"/>
                <w:szCs w:val="21"/>
              </w:rPr>
              <w:t>污染物</w:t>
            </w:r>
          </w:p>
        </w:tc>
        <w:tc>
          <w:tcPr>
            <w:tcW w:w="1340" w:type="dxa"/>
            <w:vMerge w:val="restart"/>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Ansi="Cambria"/>
                <w:kern w:val="21"/>
                <w:szCs w:val="21"/>
              </w:rPr>
              <w:t>最高允许排放浓度（</w:t>
            </w:r>
            <w:r w:rsidRPr="005935D9">
              <w:rPr>
                <w:kern w:val="21"/>
                <w:szCs w:val="21"/>
              </w:rPr>
              <w:t>mg/m</w:t>
            </w:r>
            <w:r w:rsidRPr="005935D9">
              <w:rPr>
                <w:kern w:val="21"/>
                <w:szCs w:val="21"/>
                <w:vertAlign w:val="superscript"/>
              </w:rPr>
              <w:t>3</w:t>
            </w:r>
            <w:r w:rsidRPr="005935D9">
              <w:rPr>
                <w:rFonts w:hAnsi="Cambria"/>
                <w:kern w:val="21"/>
                <w:szCs w:val="21"/>
              </w:rPr>
              <w:t>）</w:t>
            </w:r>
          </w:p>
        </w:tc>
        <w:tc>
          <w:tcPr>
            <w:tcW w:w="1786" w:type="dxa"/>
            <w:gridSpan w:val="2"/>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Ansi="Cambria"/>
                <w:kern w:val="21"/>
                <w:szCs w:val="21"/>
              </w:rPr>
              <w:t>最高允许排放速度</w:t>
            </w:r>
          </w:p>
        </w:tc>
        <w:tc>
          <w:tcPr>
            <w:tcW w:w="2007" w:type="dxa"/>
            <w:gridSpan w:val="2"/>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Ansi="Cambria"/>
                <w:kern w:val="21"/>
                <w:szCs w:val="21"/>
              </w:rPr>
              <w:t>无组织排放监控浓度限值</w:t>
            </w:r>
          </w:p>
        </w:tc>
        <w:tc>
          <w:tcPr>
            <w:tcW w:w="3139" w:type="dxa"/>
            <w:vMerge w:val="restart"/>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执行标准</w:t>
            </w:r>
          </w:p>
        </w:tc>
      </w:tr>
      <w:tr w:rsidR="00266626" w:rsidRPr="005935D9" w:rsidTr="00C814C4">
        <w:trPr>
          <w:cantSplit/>
          <w:trHeight w:val="283"/>
          <w:jc w:val="center"/>
        </w:trPr>
        <w:tc>
          <w:tcPr>
            <w:tcW w:w="909" w:type="dxa"/>
            <w:vMerge/>
            <w:vAlign w:val="center"/>
          </w:tcPr>
          <w:p w:rsidR="00266626" w:rsidRPr="005935D9" w:rsidRDefault="00266626" w:rsidP="00C814C4">
            <w:pPr>
              <w:spacing w:before="40" w:after="40" w:line="240" w:lineRule="exact"/>
              <w:jc w:val="center"/>
              <w:textAlignment w:val="baseline"/>
              <w:rPr>
                <w:kern w:val="21"/>
                <w:szCs w:val="21"/>
              </w:rPr>
            </w:pPr>
          </w:p>
        </w:tc>
        <w:tc>
          <w:tcPr>
            <w:tcW w:w="1154" w:type="dxa"/>
            <w:vMerge/>
            <w:shd w:val="clear" w:color="auto" w:fill="auto"/>
            <w:vAlign w:val="center"/>
          </w:tcPr>
          <w:p w:rsidR="00266626" w:rsidRPr="005935D9" w:rsidRDefault="00266626" w:rsidP="00C814C4">
            <w:pPr>
              <w:spacing w:before="40" w:after="40" w:line="240" w:lineRule="exact"/>
              <w:jc w:val="center"/>
              <w:textAlignment w:val="baseline"/>
              <w:rPr>
                <w:kern w:val="21"/>
                <w:szCs w:val="21"/>
              </w:rPr>
            </w:pPr>
          </w:p>
        </w:tc>
        <w:tc>
          <w:tcPr>
            <w:tcW w:w="1340" w:type="dxa"/>
            <w:vMerge/>
            <w:shd w:val="clear" w:color="auto" w:fill="auto"/>
            <w:vAlign w:val="center"/>
          </w:tcPr>
          <w:p w:rsidR="00266626" w:rsidRPr="005935D9" w:rsidRDefault="00266626" w:rsidP="00C814C4">
            <w:pPr>
              <w:spacing w:before="40" w:after="40" w:line="240" w:lineRule="exact"/>
              <w:jc w:val="center"/>
              <w:textAlignment w:val="baseline"/>
              <w:rPr>
                <w:kern w:val="21"/>
                <w:szCs w:val="21"/>
              </w:rPr>
            </w:pPr>
          </w:p>
        </w:tc>
        <w:tc>
          <w:tcPr>
            <w:tcW w:w="839"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Ansi="Cambria"/>
                <w:kern w:val="21"/>
                <w:szCs w:val="21"/>
              </w:rPr>
              <w:t>排气筒</w:t>
            </w:r>
            <w:r w:rsidRPr="005935D9">
              <w:rPr>
                <w:rFonts w:hAnsi="Cambria" w:hint="eastAsia"/>
                <w:kern w:val="21"/>
                <w:szCs w:val="21"/>
              </w:rPr>
              <w:t>(</w:t>
            </w:r>
            <w:r w:rsidRPr="005935D9">
              <w:rPr>
                <w:kern w:val="21"/>
                <w:szCs w:val="21"/>
              </w:rPr>
              <w:t>m</w:t>
            </w:r>
            <w:r w:rsidRPr="005935D9">
              <w:rPr>
                <w:rFonts w:hAnsi="Cambria" w:hint="eastAsia"/>
                <w:kern w:val="21"/>
                <w:szCs w:val="21"/>
              </w:rPr>
              <w:t>)</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Ansi="Cambria" w:hint="eastAsia"/>
                <w:kern w:val="21"/>
                <w:szCs w:val="21"/>
              </w:rPr>
              <w:t>速率</w:t>
            </w:r>
            <w:r w:rsidRPr="005935D9">
              <w:rPr>
                <w:rFonts w:hAnsi="Cambria" w:hint="eastAsia"/>
                <w:kern w:val="21"/>
                <w:szCs w:val="21"/>
              </w:rPr>
              <w:t>(</w:t>
            </w:r>
            <w:r w:rsidRPr="005935D9">
              <w:rPr>
                <w:kern w:val="21"/>
                <w:szCs w:val="21"/>
              </w:rPr>
              <w:t>kg/h</w:t>
            </w:r>
            <w:r w:rsidRPr="005935D9">
              <w:rPr>
                <w:rFonts w:hAnsi="Cambria" w:hint="eastAsia"/>
                <w:kern w:val="21"/>
                <w:szCs w:val="21"/>
              </w:rPr>
              <w:t>)</w:t>
            </w:r>
          </w:p>
        </w:tc>
        <w:tc>
          <w:tcPr>
            <w:tcW w:w="786"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Ansi="Cambria"/>
                <w:kern w:val="21"/>
                <w:szCs w:val="21"/>
              </w:rPr>
              <w:t>监控点</w:t>
            </w:r>
          </w:p>
        </w:tc>
        <w:tc>
          <w:tcPr>
            <w:tcW w:w="1221"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Ansi="Cambria"/>
                <w:kern w:val="21"/>
                <w:szCs w:val="21"/>
              </w:rPr>
              <w:t>浓度</w:t>
            </w:r>
            <w:r w:rsidRPr="005935D9">
              <w:rPr>
                <w:rFonts w:hAnsi="Cambria" w:hint="eastAsia"/>
                <w:kern w:val="21"/>
                <w:szCs w:val="21"/>
              </w:rPr>
              <w:t>(</w:t>
            </w:r>
            <w:r w:rsidRPr="005935D9">
              <w:rPr>
                <w:kern w:val="21"/>
                <w:szCs w:val="21"/>
              </w:rPr>
              <w:t>mg/m</w:t>
            </w:r>
            <w:r w:rsidRPr="005935D9">
              <w:rPr>
                <w:kern w:val="21"/>
                <w:szCs w:val="21"/>
                <w:vertAlign w:val="superscript"/>
              </w:rPr>
              <w:t>3</w:t>
            </w:r>
            <w:r w:rsidRPr="005935D9">
              <w:rPr>
                <w:rFonts w:hAnsi="Cambria" w:hint="eastAsia"/>
                <w:kern w:val="21"/>
                <w:szCs w:val="21"/>
              </w:rPr>
              <w:t>)</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kern w:val="21"/>
                <w:szCs w:val="21"/>
              </w:rPr>
            </w:pPr>
          </w:p>
        </w:tc>
      </w:tr>
      <w:tr w:rsidR="00266626" w:rsidRPr="005935D9" w:rsidTr="00C814C4">
        <w:trPr>
          <w:cantSplit/>
          <w:trHeight w:val="70"/>
          <w:jc w:val="center"/>
        </w:trPr>
        <w:tc>
          <w:tcPr>
            <w:tcW w:w="909" w:type="dxa"/>
            <w:vMerge w:val="restart"/>
            <w:vAlign w:val="center"/>
          </w:tcPr>
          <w:p w:rsidR="00266626" w:rsidRPr="005935D9" w:rsidRDefault="00266626" w:rsidP="00C814C4">
            <w:pPr>
              <w:spacing w:before="40" w:after="40" w:line="240" w:lineRule="exact"/>
              <w:jc w:val="center"/>
              <w:textAlignment w:val="baseline"/>
              <w:rPr>
                <w:kern w:val="21"/>
                <w:szCs w:val="21"/>
              </w:rPr>
            </w:pPr>
            <w:r w:rsidRPr="005935D9">
              <w:rPr>
                <w:kern w:val="21"/>
                <w:szCs w:val="21"/>
              </w:rPr>
              <w:t>锅炉烟气</w:t>
            </w:r>
          </w:p>
        </w:tc>
        <w:tc>
          <w:tcPr>
            <w:tcW w:w="1154"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Ansi="Cambria" w:hint="eastAsia"/>
                <w:kern w:val="21"/>
                <w:szCs w:val="21"/>
              </w:rPr>
              <w:t>颗粒物</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20</w:t>
            </w:r>
          </w:p>
        </w:tc>
        <w:tc>
          <w:tcPr>
            <w:tcW w:w="839" w:type="dxa"/>
            <w:vMerge w:val="restart"/>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hint="eastAsia"/>
                <w:kern w:val="21"/>
                <w:szCs w:val="21"/>
              </w:rPr>
              <w:t>8</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hint="eastAsia"/>
                <w:kern w:val="21"/>
                <w:szCs w:val="21"/>
              </w:rPr>
              <w:t>/</w:t>
            </w:r>
          </w:p>
        </w:tc>
        <w:tc>
          <w:tcPr>
            <w:tcW w:w="786" w:type="dxa"/>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hint="eastAsia"/>
                <w:kern w:val="21"/>
                <w:szCs w:val="21"/>
              </w:rPr>
              <w:t>/</w:t>
            </w:r>
          </w:p>
        </w:tc>
        <w:tc>
          <w:tcPr>
            <w:tcW w:w="1221" w:type="dxa"/>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hint="eastAsia"/>
                <w:kern w:val="21"/>
                <w:szCs w:val="21"/>
              </w:rPr>
              <w:t>/</w:t>
            </w:r>
          </w:p>
        </w:tc>
        <w:tc>
          <w:tcPr>
            <w:tcW w:w="3139" w:type="dxa"/>
            <w:vMerge w:val="restart"/>
            <w:shd w:val="clear" w:color="auto" w:fill="auto"/>
            <w:vAlign w:val="center"/>
          </w:tcPr>
          <w:p w:rsidR="00266626" w:rsidRPr="005935D9" w:rsidRDefault="00DE16E4" w:rsidP="00C814C4">
            <w:pPr>
              <w:spacing w:before="40" w:after="40" w:line="240" w:lineRule="exact"/>
              <w:jc w:val="center"/>
              <w:textAlignment w:val="baseline"/>
              <w:rPr>
                <w:kern w:val="21"/>
                <w:szCs w:val="21"/>
              </w:rPr>
            </w:pPr>
            <w:r>
              <w:rPr>
                <w:rFonts w:hAnsi="宋体" w:hint="eastAsia"/>
                <w:szCs w:val="21"/>
              </w:rPr>
              <w:t>《</w:t>
            </w:r>
            <w:r w:rsidR="00266626" w:rsidRPr="005935D9">
              <w:rPr>
                <w:rFonts w:hAnsi="宋体"/>
                <w:szCs w:val="21"/>
              </w:rPr>
              <w:t>锅炉大气污染物排放标准》（</w:t>
            </w:r>
            <w:r w:rsidR="00266626" w:rsidRPr="005935D9">
              <w:rPr>
                <w:rFonts w:hAnsi="宋体"/>
                <w:szCs w:val="21"/>
              </w:rPr>
              <w:t>GB13271-2014</w:t>
            </w:r>
            <w:r w:rsidR="00266626" w:rsidRPr="005935D9">
              <w:rPr>
                <w:rFonts w:hAnsi="宋体"/>
                <w:szCs w:val="21"/>
              </w:rPr>
              <w:t>）特别排放限值</w:t>
            </w:r>
            <w:r w:rsidR="00266626" w:rsidRPr="005935D9">
              <w:rPr>
                <w:rFonts w:hAnsi="宋体" w:hint="eastAsia"/>
                <w:szCs w:val="21"/>
              </w:rPr>
              <w:t>燃气</w:t>
            </w:r>
            <w:r w:rsidR="00266626" w:rsidRPr="005935D9">
              <w:rPr>
                <w:rFonts w:hAnsi="宋体"/>
                <w:szCs w:val="21"/>
              </w:rPr>
              <w:t>锅炉标准</w:t>
            </w:r>
          </w:p>
        </w:tc>
      </w:tr>
      <w:tr w:rsidR="00266626" w:rsidRPr="005935D9" w:rsidTr="00C814C4">
        <w:trPr>
          <w:cantSplit/>
          <w:trHeight w:val="283"/>
          <w:jc w:val="center"/>
        </w:trPr>
        <w:tc>
          <w:tcPr>
            <w:tcW w:w="909" w:type="dxa"/>
            <w:vMerge/>
            <w:vAlign w:val="center"/>
          </w:tcPr>
          <w:p w:rsidR="00266626" w:rsidRPr="005935D9" w:rsidRDefault="00266626" w:rsidP="00C814C4">
            <w:pPr>
              <w:spacing w:before="40" w:after="40" w:line="240" w:lineRule="exact"/>
              <w:jc w:val="center"/>
              <w:textAlignment w:val="baseline"/>
              <w:rPr>
                <w:kern w:val="21"/>
                <w:szCs w:val="21"/>
              </w:rPr>
            </w:pPr>
          </w:p>
        </w:tc>
        <w:tc>
          <w:tcPr>
            <w:tcW w:w="1154"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SO</w:t>
            </w:r>
            <w:r w:rsidRPr="005935D9">
              <w:rPr>
                <w:rFonts w:hint="eastAsia"/>
                <w:kern w:val="21"/>
                <w:szCs w:val="21"/>
                <w:vertAlign w:val="subscript"/>
              </w:rPr>
              <w:t>2</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50</w:t>
            </w:r>
          </w:p>
        </w:tc>
        <w:tc>
          <w:tcPr>
            <w:tcW w:w="839" w:type="dxa"/>
            <w:vMerge/>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p>
        </w:tc>
        <w:tc>
          <w:tcPr>
            <w:tcW w:w="947" w:type="dxa"/>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hint="eastAsia"/>
                <w:kern w:val="21"/>
                <w:szCs w:val="21"/>
              </w:rPr>
              <w:t>/</w:t>
            </w:r>
          </w:p>
        </w:tc>
        <w:tc>
          <w:tcPr>
            <w:tcW w:w="786" w:type="dxa"/>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hint="eastAsia"/>
                <w:kern w:val="21"/>
                <w:szCs w:val="21"/>
              </w:rPr>
              <w:t>/</w:t>
            </w:r>
          </w:p>
        </w:tc>
        <w:tc>
          <w:tcPr>
            <w:tcW w:w="1221" w:type="dxa"/>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hint="eastAsia"/>
                <w:kern w:val="21"/>
                <w:szCs w:val="21"/>
              </w:rPr>
              <w:t>/</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kern w:val="21"/>
                <w:szCs w:val="21"/>
              </w:rPr>
            </w:pPr>
          </w:p>
        </w:tc>
      </w:tr>
      <w:tr w:rsidR="00266626" w:rsidRPr="005935D9" w:rsidTr="00C814C4">
        <w:trPr>
          <w:cantSplit/>
          <w:trHeight w:val="283"/>
          <w:jc w:val="center"/>
        </w:trPr>
        <w:tc>
          <w:tcPr>
            <w:tcW w:w="909" w:type="dxa"/>
            <w:vMerge/>
            <w:vAlign w:val="center"/>
          </w:tcPr>
          <w:p w:rsidR="00266626" w:rsidRPr="005935D9" w:rsidRDefault="00266626" w:rsidP="00C814C4">
            <w:pPr>
              <w:spacing w:before="40" w:after="40" w:line="240" w:lineRule="exact"/>
              <w:jc w:val="center"/>
              <w:textAlignment w:val="baseline"/>
              <w:rPr>
                <w:kern w:val="21"/>
                <w:szCs w:val="21"/>
              </w:rPr>
            </w:pPr>
          </w:p>
        </w:tc>
        <w:tc>
          <w:tcPr>
            <w:tcW w:w="1154"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NO</w:t>
            </w:r>
            <w:r w:rsidRPr="005935D9">
              <w:rPr>
                <w:rFonts w:hint="eastAsia"/>
                <w:kern w:val="21"/>
                <w:szCs w:val="21"/>
                <w:vertAlign w:val="subscript"/>
              </w:rPr>
              <w:t>X</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150</w:t>
            </w:r>
          </w:p>
        </w:tc>
        <w:tc>
          <w:tcPr>
            <w:tcW w:w="839" w:type="dxa"/>
            <w:vMerge/>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p>
        </w:tc>
        <w:tc>
          <w:tcPr>
            <w:tcW w:w="947" w:type="dxa"/>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hint="eastAsia"/>
                <w:kern w:val="21"/>
                <w:szCs w:val="21"/>
              </w:rPr>
              <w:t>/</w:t>
            </w:r>
          </w:p>
        </w:tc>
        <w:tc>
          <w:tcPr>
            <w:tcW w:w="786" w:type="dxa"/>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hint="eastAsia"/>
                <w:kern w:val="21"/>
                <w:szCs w:val="21"/>
              </w:rPr>
              <w:t>/</w:t>
            </w:r>
          </w:p>
        </w:tc>
        <w:tc>
          <w:tcPr>
            <w:tcW w:w="1221" w:type="dxa"/>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hint="eastAsia"/>
                <w:kern w:val="21"/>
                <w:szCs w:val="21"/>
              </w:rPr>
              <w:t>/</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kern w:val="21"/>
                <w:szCs w:val="21"/>
              </w:rPr>
            </w:pPr>
          </w:p>
        </w:tc>
      </w:tr>
      <w:tr w:rsidR="00266626" w:rsidRPr="005935D9" w:rsidTr="00C814C4">
        <w:trPr>
          <w:cantSplit/>
          <w:trHeight w:val="70"/>
          <w:jc w:val="center"/>
        </w:trPr>
        <w:tc>
          <w:tcPr>
            <w:tcW w:w="909" w:type="dxa"/>
            <w:vMerge w:val="restart"/>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hint="eastAsia"/>
                <w:kern w:val="21"/>
                <w:szCs w:val="21"/>
              </w:rPr>
              <w:t>工艺废气</w:t>
            </w:r>
          </w:p>
        </w:tc>
        <w:tc>
          <w:tcPr>
            <w:tcW w:w="1154"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Ansi="Cambria" w:hint="eastAsia"/>
                <w:kern w:val="21"/>
                <w:szCs w:val="21"/>
              </w:rPr>
              <w:t>VOCs</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60</w:t>
            </w:r>
          </w:p>
        </w:tc>
        <w:tc>
          <w:tcPr>
            <w:tcW w:w="839"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15</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3.4</w:t>
            </w:r>
          </w:p>
        </w:tc>
        <w:tc>
          <w:tcPr>
            <w:tcW w:w="786" w:type="dxa"/>
            <w:vMerge w:val="restart"/>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Ansi="Cambria"/>
                <w:kern w:val="21"/>
                <w:szCs w:val="21"/>
              </w:rPr>
              <w:t>周界外浓</w:t>
            </w:r>
          </w:p>
          <w:p w:rsidR="00266626" w:rsidRPr="005935D9" w:rsidRDefault="00266626" w:rsidP="00C814C4">
            <w:pPr>
              <w:spacing w:before="40" w:after="40" w:line="240" w:lineRule="exact"/>
              <w:jc w:val="center"/>
              <w:textAlignment w:val="baseline"/>
              <w:rPr>
                <w:kern w:val="21"/>
                <w:szCs w:val="21"/>
              </w:rPr>
            </w:pPr>
            <w:r w:rsidRPr="005935D9">
              <w:rPr>
                <w:rFonts w:hAnsi="Cambria"/>
                <w:kern w:val="21"/>
                <w:szCs w:val="21"/>
              </w:rPr>
              <w:t>度最高点</w:t>
            </w:r>
          </w:p>
        </w:tc>
        <w:tc>
          <w:tcPr>
            <w:tcW w:w="1221"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2.0</w:t>
            </w:r>
          </w:p>
        </w:tc>
        <w:tc>
          <w:tcPr>
            <w:tcW w:w="3139" w:type="dxa"/>
            <w:vMerge w:val="restart"/>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szCs w:val="21"/>
              </w:rPr>
              <w:t>《</w:t>
            </w:r>
            <w:r w:rsidRPr="005935D9">
              <w:rPr>
                <w:rFonts w:hint="eastAsia"/>
                <w:szCs w:val="21"/>
              </w:rPr>
              <w:t>四川省固定污染源大气挥发性有机物排放标准</w:t>
            </w:r>
            <w:r w:rsidRPr="005935D9">
              <w:rPr>
                <w:szCs w:val="21"/>
              </w:rPr>
              <w:t>》（</w:t>
            </w:r>
            <w:r w:rsidRPr="005935D9">
              <w:rPr>
                <w:szCs w:val="21"/>
              </w:rPr>
              <w:t>DB</w:t>
            </w:r>
            <w:r w:rsidRPr="005935D9">
              <w:rPr>
                <w:rFonts w:hint="eastAsia"/>
                <w:szCs w:val="21"/>
              </w:rPr>
              <w:t>51</w:t>
            </w:r>
            <w:r w:rsidRPr="005935D9">
              <w:rPr>
                <w:szCs w:val="21"/>
              </w:rPr>
              <w:t xml:space="preserve">/ </w:t>
            </w:r>
            <w:r w:rsidRPr="005935D9">
              <w:rPr>
                <w:rFonts w:hint="eastAsia"/>
                <w:szCs w:val="21"/>
              </w:rPr>
              <w:t>2377</w:t>
            </w:r>
            <w:r w:rsidRPr="005935D9">
              <w:rPr>
                <w:szCs w:val="21"/>
              </w:rPr>
              <w:t>-201</w:t>
            </w:r>
            <w:r w:rsidRPr="005935D9">
              <w:rPr>
                <w:rFonts w:hint="eastAsia"/>
                <w:szCs w:val="21"/>
              </w:rPr>
              <w:t>7</w:t>
            </w:r>
            <w:r w:rsidRPr="005935D9">
              <w:rPr>
                <w:szCs w:val="21"/>
              </w:rPr>
              <w:t>）医药制造</w:t>
            </w:r>
          </w:p>
        </w:tc>
      </w:tr>
      <w:tr w:rsidR="00266626" w:rsidRPr="005935D9" w:rsidTr="00C814C4">
        <w:trPr>
          <w:cantSplit/>
          <w:trHeight w:val="70"/>
          <w:jc w:val="center"/>
        </w:trPr>
        <w:tc>
          <w:tcPr>
            <w:tcW w:w="909" w:type="dxa"/>
            <w:vMerge/>
            <w:vAlign w:val="center"/>
          </w:tcPr>
          <w:p w:rsidR="00266626" w:rsidRPr="005935D9" w:rsidRDefault="00266626" w:rsidP="00C814C4">
            <w:pPr>
              <w:spacing w:before="40" w:after="40" w:line="240" w:lineRule="exact"/>
              <w:jc w:val="center"/>
              <w:textAlignment w:val="baseline"/>
              <w:rPr>
                <w:rFonts w:hAnsi="Cambria"/>
                <w:kern w:val="21"/>
                <w:szCs w:val="21"/>
              </w:rPr>
            </w:pPr>
          </w:p>
        </w:tc>
        <w:tc>
          <w:tcPr>
            <w:tcW w:w="1154" w:type="dxa"/>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kern w:val="21"/>
                <w:szCs w:val="21"/>
              </w:rPr>
              <w:t>甲苯</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839"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786" w:type="dxa"/>
            <w:vMerge/>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p>
        </w:tc>
        <w:tc>
          <w:tcPr>
            <w:tcW w:w="1221"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0.2</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rFonts w:hAnsi="Cambria"/>
                <w:szCs w:val="21"/>
              </w:rPr>
            </w:pPr>
          </w:p>
        </w:tc>
      </w:tr>
      <w:tr w:rsidR="00266626" w:rsidRPr="005935D9" w:rsidTr="00C814C4">
        <w:trPr>
          <w:cantSplit/>
          <w:trHeight w:val="70"/>
          <w:jc w:val="center"/>
        </w:trPr>
        <w:tc>
          <w:tcPr>
            <w:tcW w:w="909" w:type="dxa"/>
            <w:vMerge/>
            <w:vAlign w:val="center"/>
          </w:tcPr>
          <w:p w:rsidR="00266626" w:rsidRPr="005935D9" w:rsidRDefault="00266626" w:rsidP="00C814C4">
            <w:pPr>
              <w:spacing w:before="40" w:after="40" w:line="240" w:lineRule="exact"/>
              <w:jc w:val="center"/>
              <w:textAlignment w:val="baseline"/>
              <w:rPr>
                <w:rFonts w:hAnsi="Cambria"/>
                <w:kern w:val="21"/>
                <w:szCs w:val="21"/>
              </w:rPr>
            </w:pPr>
          </w:p>
        </w:tc>
        <w:tc>
          <w:tcPr>
            <w:tcW w:w="1154" w:type="dxa"/>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hint="eastAsia"/>
                <w:kern w:val="21"/>
                <w:szCs w:val="21"/>
              </w:rPr>
              <w:t>二氯甲烷</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20</w:t>
            </w:r>
          </w:p>
        </w:tc>
        <w:tc>
          <w:tcPr>
            <w:tcW w:w="839"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15</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1.0</w:t>
            </w:r>
          </w:p>
        </w:tc>
        <w:tc>
          <w:tcPr>
            <w:tcW w:w="786" w:type="dxa"/>
            <w:vMerge/>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p>
        </w:tc>
        <w:tc>
          <w:tcPr>
            <w:tcW w:w="1221"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rFonts w:hAnsi="Cambria"/>
                <w:szCs w:val="21"/>
              </w:rPr>
            </w:pPr>
          </w:p>
        </w:tc>
      </w:tr>
      <w:tr w:rsidR="00266626" w:rsidRPr="005935D9" w:rsidTr="00C814C4">
        <w:trPr>
          <w:cantSplit/>
          <w:trHeight w:val="70"/>
          <w:jc w:val="center"/>
        </w:trPr>
        <w:tc>
          <w:tcPr>
            <w:tcW w:w="909" w:type="dxa"/>
            <w:vMerge/>
            <w:vAlign w:val="center"/>
          </w:tcPr>
          <w:p w:rsidR="00266626" w:rsidRPr="005935D9" w:rsidRDefault="00266626" w:rsidP="00C814C4">
            <w:pPr>
              <w:spacing w:before="40" w:after="40" w:line="240" w:lineRule="exact"/>
              <w:jc w:val="center"/>
              <w:textAlignment w:val="baseline"/>
              <w:rPr>
                <w:rFonts w:hAnsi="Cambria"/>
                <w:kern w:val="21"/>
                <w:szCs w:val="21"/>
              </w:rPr>
            </w:pPr>
          </w:p>
        </w:tc>
        <w:tc>
          <w:tcPr>
            <w:tcW w:w="1154" w:type="dxa"/>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kern w:val="21"/>
                <w:szCs w:val="21"/>
              </w:rPr>
              <w:t>三氯甲烷</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20</w:t>
            </w:r>
          </w:p>
        </w:tc>
        <w:tc>
          <w:tcPr>
            <w:tcW w:w="839"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15</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0.7</w:t>
            </w:r>
          </w:p>
        </w:tc>
        <w:tc>
          <w:tcPr>
            <w:tcW w:w="786" w:type="dxa"/>
            <w:vMerge/>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p>
        </w:tc>
        <w:tc>
          <w:tcPr>
            <w:tcW w:w="1221"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szCs w:val="21"/>
              </w:rPr>
            </w:pPr>
          </w:p>
        </w:tc>
      </w:tr>
      <w:tr w:rsidR="00266626" w:rsidRPr="005935D9" w:rsidTr="00C814C4">
        <w:trPr>
          <w:cantSplit/>
          <w:trHeight w:val="70"/>
          <w:jc w:val="center"/>
        </w:trPr>
        <w:tc>
          <w:tcPr>
            <w:tcW w:w="909" w:type="dxa"/>
            <w:vMerge/>
            <w:vAlign w:val="center"/>
          </w:tcPr>
          <w:p w:rsidR="00266626" w:rsidRPr="005935D9" w:rsidRDefault="00266626" w:rsidP="00C814C4">
            <w:pPr>
              <w:spacing w:before="40" w:after="40" w:line="240" w:lineRule="exact"/>
              <w:jc w:val="center"/>
              <w:textAlignment w:val="baseline"/>
              <w:rPr>
                <w:rFonts w:hAnsi="Cambria"/>
                <w:kern w:val="21"/>
                <w:szCs w:val="21"/>
              </w:rPr>
            </w:pPr>
          </w:p>
        </w:tc>
        <w:tc>
          <w:tcPr>
            <w:tcW w:w="1154" w:type="dxa"/>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hint="eastAsia"/>
                <w:kern w:val="21"/>
                <w:szCs w:val="21"/>
              </w:rPr>
              <w:t>丙酮</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40</w:t>
            </w:r>
          </w:p>
        </w:tc>
        <w:tc>
          <w:tcPr>
            <w:tcW w:w="839"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15</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1.4</w:t>
            </w:r>
          </w:p>
        </w:tc>
        <w:tc>
          <w:tcPr>
            <w:tcW w:w="786" w:type="dxa"/>
            <w:vMerge/>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p>
        </w:tc>
        <w:tc>
          <w:tcPr>
            <w:tcW w:w="1221"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szCs w:val="21"/>
              </w:rPr>
            </w:pPr>
          </w:p>
        </w:tc>
      </w:tr>
      <w:tr w:rsidR="00266626" w:rsidRPr="005935D9" w:rsidTr="00C814C4">
        <w:trPr>
          <w:cantSplit/>
          <w:trHeight w:val="70"/>
          <w:jc w:val="center"/>
        </w:trPr>
        <w:tc>
          <w:tcPr>
            <w:tcW w:w="909" w:type="dxa"/>
            <w:vMerge/>
            <w:vAlign w:val="center"/>
          </w:tcPr>
          <w:p w:rsidR="00266626" w:rsidRPr="005935D9" w:rsidRDefault="00266626" w:rsidP="00C814C4">
            <w:pPr>
              <w:spacing w:before="40" w:after="40" w:line="240" w:lineRule="exact"/>
              <w:jc w:val="center"/>
              <w:textAlignment w:val="baseline"/>
              <w:rPr>
                <w:rFonts w:hAnsi="Cambria"/>
                <w:kern w:val="21"/>
                <w:szCs w:val="21"/>
              </w:rPr>
            </w:pPr>
          </w:p>
        </w:tc>
        <w:tc>
          <w:tcPr>
            <w:tcW w:w="1154" w:type="dxa"/>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hint="eastAsia"/>
                <w:kern w:val="21"/>
                <w:szCs w:val="21"/>
              </w:rPr>
              <w:t>异丙醇</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40</w:t>
            </w:r>
          </w:p>
        </w:tc>
        <w:tc>
          <w:tcPr>
            <w:tcW w:w="839"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15</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1.7</w:t>
            </w:r>
          </w:p>
        </w:tc>
        <w:tc>
          <w:tcPr>
            <w:tcW w:w="786" w:type="dxa"/>
            <w:vMerge/>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p>
        </w:tc>
        <w:tc>
          <w:tcPr>
            <w:tcW w:w="1221"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szCs w:val="21"/>
              </w:rPr>
            </w:pPr>
          </w:p>
        </w:tc>
      </w:tr>
      <w:tr w:rsidR="00266626" w:rsidRPr="005935D9" w:rsidTr="00C814C4">
        <w:trPr>
          <w:cantSplit/>
          <w:trHeight w:val="70"/>
          <w:jc w:val="center"/>
        </w:trPr>
        <w:tc>
          <w:tcPr>
            <w:tcW w:w="909" w:type="dxa"/>
            <w:vMerge/>
            <w:vAlign w:val="center"/>
          </w:tcPr>
          <w:p w:rsidR="00266626" w:rsidRPr="005935D9" w:rsidRDefault="00266626" w:rsidP="00C814C4">
            <w:pPr>
              <w:spacing w:before="40" w:after="40" w:line="240" w:lineRule="exact"/>
              <w:jc w:val="center"/>
              <w:textAlignment w:val="baseline"/>
              <w:rPr>
                <w:rFonts w:hAnsi="Cambria"/>
                <w:kern w:val="21"/>
                <w:szCs w:val="21"/>
              </w:rPr>
            </w:pPr>
          </w:p>
        </w:tc>
        <w:tc>
          <w:tcPr>
            <w:tcW w:w="1154" w:type="dxa"/>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r w:rsidRPr="005935D9">
              <w:rPr>
                <w:rFonts w:hAnsi="Cambria" w:hint="eastAsia"/>
                <w:kern w:val="21"/>
                <w:szCs w:val="21"/>
              </w:rPr>
              <w:t>乙酸乙酯</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40</w:t>
            </w:r>
          </w:p>
        </w:tc>
        <w:tc>
          <w:tcPr>
            <w:tcW w:w="839"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15</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1.7</w:t>
            </w:r>
          </w:p>
        </w:tc>
        <w:tc>
          <w:tcPr>
            <w:tcW w:w="786" w:type="dxa"/>
            <w:vMerge/>
            <w:shd w:val="clear" w:color="auto" w:fill="auto"/>
            <w:vAlign w:val="center"/>
          </w:tcPr>
          <w:p w:rsidR="00266626" w:rsidRPr="005935D9" w:rsidRDefault="00266626" w:rsidP="00C814C4">
            <w:pPr>
              <w:spacing w:before="40" w:after="40" w:line="240" w:lineRule="exact"/>
              <w:jc w:val="center"/>
              <w:textAlignment w:val="baseline"/>
              <w:rPr>
                <w:rFonts w:hAnsi="Cambria"/>
                <w:kern w:val="21"/>
                <w:szCs w:val="21"/>
              </w:rPr>
            </w:pPr>
          </w:p>
        </w:tc>
        <w:tc>
          <w:tcPr>
            <w:tcW w:w="1221"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szCs w:val="21"/>
              </w:rPr>
            </w:pPr>
          </w:p>
        </w:tc>
      </w:tr>
      <w:tr w:rsidR="00266626" w:rsidRPr="005935D9" w:rsidTr="00C814C4">
        <w:trPr>
          <w:cantSplit/>
          <w:trHeight w:val="283"/>
          <w:jc w:val="center"/>
        </w:trPr>
        <w:tc>
          <w:tcPr>
            <w:tcW w:w="909" w:type="dxa"/>
            <w:vMerge/>
            <w:vAlign w:val="center"/>
          </w:tcPr>
          <w:p w:rsidR="00266626" w:rsidRPr="005935D9" w:rsidRDefault="00266626" w:rsidP="00C814C4">
            <w:pPr>
              <w:spacing w:before="40" w:after="40" w:line="240" w:lineRule="exact"/>
              <w:jc w:val="center"/>
              <w:textAlignment w:val="baseline"/>
              <w:rPr>
                <w:kern w:val="21"/>
                <w:szCs w:val="21"/>
              </w:rPr>
            </w:pPr>
          </w:p>
        </w:tc>
        <w:tc>
          <w:tcPr>
            <w:tcW w:w="6287" w:type="dxa"/>
            <w:gridSpan w:val="6"/>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szCs w:val="21"/>
              </w:rPr>
              <w:t>最低去除效率</w:t>
            </w:r>
            <w:r w:rsidRPr="005935D9">
              <w:rPr>
                <w:rFonts w:hint="eastAsia"/>
                <w:szCs w:val="21"/>
              </w:rPr>
              <w:t>90%</w:t>
            </w:r>
            <w:r w:rsidRPr="005935D9">
              <w:rPr>
                <w:rFonts w:hint="eastAsia"/>
                <w:szCs w:val="21"/>
              </w:rPr>
              <w:t>，仅适用处理风量＞</w:t>
            </w:r>
            <w:r w:rsidRPr="005935D9">
              <w:rPr>
                <w:rFonts w:hint="eastAsia"/>
                <w:szCs w:val="21"/>
              </w:rPr>
              <w:t>10000m</w:t>
            </w:r>
            <w:r w:rsidRPr="005935D9">
              <w:rPr>
                <w:rFonts w:hint="eastAsia"/>
                <w:szCs w:val="21"/>
                <w:vertAlign w:val="superscript"/>
              </w:rPr>
              <w:t>3</w:t>
            </w:r>
            <w:r w:rsidRPr="005935D9">
              <w:rPr>
                <w:rFonts w:hint="eastAsia"/>
                <w:szCs w:val="21"/>
              </w:rPr>
              <w:t>/h</w:t>
            </w:r>
            <w:r w:rsidRPr="005935D9">
              <w:rPr>
                <w:rFonts w:hint="eastAsia"/>
                <w:szCs w:val="21"/>
              </w:rPr>
              <w:t>，且进口浓度＞</w:t>
            </w:r>
            <w:r w:rsidRPr="005935D9">
              <w:rPr>
                <w:rFonts w:hint="eastAsia"/>
                <w:szCs w:val="21"/>
              </w:rPr>
              <w:t>200mg/m</w:t>
            </w:r>
            <w:r w:rsidRPr="005935D9">
              <w:rPr>
                <w:rFonts w:hint="eastAsia"/>
                <w:szCs w:val="21"/>
                <w:vertAlign w:val="superscript"/>
              </w:rPr>
              <w:t>3</w:t>
            </w:r>
            <w:r w:rsidRPr="005935D9">
              <w:rPr>
                <w:rFonts w:hint="eastAsia"/>
                <w:szCs w:val="21"/>
              </w:rPr>
              <w:t>的净化设施</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kern w:val="21"/>
                <w:szCs w:val="21"/>
              </w:rPr>
            </w:pPr>
          </w:p>
        </w:tc>
      </w:tr>
      <w:tr w:rsidR="00266626" w:rsidRPr="005935D9" w:rsidTr="00C814C4">
        <w:trPr>
          <w:cantSplit/>
          <w:trHeight w:val="283"/>
          <w:jc w:val="center"/>
        </w:trPr>
        <w:tc>
          <w:tcPr>
            <w:tcW w:w="909" w:type="dxa"/>
            <w:vMerge w:val="restart"/>
            <w:vAlign w:val="center"/>
          </w:tcPr>
          <w:p w:rsidR="00266626" w:rsidRPr="005935D9" w:rsidRDefault="00266626" w:rsidP="00C814C4">
            <w:pPr>
              <w:spacing w:before="40" w:after="40" w:line="240" w:lineRule="exact"/>
              <w:jc w:val="center"/>
              <w:textAlignment w:val="baseline"/>
              <w:rPr>
                <w:kern w:val="21"/>
                <w:szCs w:val="21"/>
              </w:rPr>
            </w:pPr>
            <w:r w:rsidRPr="005935D9">
              <w:rPr>
                <w:rFonts w:hAnsi="Cambria" w:hint="eastAsia"/>
                <w:kern w:val="21"/>
                <w:szCs w:val="21"/>
              </w:rPr>
              <w:t>工艺废气</w:t>
            </w:r>
          </w:p>
        </w:tc>
        <w:tc>
          <w:tcPr>
            <w:tcW w:w="1154"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颗粒物</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20</w:t>
            </w:r>
          </w:p>
        </w:tc>
        <w:tc>
          <w:tcPr>
            <w:tcW w:w="839"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786"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1221"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3139" w:type="dxa"/>
            <w:vMerge w:val="restart"/>
            <w:shd w:val="clear" w:color="auto" w:fill="auto"/>
            <w:vAlign w:val="center"/>
          </w:tcPr>
          <w:p w:rsidR="00266626" w:rsidRPr="005935D9" w:rsidRDefault="00266626" w:rsidP="00C814C4">
            <w:pPr>
              <w:spacing w:before="40" w:after="40" w:line="240" w:lineRule="exact"/>
              <w:jc w:val="center"/>
              <w:textAlignment w:val="baseline"/>
              <w:rPr>
                <w:szCs w:val="21"/>
              </w:rPr>
            </w:pPr>
            <w:r w:rsidRPr="005935D9">
              <w:rPr>
                <w:szCs w:val="21"/>
              </w:rPr>
              <w:t>《制药工业大气污染物排放标准》（</w:t>
            </w:r>
            <w:r w:rsidRPr="005935D9">
              <w:rPr>
                <w:szCs w:val="21"/>
              </w:rPr>
              <w:t>GB 37823-2019</w:t>
            </w:r>
            <w:r w:rsidRPr="005935D9">
              <w:rPr>
                <w:szCs w:val="21"/>
              </w:rPr>
              <w:t>）</w:t>
            </w:r>
          </w:p>
          <w:p w:rsidR="00266626" w:rsidRPr="005935D9" w:rsidRDefault="00266626" w:rsidP="00C814C4">
            <w:pPr>
              <w:spacing w:before="40" w:after="40" w:line="240" w:lineRule="exact"/>
              <w:jc w:val="center"/>
              <w:textAlignment w:val="baseline"/>
              <w:rPr>
                <w:kern w:val="21"/>
                <w:szCs w:val="21"/>
              </w:rPr>
            </w:pPr>
            <w:r w:rsidRPr="005935D9">
              <w:rPr>
                <w:szCs w:val="21"/>
              </w:rPr>
              <w:t>重点地区要求</w:t>
            </w:r>
          </w:p>
        </w:tc>
      </w:tr>
      <w:tr w:rsidR="00266626" w:rsidRPr="005935D9" w:rsidTr="00C814C4">
        <w:trPr>
          <w:cantSplit/>
          <w:trHeight w:val="283"/>
          <w:jc w:val="center"/>
        </w:trPr>
        <w:tc>
          <w:tcPr>
            <w:tcW w:w="909" w:type="dxa"/>
            <w:vMerge/>
            <w:vAlign w:val="center"/>
          </w:tcPr>
          <w:p w:rsidR="00266626" w:rsidRPr="005935D9" w:rsidRDefault="00266626" w:rsidP="00C814C4">
            <w:pPr>
              <w:spacing w:before="40" w:after="40" w:line="240" w:lineRule="exact"/>
              <w:jc w:val="center"/>
              <w:textAlignment w:val="baseline"/>
              <w:rPr>
                <w:kern w:val="21"/>
                <w:szCs w:val="21"/>
              </w:rPr>
            </w:pPr>
          </w:p>
        </w:tc>
        <w:tc>
          <w:tcPr>
            <w:tcW w:w="1154"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VOCs</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100</w:t>
            </w:r>
          </w:p>
        </w:tc>
        <w:tc>
          <w:tcPr>
            <w:tcW w:w="839"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786"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1221"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kern w:val="21"/>
                <w:szCs w:val="21"/>
              </w:rPr>
            </w:pPr>
          </w:p>
        </w:tc>
      </w:tr>
      <w:tr w:rsidR="00266626" w:rsidRPr="005935D9" w:rsidTr="00C814C4">
        <w:trPr>
          <w:cantSplit/>
          <w:trHeight w:val="283"/>
          <w:jc w:val="center"/>
        </w:trPr>
        <w:tc>
          <w:tcPr>
            <w:tcW w:w="909" w:type="dxa"/>
            <w:vMerge/>
            <w:vAlign w:val="center"/>
          </w:tcPr>
          <w:p w:rsidR="00266626" w:rsidRPr="005935D9" w:rsidRDefault="00266626" w:rsidP="00C814C4">
            <w:pPr>
              <w:spacing w:before="40" w:after="40" w:line="240" w:lineRule="exact"/>
              <w:jc w:val="center"/>
              <w:textAlignment w:val="baseline"/>
              <w:rPr>
                <w:kern w:val="21"/>
                <w:szCs w:val="21"/>
              </w:rPr>
            </w:pPr>
          </w:p>
        </w:tc>
        <w:tc>
          <w:tcPr>
            <w:tcW w:w="1154"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苯系物</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40</w:t>
            </w:r>
          </w:p>
        </w:tc>
        <w:tc>
          <w:tcPr>
            <w:tcW w:w="839"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786"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1221"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kern w:val="21"/>
                <w:szCs w:val="21"/>
              </w:rPr>
            </w:pPr>
          </w:p>
        </w:tc>
      </w:tr>
      <w:tr w:rsidR="00266626" w:rsidRPr="005935D9" w:rsidTr="00C814C4">
        <w:trPr>
          <w:cantSplit/>
          <w:trHeight w:val="283"/>
          <w:jc w:val="center"/>
        </w:trPr>
        <w:tc>
          <w:tcPr>
            <w:tcW w:w="909" w:type="dxa"/>
            <w:vMerge/>
            <w:vAlign w:val="center"/>
          </w:tcPr>
          <w:p w:rsidR="00266626" w:rsidRPr="005935D9" w:rsidRDefault="00266626" w:rsidP="00C814C4">
            <w:pPr>
              <w:spacing w:before="40" w:after="40" w:line="240" w:lineRule="exact"/>
              <w:jc w:val="center"/>
              <w:textAlignment w:val="baseline"/>
              <w:rPr>
                <w:kern w:val="21"/>
                <w:szCs w:val="21"/>
              </w:rPr>
            </w:pPr>
          </w:p>
        </w:tc>
        <w:tc>
          <w:tcPr>
            <w:tcW w:w="1154"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氯化氢</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30</w:t>
            </w:r>
          </w:p>
        </w:tc>
        <w:tc>
          <w:tcPr>
            <w:tcW w:w="839"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786"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1221"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kern w:val="21"/>
                <w:szCs w:val="21"/>
              </w:rPr>
            </w:pPr>
          </w:p>
        </w:tc>
      </w:tr>
      <w:tr w:rsidR="00266626" w:rsidRPr="005935D9" w:rsidTr="00C814C4">
        <w:trPr>
          <w:cantSplit/>
          <w:trHeight w:val="283"/>
          <w:jc w:val="center"/>
        </w:trPr>
        <w:tc>
          <w:tcPr>
            <w:tcW w:w="909" w:type="dxa"/>
            <w:vMerge/>
            <w:vAlign w:val="center"/>
          </w:tcPr>
          <w:p w:rsidR="00266626" w:rsidRPr="005935D9" w:rsidRDefault="00266626" w:rsidP="00C814C4">
            <w:pPr>
              <w:spacing w:before="40" w:after="40" w:line="240" w:lineRule="exact"/>
              <w:jc w:val="center"/>
              <w:textAlignment w:val="baseline"/>
              <w:rPr>
                <w:kern w:val="21"/>
                <w:szCs w:val="21"/>
              </w:rPr>
            </w:pPr>
          </w:p>
        </w:tc>
        <w:tc>
          <w:tcPr>
            <w:tcW w:w="1154"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氨</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20</w:t>
            </w:r>
          </w:p>
        </w:tc>
        <w:tc>
          <w:tcPr>
            <w:tcW w:w="839" w:type="dxa"/>
            <w:shd w:val="clear" w:color="auto" w:fill="auto"/>
          </w:tcPr>
          <w:p w:rsidR="00266626" w:rsidRPr="005935D9" w:rsidRDefault="00266626" w:rsidP="00C814C4">
            <w:pPr>
              <w:jc w:val="center"/>
            </w:pPr>
            <w:r w:rsidRPr="005935D9">
              <w:rPr>
                <w:rFonts w:hint="eastAsia"/>
                <w:kern w:val="21"/>
                <w:szCs w:val="21"/>
              </w:rPr>
              <w:t>/</w:t>
            </w:r>
          </w:p>
        </w:tc>
        <w:tc>
          <w:tcPr>
            <w:tcW w:w="947" w:type="dxa"/>
            <w:shd w:val="clear" w:color="auto" w:fill="auto"/>
          </w:tcPr>
          <w:p w:rsidR="00266626" w:rsidRPr="005935D9" w:rsidRDefault="00266626" w:rsidP="00C814C4">
            <w:pPr>
              <w:jc w:val="center"/>
            </w:pPr>
            <w:r w:rsidRPr="005935D9">
              <w:rPr>
                <w:rFonts w:hint="eastAsia"/>
                <w:kern w:val="21"/>
                <w:szCs w:val="21"/>
              </w:rPr>
              <w:t>/</w:t>
            </w:r>
          </w:p>
        </w:tc>
        <w:tc>
          <w:tcPr>
            <w:tcW w:w="786"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1221"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kern w:val="21"/>
                <w:szCs w:val="21"/>
              </w:rPr>
            </w:pPr>
          </w:p>
        </w:tc>
      </w:tr>
      <w:tr w:rsidR="00266626" w:rsidRPr="005935D9" w:rsidTr="00C814C4">
        <w:trPr>
          <w:cantSplit/>
          <w:trHeight w:val="283"/>
          <w:jc w:val="center"/>
        </w:trPr>
        <w:tc>
          <w:tcPr>
            <w:tcW w:w="909" w:type="dxa"/>
            <w:vMerge w:val="restart"/>
            <w:vAlign w:val="center"/>
          </w:tcPr>
          <w:p w:rsidR="00266626" w:rsidRPr="005935D9" w:rsidRDefault="00266626" w:rsidP="00C814C4">
            <w:pPr>
              <w:spacing w:before="40" w:after="40" w:line="240" w:lineRule="exact"/>
              <w:jc w:val="center"/>
              <w:textAlignment w:val="baseline"/>
              <w:rPr>
                <w:kern w:val="21"/>
                <w:szCs w:val="21"/>
              </w:rPr>
            </w:pPr>
            <w:r w:rsidRPr="005935D9">
              <w:rPr>
                <w:kern w:val="21"/>
                <w:szCs w:val="21"/>
              </w:rPr>
              <w:t>污水处理站废气</w:t>
            </w:r>
          </w:p>
        </w:tc>
        <w:tc>
          <w:tcPr>
            <w:tcW w:w="1154"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氨</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20</w:t>
            </w:r>
          </w:p>
        </w:tc>
        <w:tc>
          <w:tcPr>
            <w:tcW w:w="839" w:type="dxa"/>
            <w:shd w:val="clear" w:color="auto" w:fill="auto"/>
            <w:vAlign w:val="center"/>
          </w:tcPr>
          <w:p w:rsidR="00266626" w:rsidRPr="005935D9" w:rsidRDefault="00266626" w:rsidP="00C814C4">
            <w:pPr>
              <w:spacing w:before="40" w:after="40" w:line="240" w:lineRule="exact"/>
              <w:jc w:val="center"/>
              <w:textAlignment w:val="baseline"/>
              <w:rPr>
                <w:szCs w:val="21"/>
              </w:rPr>
            </w:pPr>
            <w:r w:rsidRPr="005935D9">
              <w:rPr>
                <w:rFonts w:hint="eastAsia"/>
                <w:szCs w:val="21"/>
              </w:rPr>
              <w:t>15</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szCs w:val="21"/>
              </w:rPr>
            </w:pPr>
            <w:r w:rsidRPr="005935D9">
              <w:rPr>
                <w:rFonts w:hint="eastAsia"/>
                <w:szCs w:val="21"/>
              </w:rPr>
              <w:t>4.9</w:t>
            </w:r>
          </w:p>
        </w:tc>
        <w:tc>
          <w:tcPr>
            <w:tcW w:w="786" w:type="dxa"/>
            <w:vMerge w:val="restart"/>
            <w:shd w:val="clear" w:color="auto" w:fill="auto"/>
            <w:vAlign w:val="center"/>
          </w:tcPr>
          <w:p w:rsidR="00266626" w:rsidRPr="005935D9" w:rsidRDefault="00266626" w:rsidP="00C814C4">
            <w:pPr>
              <w:spacing w:before="40" w:after="40" w:line="240" w:lineRule="exact"/>
              <w:jc w:val="center"/>
              <w:textAlignment w:val="baseline"/>
              <w:rPr>
                <w:szCs w:val="21"/>
              </w:rPr>
            </w:pPr>
            <w:r w:rsidRPr="005935D9">
              <w:rPr>
                <w:szCs w:val="21"/>
              </w:rPr>
              <w:t>厂界</w:t>
            </w:r>
          </w:p>
        </w:tc>
        <w:tc>
          <w:tcPr>
            <w:tcW w:w="1221" w:type="dxa"/>
            <w:shd w:val="clear" w:color="auto" w:fill="auto"/>
            <w:vAlign w:val="center"/>
          </w:tcPr>
          <w:p w:rsidR="00266626" w:rsidRPr="005935D9" w:rsidRDefault="00266626" w:rsidP="00C814C4">
            <w:pPr>
              <w:spacing w:before="40" w:after="40" w:line="240" w:lineRule="exact"/>
              <w:jc w:val="center"/>
              <w:textAlignment w:val="baseline"/>
              <w:rPr>
                <w:szCs w:val="21"/>
              </w:rPr>
            </w:pPr>
            <w:r w:rsidRPr="005935D9">
              <w:rPr>
                <w:rFonts w:hint="eastAsia"/>
                <w:szCs w:val="21"/>
              </w:rPr>
              <w:t>1.5</w:t>
            </w:r>
          </w:p>
        </w:tc>
        <w:tc>
          <w:tcPr>
            <w:tcW w:w="3139" w:type="dxa"/>
            <w:vMerge w:val="restart"/>
            <w:shd w:val="clear" w:color="auto" w:fill="auto"/>
            <w:vAlign w:val="center"/>
          </w:tcPr>
          <w:p w:rsidR="00266626" w:rsidRPr="005935D9" w:rsidRDefault="00266626" w:rsidP="00C814C4">
            <w:pPr>
              <w:spacing w:before="40" w:after="40" w:line="240" w:lineRule="exact"/>
              <w:jc w:val="center"/>
              <w:textAlignment w:val="baseline"/>
              <w:rPr>
                <w:szCs w:val="21"/>
              </w:rPr>
            </w:pPr>
            <w:r w:rsidRPr="005935D9">
              <w:rPr>
                <w:szCs w:val="21"/>
              </w:rPr>
              <w:t>《制药工业大气污染物排放标准》（</w:t>
            </w:r>
            <w:r w:rsidRPr="005935D9">
              <w:rPr>
                <w:szCs w:val="21"/>
              </w:rPr>
              <w:t>GB 37823-2019</w:t>
            </w:r>
            <w:r w:rsidRPr="005935D9">
              <w:rPr>
                <w:szCs w:val="21"/>
              </w:rPr>
              <w:t>）重点地区要求和</w:t>
            </w:r>
            <w:r w:rsidRPr="005935D9">
              <w:rPr>
                <w:rFonts w:hint="eastAsia"/>
                <w:szCs w:val="21"/>
              </w:rPr>
              <w:t>《恶臭污染物排放标准》（</w:t>
            </w:r>
            <w:r w:rsidRPr="005935D9">
              <w:rPr>
                <w:rFonts w:hint="eastAsia"/>
                <w:szCs w:val="21"/>
              </w:rPr>
              <w:t>GB14554-93</w:t>
            </w:r>
            <w:r w:rsidRPr="005935D9">
              <w:rPr>
                <w:rFonts w:hint="eastAsia"/>
                <w:szCs w:val="21"/>
              </w:rPr>
              <w:t>）要求</w:t>
            </w:r>
          </w:p>
        </w:tc>
      </w:tr>
      <w:tr w:rsidR="00266626" w:rsidRPr="005935D9" w:rsidTr="00C814C4">
        <w:trPr>
          <w:cantSplit/>
          <w:trHeight w:val="283"/>
          <w:jc w:val="center"/>
        </w:trPr>
        <w:tc>
          <w:tcPr>
            <w:tcW w:w="909" w:type="dxa"/>
            <w:vMerge/>
            <w:vAlign w:val="center"/>
          </w:tcPr>
          <w:p w:rsidR="00266626" w:rsidRPr="005935D9" w:rsidRDefault="00266626" w:rsidP="00C814C4">
            <w:pPr>
              <w:spacing w:before="40" w:after="40" w:line="240" w:lineRule="exact"/>
              <w:jc w:val="center"/>
              <w:textAlignment w:val="baseline"/>
              <w:rPr>
                <w:kern w:val="21"/>
                <w:szCs w:val="21"/>
              </w:rPr>
            </w:pPr>
          </w:p>
        </w:tc>
        <w:tc>
          <w:tcPr>
            <w:tcW w:w="1154"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硫化氢</w:t>
            </w:r>
          </w:p>
        </w:tc>
        <w:tc>
          <w:tcPr>
            <w:tcW w:w="1340"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5</w:t>
            </w:r>
          </w:p>
        </w:tc>
        <w:tc>
          <w:tcPr>
            <w:tcW w:w="839"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15</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0.33</w:t>
            </w:r>
          </w:p>
        </w:tc>
        <w:tc>
          <w:tcPr>
            <w:tcW w:w="786" w:type="dxa"/>
            <w:vMerge/>
            <w:shd w:val="clear" w:color="auto" w:fill="auto"/>
            <w:vAlign w:val="center"/>
          </w:tcPr>
          <w:p w:rsidR="00266626" w:rsidRPr="005935D9" w:rsidRDefault="00266626" w:rsidP="00C814C4">
            <w:pPr>
              <w:spacing w:before="40" w:after="40" w:line="240" w:lineRule="exact"/>
              <w:jc w:val="center"/>
              <w:textAlignment w:val="baseline"/>
              <w:rPr>
                <w:szCs w:val="21"/>
              </w:rPr>
            </w:pPr>
          </w:p>
        </w:tc>
        <w:tc>
          <w:tcPr>
            <w:tcW w:w="1221" w:type="dxa"/>
            <w:shd w:val="clear" w:color="auto" w:fill="auto"/>
            <w:vAlign w:val="center"/>
          </w:tcPr>
          <w:p w:rsidR="00266626" w:rsidRPr="005935D9" w:rsidRDefault="00266626" w:rsidP="00C814C4">
            <w:pPr>
              <w:spacing w:before="40" w:after="40" w:line="240" w:lineRule="exact"/>
              <w:jc w:val="center"/>
              <w:textAlignment w:val="baseline"/>
              <w:rPr>
                <w:szCs w:val="21"/>
              </w:rPr>
            </w:pPr>
            <w:r w:rsidRPr="005935D9">
              <w:rPr>
                <w:rFonts w:hint="eastAsia"/>
                <w:szCs w:val="21"/>
              </w:rPr>
              <w:t>0.06</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szCs w:val="21"/>
              </w:rPr>
            </w:pPr>
          </w:p>
        </w:tc>
      </w:tr>
      <w:tr w:rsidR="00266626" w:rsidRPr="005935D9" w:rsidTr="00C814C4">
        <w:trPr>
          <w:cantSplit/>
          <w:trHeight w:val="283"/>
          <w:jc w:val="center"/>
        </w:trPr>
        <w:tc>
          <w:tcPr>
            <w:tcW w:w="909" w:type="dxa"/>
            <w:vMerge/>
            <w:vAlign w:val="center"/>
          </w:tcPr>
          <w:p w:rsidR="00266626" w:rsidRPr="005935D9" w:rsidRDefault="00266626" w:rsidP="00C814C4">
            <w:pPr>
              <w:spacing w:before="40" w:after="40" w:line="240" w:lineRule="exact"/>
              <w:jc w:val="center"/>
              <w:textAlignment w:val="baseline"/>
              <w:rPr>
                <w:kern w:val="21"/>
                <w:szCs w:val="21"/>
              </w:rPr>
            </w:pPr>
          </w:p>
        </w:tc>
        <w:tc>
          <w:tcPr>
            <w:tcW w:w="1154"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kern w:val="21"/>
                <w:szCs w:val="21"/>
              </w:rPr>
              <w:t>甲硫醇</w:t>
            </w:r>
          </w:p>
        </w:tc>
        <w:tc>
          <w:tcPr>
            <w:tcW w:w="1340" w:type="dxa"/>
            <w:shd w:val="clear" w:color="auto" w:fill="auto"/>
          </w:tcPr>
          <w:p w:rsidR="00266626" w:rsidRPr="005935D9" w:rsidRDefault="00266626" w:rsidP="00C814C4">
            <w:pPr>
              <w:jc w:val="center"/>
            </w:pPr>
            <w:r w:rsidRPr="005935D9">
              <w:rPr>
                <w:rFonts w:hint="eastAsia"/>
                <w:kern w:val="21"/>
                <w:szCs w:val="21"/>
              </w:rPr>
              <w:t>/</w:t>
            </w:r>
          </w:p>
        </w:tc>
        <w:tc>
          <w:tcPr>
            <w:tcW w:w="839"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15</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0.04</w:t>
            </w:r>
          </w:p>
        </w:tc>
        <w:tc>
          <w:tcPr>
            <w:tcW w:w="786" w:type="dxa"/>
            <w:vMerge/>
            <w:shd w:val="clear" w:color="auto" w:fill="auto"/>
            <w:vAlign w:val="center"/>
          </w:tcPr>
          <w:p w:rsidR="00266626" w:rsidRPr="005935D9" w:rsidRDefault="00266626" w:rsidP="00C814C4">
            <w:pPr>
              <w:spacing w:before="40" w:after="40" w:line="240" w:lineRule="exact"/>
              <w:jc w:val="center"/>
              <w:textAlignment w:val="baseline"/>
              <w:rPr>
                <w:szCs w:val="21"/>
              </w:rPr>
            </w:pPr>
          </w:p>
        </w:tc>
        <w:tc>
          <w:tcPr>
            <w:tcW w:w="1221" w:type="dxa"/>
            <w:shd w:val="clear" w:color="auto" w:fill="auto"/>
            <w:vAlign w:val="center"/>
          </w:tcPr>
          <w:p w:rsidR="00266626" w:rsidRPr="005935D9" w:rsidRDefault="00266626" w:rsidP="00C814C4">
            <w:pPr>
              <w:spacing w:before="40" w:after="40" w:line="240" w:lineRule="exact"/>
              <w:jc w:val="center"/>
              <w:textAlignment w:val="baseline"/>
              <w:rPr>
                <w:szCs w:val="21"/>
              </w:rPr>
            </w:pPr>
            <w:r w:rsidRPr="005935D9">
              <w:rPr>
                <w:rFonts w:hint="eastAsia"/>
                <w:szCs w:val="21"/>
              </w:rPr>
              <w:t>0.007</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szCs w:val="21"/>
              </w:rPr>
            </w:pPr>
          </w:p>
        </w:tc>
      </w:tr>
      <w:tr w:rsidR="00266626" w:rsidRPr="005935D9" w:rsidTr="00C814C4">
        <w:trPr>
          <w:cantSplit/>
          <w:trHeight w:val="283"/>
          <w:jc w:val="center"/>
        </w:trPr>
        <w:tc>
          <w:tcPr>
            <w:tcW w:w="909" w:type="dxa"/>
            <w:vMerge/>
            <w:vAlign w:val="center"/>
          </w:tcPr>
          <w:p w:rsidR="00266626" w:rsidRPr="005935D9" w:rsidRDefault="00266626" w:rsidP="00C814C4">
            <w:pPr>
              <w:spacing w:before="40" w:after="40" w:line="240" w:lineRule="exact"/>
              <w:jc w:val="center"/>
              <w:textAlignment w:val="baseline"/>
              <w:rPr>
                <w:kern w:val="21"/>
                <w:szCs w:val="21"/>
              </w:rPr>
            </w:pPr>
          </w:p>
        </w:tc>
        <w:tc>
          <w:tcPr>
            <w:tcW w:w="1154"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kern w:val="21"/>
                <w:szCs w:val="21"/>
              </w:rPr>
              <w:t>甲硫醚</w:t>
            </w:r>
          </w:p>
        </w:tc>
        <w:tc>
          <w:tcPr>
            <w:tcW w:w="1340" w:type="dxa"/>
            <w:shd w:val="clear" w:color="auto" w:fill="auto"/>
          </w:tcPr>
          <w:p w:rsidR="00266626" w:rsidRPr="005935D9" w:rsidRDefault="00266626" w:rsidP="00C814C4">
            <w:pPr>
              <w:jc w:val="center"/>
            </w:pPr>
            <w:r w:rsidRPr="005935D9">
              <w:rPr>
                <w:rFonts w:hint="eastAsia"/>
                <w:kern w:val="21"/>
                <w:szCs w:val="21"/>
              </w:rPr>
              <w:t>/</w:t>
            </w:r>
          </w:p>
        </w:tc>
        <w:tc>
          <w:tcPr>
            <w:tcW w:w="839"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15</w:t>
            </w:r>
          </w:p>
        </w:tc>
        <w:tc>
          <w:tcPr>
            <w:tcW w:w="947" w:type="dxa"/>
            <w:shd w:val="clear" w:color="auto" w:fill="auto"/>
            <w:vAlign w:val="center"/>
          </w:tcPr>
          <w:p w:rsidR="00266626" w:rsidRPr="005935D9" w:rsidRDefault="00266626" w:rsidP="00C814C4">
            <w:pPr>
              <w:spacing w:before="40" w:after="40" w:line="240" w:lineRule="exact"/>
              <w:jc w:val="center"/>
              <w:textAlignment w:val="baseline"/>
              <w:rPr>
                <w:kern w:val="21"/>
                <w:szCs w:val="21"/>
              </w:rPr>
            </w:pPr>
            <w:r w:rsidRPr="005935D9">
              <w:rPr>
                <w:rFonts w:hint="eastAsia"/>
                <w:kern w:val="21"/>
                <w:szCs w:val="21"/>
              </w:rPr>
              <w:t>0.33</w:t>
            </w:r>
          </w:p>
        </w:tc>
        <w:tc>
          <w:tcPr>
            <w:tcW w:w="786" w:type="dxa"/>
            <w:vMerge/>
            <w:shd w:val="clear" w:color="auto" w:fill="auto"/>
            <w:vAlign w:val="center"/>
          </w:tcPr>
          <w:p w:rsidR="00266626" w:rsidRPr="005935D9" w:rsidRDefault="00266626" w:rsidP="00C814C4">
            <w:pPr>
              <w:spacing w:before="40" w:after="40" w:line="240" w:lineRule="exact"/>
              <w:jc w:val="center"/>
              <w:textAlignment w:val="baseline"/>
              <w:rPr>
                <w:szCs w:val="21"/>
              </w:rPr>
            </w:pPr>
          </w:p>
        </w:tc>
        <w:tc>
          <w:tcPr>
            <w:tcW w:w="1221" w:type="dxa"/>
            <w:shd w:val="clear" w:color="auto" w:fill="auto"/>
            <w:vAlign w:val="center"/>
          </w:tcPr>
          <w:p w:rsidR="00266626" w:rsidRPr="005935D9" w:rsidRDefault="00266626" w:rsidP="00C814C4">
            <w:pPr>
              <w:spacing w:before="40" w:after="40" w:line="240" w:lineRule="exact"/>
              <w:jc w:val="center"/>
              <w:textAlignment w:val="baseline"/>
              <w:rPr>
                <w:szCs w:val="21"/>
              </w:rPr>
            </w:pPr>
            <w:r w:rsidRPr="005935D9">
              <w:rPr>
                <w:rFonts w:hint="eastAsia"/>
                <w:szCs w:val="21"/>
              </w:rPr>
              <w:t>0.07</w:t>
            </w:r>
          </w:p>
        </w:tc>
        <w:tc>
          <w:tcPr>
            <w:tcW w:w="3139" w:type="dxa"/>
            <w:vMerge/>
            <w:shd w:val="clear" w:color="auto" w:fill="auto"/>
            <w:vAlign w:val="center"/>
          </w:tcPr>
          <w:p w:rsidR="00266626" w:rsidRPr="005935D9" w:rsidRDefault="00266626" w:rsidP="00C814C4">
            <w:pPr>
              <w:spacing w:before="40" w:after="40" w:line="240" w:lineRule="exact"/>
              <w:jc w:val="center"/>
              <w:textAlignment w:val="baseline"/>
              <w:rPr>
                <w:szCs w:val="21"/>
              </w:rPr>
            </w:pPr>
          </w:p>
        </w:tc>
      </w:tr>
    </w:tbl>
    <w:p w:rsidR="00266626" w:rsidRPr="005935D9" w:rsidRDefault="00266626" w:rsidP="00266626">
      <w:pPr>
        <w:ind w:firstLineChars="200" w:firstLine="482"/>
        <w:rPr>
          <w:rFonts w:hAnsi="Cambria"/>
          <w:b/>
          <w:sz w:val="24"/>
        </w:rPr>
      </w:pPr>
    </w:p>
    <w:p w:rsidR="00266626" w:rsidRDefault="00266626" w:rsidP="001A1B81">
      <w:pPr>
        <w:spacing w:line="360" w:lineRule="auto"/>
        <w:ind w:firstLineChars="200" w:firstLine="482"/>
        <w:textAlignment w:val="center"/>
        <w:rPr>
          <w:b/>
          <w:color w:val="FF0000"/>
          <w:sz w:val="24"/>
        </w:rPr>
      </w:pPr>
    </w:p>
    <w:p w:rsidR="00266626" w:rsidRDefault="00266626" w:rsidP="001A1B81">
      <w:pPr>
        <w:spacing w:line="360" w:lineRule="auto"/>
        <w:ind w:firstLineChars="200" w:firstLine="482"/>
        <w:textAlignment w:val="center"/>
        <w:rPr>
          <w:b/>
          <w:color w:val="FF0000"/>
          <w:sz w:val="24"/>
        </w:rPr>
      </w:pPr>
    </w:p>
    <w:p w:rsidR="00E5011D" w:rsidRPr="00266626" w:rsidRDefault="00E5011D" w:rsidP="00E5011D">
      <w:pPr>
        <w:spacing w:line="360" w:lineRule="auto"/>
        <w:ind w:left="549"/>
        <w:rPr>
          <w:color w:val="000000" w:themeColor="text1"/>
          <w:sz w:val="24"/>
        </w:rPr>
      </w:pPr>
      <w:r w:rsidRPr="00266626">
        <w:rPr>
          <w:rFonts w:hint="eastAsia"/>
          <w:color w:val="000000" w:themeColor="text1"/>
          <w:sz w:val="24"/>
        </w:rPr>
        <w:lastRenderedPageBreak/>
        <w:t>（</w:t>
      </w:r>
      <w:r w:rsidRPr="00266626">
        <w:rPr>
          <w:rFonts w:hint="eastAsia"/>
          <w:color w:val="000000" w:themeColor="text1"/>
          <w:sz w:val="24"/>
        </w:rPr>
        <w:t>2</w:t>
      </w:r>
      <w:r w:rsidRPr="00266626">
        <w:rPr>
          <w:rFonts w:hint="eastAsia"/>
          <w:color w:val="000000" w:themeColor="text1"/>
          <w:sz w:val="24"/>
        </w:rPr>
        <w:t>）废水</w:t>
      </w:r>
    </w:p>
    <w:p w:rsidR="00E5011D" w:rsidRPr="00266626" w:rsidRDefault="00266626" w:rsidP="00E5011D">
      <w:pPr>
        <w:spacing w:line="360" w:lineRule="auto"/>
        <w:ind w:firstLineChars="200" w:firstLine="480"/>
        <w:rPr>
          <w:color w:val="000000" w:themeColor="text1"/>
          <w:sz w:val="24"/>
          <w:szCs w:val="21"/>
        </w:rPr>
      </w:pPr>
      <w:r w:rsidRPr="00266626">
        <w:rPr>
          <w:rFonts w:hint="eastAsia"/>
          <w:snapToGrid w:val="0"/>
          <w:color w:val="000000" w:themeColor="text1"/>
          <w:kern w:val="0"/>
          <w:sz w:val="24"/>
        </w:rPr>
        <w:t>项目废水排放执行《污水综合排放标准》</w:t>
      </w:r>
      <w:r w:rsidRPr="00266626">
        <w:rPr>
          <w:rFonts w:hint="eastAsia"/>
          <w:snapToGrid w:val="0"/>
          <w:color w:val="000000" w:themeColor="text1"/>
          <w:kern w:val="0"/>
          <w:sz w:val="24"/>
        </w:rPr>
        <w:t>(GB 8978-1996)</w:t>
      </w:r>
      <w:r w:rsidRPr="00266626">
        <w:rPr>
          <w:rFonts w:hint="eastAsia"/>
          <w:snapToGrid w:val="0"/>
          <w:color w:val="000000" w:themeColor="text1"/>
          <w:kern w:val="0"/>
          <w:sz w:val="24"/>
        </w:rPr>
        <w:t>三级标准限值、《污水排入城镇下水道水质标准》（</w:t>
      </w:r>
      <w:r w:rsidRPr="00266626">
        <w:rPr>
          <w:rFonts w:hint="eastAsia"/>
          <w:snapToGrid w:val="0"/>
          <w:color w:val="000000" w:themeColor="text1"/>
          <w:kern w:val="0"/>
          <w:sz w:val="24"/>
        </w:rPr>
        <w:t>GB/T31962-2015</w:t>
      </w:r>
      <w:r w:rsidRPr="00266626">
        <w:rPr>
          <w:rFonts w:hint="eastAsia"/>
          <w:snapToGrid w:val="0"/>
          <w:color w:val="000000" w:themeColor="text1"/>
          <w:kern w:val="0"/>
          <w:sz w:val="24"/>
        </w:rPr>
        <w:t>）</w:t>
      </w:r>
      <w:r w:rsidRPr="00266626">
        <w:rPr>
          <w:rFonts w:hint="eastAsia"/>
          <w:snapToGrid w:val="0"/>
          <w:color w:val="000000" w:themeColor="text1"/>
          <w:kern w:val="0"/>
          <w:sz w:val="24"/>
        </w:rPr>
        <w:t>B</w:t>
      </w:r>
      <w:r w:rsidRPr="00266626">
        <w:rPr>
          <w:rFonts w:hint="eastAsia"/>
          <w:snapToGrid w:val="0"/>
          <w:color w:val="000000" w:themeColor="text1"/>
          <w:kern w:val="0"/>
          <w:sz w:val="24"/>
        </w:rPr>
        <w:t>级标准要求</w:t>
      </w:r>
      <w:r w:rsidR="00F655E2" w:rsidRPr="00266626">
        <w:rPr>
          <w:snapToGrid w:val="0"/>
          <w:color w:val="000000" w:themeColor="text1"/>
          <w:kern w:val="0"/>
          <w:sz w:val="24"/>
        </w:rPr>
        <w:t>。</w:t>
      </w:r>
      <w:r w:rsidR="00061016" w:rsidRPr="00266626">
        <w:rPr>
          <w:rFonts w:hint="eastAsia"/>
          <w:snapToGrid w:val="0"/>
          <w:color w:val="000000" w:themeColor="text1"/>
          <w:kern w:val="0"/>
          <w:sz w:val="24"/>
        </w:rPr>
        <w:t>具体见下表：</w:t>
      </w:r>
    </w:p>
    <w:p w:rsidR="00E5011D" w:rsidRPr="00266626" w:rsidRDefault="00E5011D" w:rsidP="00050D4D">
      <w:pPr>
        <w:jc w:val="center"/>
        <w:textAlignment w:val="center"/>
        <w:rPr>
          <w:rFonts w:eastAsia="黑体" w:hAnsi="黑体"/>
          <w:color w:val="000000" w:themeColor="text1"/>
          <w:sz w:val="24"/>
          <w:szCs w:val="21"/>
        </w:rPr>
      </w:pPr>
      <w:r w:rsidRPr="00266626">
        <w:rPr>
          <w:rFonts w:eastAsia="黑体" w:hAnsi="黑体"/>
          <w:color w:val="000000" w:themeColor="text1"/>
          <w:sz w:val="24"/>
          <w:szCs w:val="21"/>
        </w:rPr>
        <w:t>表</w:t>
      </w:r>
      <w:r w:rsidRPr="00266626">
        <w:rPr>
          <w:rFonts w:eastAsia="黑体" w:hAnsi="黑体"/>
          <w:color w:val="000000" w:themeColor="text1"/>
          <w:sz w:val="24"/>
          <w:szCs w:val="21"/>
        </w:rPr>
        <w:t>6-</w:t>
      </w:r>
      <w:r w:rsidR="00454CBF" w:rsidRPr="00266626">
        <w:rPr>
          <w:rFonts w:eastAsia="黑体" w:hAnsi="黑体"/>
          <w:color w:val="000000" w:themeColor="text1"/>
          <w:sz w:val="24"/>
          <w:szCs w:val="21"/>
        </w:rPr>
        <w:t>2</w:t>
      </w:r>
      <w:r w:rsidR="00050D4D" w:rsidRPr="00266626">
        <w:rPr>
          <w:rFonts w:eastAsia="黑体" w:hAnsi="黑体" w:hint="eastAsia"/>
          <w:color w:val="000000" w:themeColor="text1"/>
          <w:sz w:val="24"/>
          <w:szCs w:val="21"/>
        </w:rPr>
        <w:t xml:space="preserve"> </w:t>
      </w:r>
      <w:r w:rsidR="00266626" w:rsidRPr="00266626">
        <w:rPr>
          <w:rFonts w:eastAsia="黑体" w:hAnsi="黑体" w:hint="eastAsia"/>
          <w:color w:val="000000" w:themeColor="text1"/>
          <w:sz w:val="24"/>
          <w:szCs w:val="21"/>
        </w:rPr>
        <w:t>项目</w:t>
      </w:r>
      <w:r w:rsidR="00266626" w:rsidRPr="00266626">
        <w:rPr>
          <w:rFonts w:eastAsia="黑体" w:hAnsi="黑体"/>
          <w:color w:val="000000" w:themeColor="text1"/>
          <w:sz w:val="24"/>
          <w:szCs w:val="21"/>
        </w:rPr>
        <w:t>废水污染物排放标准</w:t>
      </w:r>
    </w:p>
    <w:tbl>
      <w:tblPr>
        <w:tblW w:w="48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2073"/>
        <w:gridCol w:w="1788"/>
        <w:gridCol w:w="3693"/>
      </w:tblGrid>
      <w:tr w:rsidR="00266626" w:rsidRPr="00266626" w:rsidTr="00C814C4">
        <w:trPr>
          <w:trHeight w:val="169"/>
          <w:jc w:val="center"/>
        </w:trPr>
        <w:tc>
          <w:tcPr>
            <w:tcW w:w="766" w:type="pct"/>
            <w:shd w:val="clear" w:color="auto" w:fill="auto"/>
            <w:vAlign w:val="center"/>
          </w:tcPr>
          <w:p w:rsidR="00266626" w:rsidRPr="00266626" w:rsidRDefault="00266626" w:rsidP="00C814C4">
            <w:pPr>
              <w:spacing w:line="300" w:lineRule="exact"/>
              <w:jc w:val="center"/>
              <w:rPr>
                <w:color w:val="000000" w:themeColor="text1"/>
                <w:szCs w:val="21"/>
              </w:rPr>
            </w:pPr>
            <w:r w:rsidRPr="00266626">
              <w:rPr>
                <w:color w:val="000000" w:themeColor="text1"/>
                <w:szCs w:val="21"/>
              </w:rPr>
              <w:t>序</w:t>
            </w:r>
            <w:r w:rsidRPr="00266626">
              <w:rPr>
                <w:color w:val="000000" w:themeColor="text1"/>
                <w:szCs w:val="21"/>
              </w:rPr>
              <w:t xml:space="preserve"> </w:t>
            </w:r>
            <w:r w:rsidRPr="00266626">
              <w:rPr>
                <w:color w:val="000000" w:themeColor="text1"/>
                <w:szCs w:val="21"/>
              </w:rPr>
              <w:t>号</w:t>
            </w:r>
          </w:p>
        </w:tc>
        <w:tc>
          <w:tcPr>
            <w:tcW w:w="1162" w:type="pct"/>
            <w:shd w:val="clear" w:color="auto" w:fill="auto"/>
            <w:vAlign w:val="center"/>
          </w:tcPr>
          <w:p w:rsidR="00266626" w:rsidRPr="00266626" w:rsidRDefault="00266626" w:rsidP="00C814C4">
            <w:pPr>
              <w:spacing w:line="300" w:lineRule="exact"/>
              <w:jc w:val="center"/>
              <w:rPr>
                <w:color w:val="000000" w:themeColor="text1"/>
                <w:szCs w:val="21"/>
              </w:rPr>
            </w:pPr>
            <w:r w:rsidRPr="00266626">
              <w:rPr>
                <w:color w:val="000000" w:themeColor="text1"/>
                <w:szCs w:val="21"/>
              </w:rPr>
              <w:t>项目</w:t>
            </w:r>
          </w:p>
        </w:tc>
        <w:tc>
          <w:tcPr>
            <w:tcW w:w="1002" w:type="pct"/>
            <w:shd w:val="clear" w:color="auto" w:fill="auto"/>
            <w:vAlign w:val="center"/>
          </w:tcPr>
          <w:p w:rsidR="00266626" w:rsidRPr="00266626" w:rsidRDefault="00266626" w:rsidP="00C814C4">
            <w:pPr>
              <w:spacing w:line="300" w:lineRule="exact"/>
              <w:jc w:val="center"/>
              <w:rPr>
                <w:color w:val="000000" w:themeColor="text1"/>
                <w:szCs w:val="21"/>
              </w:rPr>
            </w:pPr>
            <w:r w:rsidRPr="00266626">
              <w:rPr>
                <w:color w:val="000000" w:themeColor="text1"/>
                <w:szCs w:val="21"/>
              </w:rPr>
              <w:t>单位</w:t>
            </w:r>
          </w:p>
        </w:tc>
        <w:tc>
          <w:tcPr>
            <w:tcW w:w="2070" w:type="pct"/>
            <w:shd w:val="clear" w:color="auto" w:fill="auto"/>
            <w:vAlign w:val="center"/>
          </w:tcPr>
          <w:p w:rsidR="00266626" w:rsidRPr="00266626" w:rsidRDefault="00266626" w:rsidP="00C814C4">
            <w:pPr>
              <w:spacing w:line="300" w:lineRule="exact"/>
              <w:jc w:val="center"/>
              <w:rPr>
                <w:color w:val="000000" w:themeColor="text1"/>
                <w:szCs w:val="21"/>
              </w:rPr>
            </w:pPr>
            <w:r w:rsidRPr="00266626">
              <w:rPr>
                <w:color w:val="000000" w:themeColor="text1"/>
                <w:szCs w:val="21"/>
              </w:rPr>
              <w:t>排放限值</w:t>
            </w:r>
          </w:p>
        </w:tc>
      </w:tr>
      <w:tr w:rsidR="00266626" w:rsidRPr="00266626" w:rsidTr="00C814C4">
        <w:trPr>
          <w:trHeight w:val="169"/>
          <w:jc w:val="center"/>
        </w:trPr>
        <w:tc>
          <w:tcPr>
            <w:tcW w:w="766" w:type="pct"/>
            <w:shd w:val="clear" w:color="auto" w:fill="auto"/>
            <w:vAlign w:val="center"/>
          </w:tcPr>
          <w:p w:rsidR="00266626" w:rsidRPr="00266626" w:rsidRDefault="00266626" w:rsidP="00C814C4">
            <w:pPr>
              <w:jc w:val="center"/>
              <w:rPr>
                <w:color w:val="000000" w:themeColor="text1"/>
                <w:szCs w:val="21"/>
              </w:rPr>
            </w:pPr>
            <w:r w:rsidRPr="00266626">
              <w:rPr>
                <w:color w:val="000000" w:themeColor="text1"/>
                <w:szCs w:val="21"/>
              </w:rPr>
              <w:t>1</w:t>
            </w:r>
          </w:p>
        </w:tc>
        <w:tc>
          <w:tcPr>
            <w:tcW w:w="1162" w:type="pct"/>
            <w:shd w:val="clear" w:color="auto" w:fill="auto"/>
            <w:vAlign w:val="center"/>
          </w:tcPr>
          <w:p w:rsidR="00266626" w:rsidRPr="00266626" w:rsidRDefault="00266626" w:rsidP="00C814C4">
            <w:pPr>
              <w:spacing w:line="240" w:lineRule="exact"/>
              <w:jc w:val="center"/>
              <w:rPr>
                <w:color w:val="000000" w:themeColor="text1"/>
                <w:szCs w:val="21"/>
              </w:rPr>
            </w:pPr>
            <w:r w:rsidRPr="00266626">
              <w:rPr>
                <w:color w:val="000000" w:themeColor="text1"/>
                <w:szCs w:val="21"/>
              </w:rPr>
              <w:t>pH</w:t>
            </w:r>
          </w:p>
        </w:tc>
        <w:tc>
          <w:tcPr>
            <w:tcW w:w="1002" w:type="pct"/>
            <w:shd w:val="clear" w:color="auto" w:fill="auto"/>
            <w:vAlign w:val="center"/>
          </w:tcPr>
          <w:p w:rsidR="00266626" w:rsidRPr="00266626" w:rsidRDefault="00266626" w:rsidP="00C814C4">
            <w:pPr>
              <w:jc w:val="center"/>
              <w:rPr>
                <w:color w:val="000000" w:themeColor="text1"/>
                <w:szCs w:val="21"/>
              </w:rPr>
            </w:pPr>
            <w:r w:rsidRPr="00266626">
              <w:rPr>
                <w:color w:val="000000" w:themeColor="text1"/>
                <w:szCs w:val="21"/>
              </w:rPr>
              <w:t>(</w:t>
            </w:r>
            <w:r w:rsidRPr="00266626">
              <w:rPr>
                <w:color w:val="000000" w:themeColor="text1"/>
                <w:szCs w:val="21"/>
              </w:rPr>
              <w:t>无量纲</w:t>
            </w:r>
            <w:r w:rsidRPr="00266626">
              <w:rPr>
                <w:color w:val="000000" w:themeColor="text1"/>
                <w:szCs w:val="21"/>
              </w:rPr>
              <w:t>)</w:t>
            </w:r>
          </w:p>
        </w:tc>
        <w:tc>
          <w:tcPr>
            <w:tcW w:w="2070" w:type="pct"/>
            <w:shd w:val="clear" w:color="auto" w:fill="auto"/>
            <w:vAlign w:val="center"/>
          </w:tcPr>
          <w:p w:rsidR="00266626" w:rsidRPr="00266626" w:rsidRDefault="00266626" w:rsidP="00C814C4">
            <w:pPr>
              <w:jc w:val="center"/>
              <w:rPr>
                <w:color w:val="000000" w:themeColor="text1"/>
                <w:szCs w:val="21"/>
              </w:rPr>
            </w:pPr>
            <w:r w:rsidRPr="00266626">
              <w:rPr>
                <w:color w:val="000000" w:themeColor="text1"/>
                <w:szCs w:val="21"/>
              </w:rPr>
              <w:t>6~9</w:t>
            </w:r>
          </w:p>
        </w:tc>
      </w:tr>
      <w:tr w:rsidR="00266626" w:rsidRPr="00266626" w:rsidTr="00C814C4">
        <w:trPr>
          <w:trHeight w:val="169"/>
          <w:jc w:val="center"/>
        </w:trPr>
        <w:tc>
          <w:tcPr>
            <w:tcW w:w="766" w:type="pct"/>
            <w:shd w:val="clear" w:color="auto" w:fill="auto"/>
            <w:vAlign w:val="center"/>
          </w:tcPr>
          <w:p w:rsidR="00266626" w:rsidRPr="00266626" w:rsidRDefault="00266626" w:rsidP="00C814C4">
            <w:pPr>
              <w:jc w:val="center"/>
              <w:rPr>
                <w:szCs w:val="21"/>
              </w:rPr>
            </w:pPr>
            <w:r w:rsidRPr="00266626">
              <w:rPr>
                <w:szCs w:val="21"/>
              </w:rPr>
              <w:t>2</w:t>
            </w:r>
          </w:p>
        </w:tc>
        <w:tc>
          <w:tcPr>
            <w:tcW w:w="1162" w:type="pct"/>
            <w:shd w:val="clear" w:color="auto" w:fill="auto"/>
            <w:vAlign w:val="center"/>
          </w:tcPr>
          <w:p w:rsidR="00266626" w:rsidRPr="00266626" w:rsidRDefault="00266626" w:rsidP="00C814C4">
            <w:pPr>
              <w:spacing w:line="240" w:lineRule="exact"/>
              <w:jc w:val="center"/>
              <w:rPr>
                <w:szCs w:val="21"/>
              </w:rPr>
            </w:pPr>
            <w:r w:rsidRPr="00266626">
              <w:rPr>
                <w:szCs w:val="21"/>
              </w:rPr>
              <w:t>COD</w:t>
            </w:r>
          </w:p>
        </w:tc>
        <w:tc>
          <w:tcPr>
            <w:tcW w:w="1002" w:type="pct"/>
            <w:shd w:val="clear" w:color="auto" w:fill="auto"/>
            <w:vAlign w:val="center"/>
          </w:tcPr>
          <w:p w:rsidR="00266626" w:rsidRPr="00266626" w:rsidRDefault="00266626" w:rsidP="00C814C4">
            <w:pPr>
              <w:jc w:val="center"/>
              <w:rPr>
                <w:szCs w:val="21"/>
              </w:rPr>
            </w:pPr>
            <w:r w:rsidRPr="00266626">
              <w:rPr>
                <w:szCs w:val="21"/>
              </w:rPr>
              <w:t>mg/L</w:t>
            </w:r>
          </w:p>
        </w:tc>
        <w:tc>
          <w:tcPr>
            <w:tcW w:w="2070" w:type="pct"/>
            <w:shd w:val="clear" w:color="auto" w:fill="auto"/>
            <w:vAlign w:val="center"/>
          </w:tcPr>
          <w:p w:rsidR="00266626" w:rsidRPr="00266626" w:rsidRDefault="00266626" w:rsidP="00C814C4">
            <w:pPr>
              <w:jc w:val="center"/>
              <w:rPr>
                <w:szCs w:val="21"/>
              </w:rPr>
            </w:pPr>
            <w:r w:rsidRPr="00266626">
              <w:rPr>
                <w:szCs w:val="21"/>
              </w:rPr>
              <w:t>500</w:t>
            </w:r>
          </w:p>
        </w:tc>
      </w:tr>
      <w:tr w:rsidR="00266626" w:rsidRPr="00266626" w:rsidTr="00C814C4">
        <w:trPr>
          <w:trHeight w:val="169"/>
          <w:jc w:val="center"/>
        </w:trPr>
        <w:tc>
          <w:tcPr>
            <w:tcW w:w="766" w:type="pct"/>
            <w:shd w:val="clear" w:color="auto" w:fill="auto"/>
            <w:vAlign w:val="center"/>
          </w:tcPr>
          <w:p w:rsidR="00266626" w:rsidRPr="00266626" w:rsidRDefault="00266626" w:rsidP="00C814C4">
            <w:pPr>
              <w:jc w:val="center"/>
              <w:rPr>
                <w:szCs w:val="21"/>
              </w:rPr>
            </w:pPr>
            <w:r w:rsidRPr="00266626">
              <w:rPr>
                <w:szCs w:val="21"/>
              </w:rPr>
              <w:t>3</w:t>
            </w:r>
          </w:p>
        </w:tc>
        <w:tc>
          <w:tcPr>
            <w:tcW w:w="1162" w:type="pct"/>
            <w:shd w:val="clear" w:color="auto" w:fill="auto"/>
            <w:vAlign w:val="center"/>
          </w:tcPr>
          <w:p w:rsidR="00266626" w:rsidRPr="00266626" w:rsidRDefault="00266626" w:rsidP="00C814C4">
            <w:pPr>
              <w:jc w:val="center"/>
              <w:rPr>
                <w:szCs w:val="21"/>
              </w:rPr>
            </w:pPr>
            <w:r w:rsidRPr="00266626">
              <w:rPr>
                <w:szCs w:val="21"/>
              </w:rPr>
              <w:t>SS</w:t>
            </w:r>
          </w:p>
        </w:tc>
        <w:tc>
          <w:tcPr>
            <w:tcW w:w="1002" w:type="pct"/>
            <w:shd w:val="clear" w:color="auto" w:fill="auto"/>
            <w:vAlign w:val="center"/>
          </w:tcPr>
          <w:p w:rsidR="00266626" w:rsidRPr="00266626" w:rsidRDefault="00266626" w:rsidP="00C814C4">
            <w:pPr>
              <w:jc w:val="center"/>
              <w:rPr>
                <w:szCs w:val="21"/>
              </w:rPr>
            </w:pPr>
            <w:r w:rsidRPr="00266626">
              <w:rPr>
                <w:szCs w:val="21"/>
              </w:rPr>
              <w:t>mg/L</w:t>
            </w:r>
          </w:p>
        </w:tc>
        <w:tc>
          <w:tcPr>
            <w:tcW w:w="2070" w:type="pct"/>
            <w:shd w:val="clear" w:color="auto" w:fill="auto"/>
            <w:vAlign w:val="center"/>
          </w:tcPr>
          <w:p w:rsidR="00266626" w:rsidRPr="00266626" w:rsidRDefault="00266626" w:rsidP="00C814C4">
            <w:pPr>
              <w:jc w:val="center"/>
              <w:rPr>
                <w:szCs w:val="21"/>
              </w:rPr>
            </w:pPr>
            <w:r w:rsidRPr="00266626">
              <w:rPr>
                <w:szCs w:val="21"/>
              </w:rPr>
              <w:t>400</w:t>
            </w:r>
          </w:p>
        </w:tc>
      </w:tr>
      <w:tr w:rsidR="00266626" w:rsidRPr="00266626" w:rsidTr="00C814C4">
        <w:trPr>
          <w:trHeight w:val="169"/>
          <w:jc w:val="center"/>
        </w:trPr>
        <w:tc>
          <w:tcPr>
            <w:tcW w:w="766" w:type="pct"/>
            <w:shd w:val="clear" w:color="auto" w:fill="auto"/>
            <w:vAlign w:val="center"/>
          </w:tcPr>
          <w:p w:rsidR="00266626" w:rsidRPr="00266626" w:rsidRDefault="00266626" w:rsidP="00C814C4">
            <w:pPr>
              <w:jc w:val="center"/>
              <w:rPr>
                <w:szCs w:val="21"/>
              </w:rPr>
            </w:pPr>
            <w:r w:rsidRPr="00266626">
              <w:rPr>
                <w:szCs w:val="21"/>
              </w:rPr>
              <w:t>4</w:t>
            </w:r>
          </w:p>
        </w:tc>
        <w:tc>
          <w:tcPr>
            <w:tcW w:w="1162" w:type="pct"/>
            <w:shd w:val="clear" w:color="auto" w:fill="auto"/>
            <w:vAlign w:val="center"/>
          </w:tcPr>
          <w:p w:rsidR="00266626" w:rsidRPr="00266626" w:rsidRDefault="00266626" w:rsidP="00C814C4">
            <w:pPr>
              <w:spacing w:line="240" w:lineRule="exact"/>
              <w:jc w:val="center"/>
              <w:rPr>
                <w:szCs w:val="21"/>
              </w:rPr>
            </w:pPr>
            <w:r w:rsidRPr="00266626">
              <w:rPr>
                <w:szCs w:val="21"/>
              </w:rPr>
              <w:t>氨氮</w:t>
            </w:r>
          </w:p>
        </w:tc>
        <w:tc>
          <w:tcPr>
            <w:tcW w:w="1002" w:type="pct"/>
            <w:shd w:val="clear" w:color="auto" w:fill="auto"/>
            <w:vAlign w:val="center"/>
          </w:tcPr>
          <w:p w:rsidR="00266626" w:rsidRPr="00266626" w:rsidRDefault="00266626" w:rsidP="00C814C4">
            <w:pPr>
              <w:jc w:val="center"/>
              <w:rPr>
                <w:szCs w:val="21"/>
              </w:rPr>
            </w:pPr>
            <w:r w:rsidRPr="00266626">
              <w:rPr>
                <w:szCs w:val="21"/>
              </w:rPr>
              <w:t>mg/L</w:t>
            </w:r>
          </w:p>
        </w:tc>
        <w:tc>
          <w:tcPr>
            <w:tcW w:w="2070" w:type="pct"/>
            <w:shd w:val="clear" w:color="auto" w:fill="auto"/>
            <w:vAlign w:val="center"/>
          </w:tcPr>
          <w:p w:rsidR="00266626" w:rsidRPr="00266626" w:rsidRDefault="00266626" w:rsidP="00C814C4">
            <w:pPr>
              <w:jc w:val="center"/>
              <w:rPr>
                <w:szCs w:val="21"/>
              </w:rPr>
            </w:pPr>
            <w:r w:rsidRPr="00266626">
              <w:rPr>
                <w:rFonts w:hint="eastAsia"/>
                <w:szCs w:val="21"/>
              </w:rPr>
              <w:t>45</w:t>
            </w:r>
          </w:p>
        </w:tc>
      </w:tr>
      <w:tr w:rsidR="00266626" w:rsidRPr="00266626" w:rsidTr="00C814C4">
        <w:trPr>
          <w:trHeight w:val="169"/>
          <w:jc w:val="center"/>
        </w:trPr>
        <w:tc>
          <w:tcPr>
            <w:tcW w:w="766" w:type="pct"/>
            <w:shd w:val="clear" w:color="auto" w:fill="auto"/>
            <w:vAlign w:val="center"/>
          </w:tcPr>
          <w:p w:rsidR="00266626" w:rsidRPr="00266626" w:rsidRDefault="00266626" w:rsidP="00C814C4">
            <w:pPr>
              <w:jc w:val="center"/>
              <w:rPr>
                <w:szCs w:val="21"/>
              </w:rPr>
            </w:pPr>
            <w:r w:rsidRPr="00266626">
              <w:rPr>
                <w:szCs w:val="21"/>
              </w:rPr>
              <w:t>5</w:t>
            </w:r>
          </w:p>
        </w:tc>
        <w:tc>
          <w:tcPr>
            <w:tcW w:w="1162" w:type="pct"/>
            <w:shd w:val="clear" w:color="auto" w:fill="auto"/>
            <w:vAlign w:val="center"/>
          </w:tcPr>
          <w:p w:rsidR="00266626" w:rsidRPr="00266626" w:rsidRDefault="00266626" w:rsidP="00C814C4">
            <w:pPr>
              <w:spacing w:line="240" w:lineRule="exact"/>
              <w:jc w:val="center"/>
              <w:rPr>
                <w:szCs w:val="21"/>
              </w:rPr>
            </w:pPr>
            <w:r w:rsidRPr="00266626">
              <w:rPr>
                <w:szCs w:val="21"/>
              </w:rPr>
              <w:t>石油类</w:t>
            </w:r>
          </w:p>
        </w:tc>
        <w:tc>
          <w:tcPr>
            <w:tcW w:w="1002" w:type="pct"/>
            <w:shd w:val="clear" w:color="auto" w:fill="auto"/>
            <w:vAlign w:val="center"/>
          </w:tcPr>
          <w:p w:rsidR="00266626" w:rsidRPr="00266626" w:rsidRDefault="00266626" w:rsidP="00C814C4">
            <w:pPr>
              <w:jc w:val="center"/>
              <w:rPr>
                <w:szCs w:val="21"/>
              </w:rPr>
            </w:pPr>
            <w:r w:rsidRPr="00266626">
              <w:rPr>
                <w:szCs w:val="21"/>
              </w:rPr>
              <w:t>mg/L</w:t>
            </w:r>
          </w:p>
        </w:tc>
        <w:tc>
          <w:tcPr>
            <w:tcW w:w="2070" w:type="pct"/>
            <w:shd w:val="clear" w:color="auto" w:fill="auto"/>
            <w:vAlign w:val="center"/>
          </w:tcPr>
          <w:p w:rsidR="00266626" w:rsidRPr="00266626" w:rsidRDefault="00266626" w:rsidP="00C814C4">
            <w:pPr>
              <w:jc w:val="center"/>
              <w:rPr>
                <w:szCs w:val="21"/>
              </w:rPr>
            </w:pPr>
            <w:r w:rsidRPr="00266626">
              <w:rPr>
                <w:szCs w:val="21"/>
              </w:rPr>
              <w:t>30</w:t>
            </w:r>
          </w:p>
        </w:tc>
      </w:tr>
      <w:tr w:rsidR="00266626" w:rsidRPr="00266626" w:rsidTr="00C814C4">
        <w:trPr>
          <w:trHeight w:val="169"/>
          <w:jc w:val="center"/>
        </w:trPr>
        <w:tc>
          <w:tcPr>
            <w:tcW w:w="766" w:type="pct"/>
            <w:shd w:val="clear" w:color="auto" w:fill="auto"/>
            <w:vAlign w:val="center"/>
          </w:tcPr>
          <w:p w:rsidR="00266626" w:rsidRPr="00266626" w:rsidRDefault="00266626" w:rsidP="00C814C4">
            <w:pPr>
              <w:jc w:val="center"/>
              <w:rPr>
                <w:szCs w:val="21"/>
              </w:rPr>
            </w:pPr>
            <w:r w:rsidRPr="00266626">
              <w:rPr>
                <w:szCs w:val="21"/>
              </w:rPr>
              <w:t>6</w:t>
            </w:r>
          </w:p>
        </w:tc>
        <w:tc>
          <w:tcPr>
            <w:tcW w:w="1162" w:type="pct"/>
            <w:shd w:val="clear" w:color="auto" w:fill="auto"/>
            <w:vAlign w:val="center"/>
          </w:tcPr>
          <w:p w:rsidR="00266626" w:rsidRPr="00266626" w:rsidRDefault="00266626" w:rsidP="00C814C4">
            <w:pPr>
              <w:spacing w:line="240" w:lineRule="exact"/>
              <w:jc w:val="center"/>
              <w:rPr>
                <w:szCs w:val="21"/>
              </w:rPr>
            </w:pPr>
            <w:r w:rsidRPr="00266626">
              <w:rPr>
                <w:szCs w:val="21"/>
              </w:rPr>
              <w:t>总氮</w:t>
            </w:r>
          </w:p>
        </w:tc>
        <w:tc>
          <w:tcPr>
            <w:tcW w:w="1002" w:type="pct"/>
            <w:shd w:val="clear" w:color="auto" w:fill="auto"/>
            <w:vAlign w:val="center"/>
          </w:tcPr>
          <w:p w:rsidR="00266626" w:rsidRPr="00266626" w:rsidRDefault="00266626" w:rsidP="00C814C4">
            <w:pPr>
              <w:jc w:val="center"/>
              <w:rPr>
                <w:szCs w:val="21"/>
              </w:rPr>
            </w:pPr>
            <w:r w:rsidRPr="00266626">
              <w:rPr>
                <w:szCs w:val="21"/>
              </w:rPr>
              <w:t>mg/L</w:t>
            </w:r>
          </w:p>
        </w:tc>
        <w:tc>
          <w:tcPr>
            <w:tcW w:w="2070" w:type="pct"/>
            <w:shd w:val="clear" w:color="auto" w:fill="auto"/>
            <w:vAlign w:val="center"/>
          </w:tcPr>
          <w:p w:rsidR="00266626" w:rsidRPr="00266626" w:rsidRDefault="00266626" w:rsidP="00C814C4">
            <w:pPr>
              <w:jc w:val="center"/>
              <w:rPr>
                <w:szCs w:val="21"/>
              </w:rPr>
            </w:pPr>
            <w:r w:rsidRPr="00266626">
              <w:rPr>
                <w:rFonts w:hint="eastAsia"/>
                <w:szCs w:val="21"/>
              </w:rPr>
              <w:t>70</w:t>
            </w:r>
          </w:p>
        </w:tc>
      </w:tr>
      <w:tr w:rsidR="00266626" w:rsidRPr="00266626" w:rsidTr="00C814C4">
        <w:trPr>
          <w:trHeight w:val="169"/>
          <w:jc w:val="center"/>
        </w:trPr>
        <w:tc>
          <w:tcPr>
            <w:tcW w:w="766" w:type="pct"/>
            <w:shd w:val="clear" w:color="auto" w:fill="auto"/>
            <w:vAlign w:val="center"/>
          </w:tcPr>
          <w:p w:rsidR="00266626" w:rsidRPr="00266626" w:rsidRDefault="00266626" w:rsidP="00C814C4">
            <w:pPr>
              <w:jc w:val="center"/>
              <w:rPr>
                <w:szCs w:val="21"/>
              </w:rPr>
            </w:pPr>
            <w:r w:rsidRPr="00266626">
              <w:rPr>
                <w:rFonts w:hint="eastAsia"/>
                <w:szCs w:val="21"/>
              </w:rPr>
              <w:t>7</w:t>
            </w:r>
          </w:p>
        </w:tc>
        <w:tc>
          <w:tcPr>
            <w:tcW w:w="1162" w:type="pct"/>
            <w:shd w:val="clear" w:color="auto" w:fill="auto"/>
            <w:vAlign w:val="center"/>
          </w:tcPr>
          <w:p w:rsidR="00266626" w:rsidRPr="00266626" w:rsidRDefault="00266626" w:rsidP="00C814C4">
            <w:pPr>
              <w:jc w:val="center"/>
              <w:rPr>
                <w:szCs w:val="21"/>
              </w:rPr>
            </w:pPr>
            <w:r w:rsidRPr="00266626">
              <w:rPr>
                <w:rFonts w:hint="eastAsia"/>
                <w:szCs w:val="21"/>
              </w:rPr>
              <w:t>硫化物</w:t>
            </w:r>
          </w:p>
        </w:tc>
        <w:tc>
          <w:tcPr>
            <w:tcW w:w="1002" w:type="pct"/>
            <w:shd w:val="clear" w:color="auto" w:fill="auto"/>
            <w:vAlign w:val="center"/>
          </w:tcPr>
          <w:p w:rsidR="00266626" w:rsidRPr="00266626" w:rsidRDefault="00266626" w:rsidP="00C814C4">
            <w:pPr>
              <w:jc w:val="center"/>
              <w:rPr>
                <w:szCs w:val="21"/>
              </w:rPr>
            </w:pPr>
            <w:r w:rsidRPr="00266626">
              <w:rPr>
                <w:szCs w:val="21"/>
              </w:rPr>
              <w:t>mg/L</w:t>
            </w:r>
          </w:p>
        </w:tc>
        <w:tc>
          <w:tcPr>
            <w:tcW w:w="2070" w:type="pct"/>
            <w:shd w:val="clear" w:color="auto" w:fill="auto"/>
            <w:vAlign w:val="center"/>
          </w:tcPr>
          <w:p w:rsidR="00266626" w:rsidRPr="00266626" w:rsidRDefault="00266626" w:rsidP="00C814C4">
            <w:pPr>
              <w:jc w:val="center"/>
              <w:rPr>
                <w:szCs w:val="21"/>
              </w:rPr>
            </w:pPr>
            <w:r w:rsidRPr="00266626">
              <w:rPr>
                <w:rFonts w:hint="eastAsia"/>
                <w:szCs w:val="21"/>
              </w:rPr>
              <w:t>1.0</w:t>
            </w:r>
          </w:p>
        </w:tc>
      </w:tr>
      <w:tr w:rsidR="00266626" w:rsidRPr="00266626" w:rsidTr="00C814C4">
        <w:trPr>
          <w:trHeight w:val="169"/>
          <w:jc w:val="center"/>
        </w:trPr>
        <w:tc>
          <w:tcPr>
            <w:tcW w:w="766" w:type="pct"/>
            <w:shd w:val="clear" w:color="auto" w:fill="auto"/>
            <w:vAlign w:val="center"/>
          </w:tcPr>
          <w:p w:rsidR="00266626" w:rsidRPr="00266626" w:rsidRDefault="00266626" w:rsidP="00C814C4">
            <w:pPr>
              <w:jc w:val="center"/>
              <w:rPr>
                <w:szCs w:val="21"/>
              </w:rPr>
            </w:pPr>
            <w:r w:rsidRPr="00266626">
              <w:rPr>
                <w:rFonts w:hint="eastAsia"/>
                <w:szCs w:val="21"/>
              </w:rPr>
              <w:t>8</w:t>
            </w:r>
          </w:p>
        </w:tc>
        <w:tc>
          <w:tcPr>
            <w:tcW w:w="1162" w:type="pct"/>
            <w:shd w:val="clear" w:color="auto" w:fill="auto"/>
            <w:vAlign w:val="center"/>
          </w:tcPr>
          <w:p w:rsidR="00266626" w:rsidRPr="00266626" w:rsidRDefault="00266626" w:rsidP="00C814C4">
            <w:pPr>
              <w:jc w:val="center"/>
              <w:rPr>
                <w:szCs w:val="21"/>
              </w:rPr>
            </w:pPr>
            <w:r w:rsidRPr="00266626">
              <w:rPr>
                <w:szCs w:val="21"/>
              </w:rPr>
              <w:t>三氯甲烷</w:t>
            </w:r>
          </w:p>
        </w:tc>
        <w:tc>
          <w:tcPr>
            <w:tcW w:w="1002" w:type="pct"/>
            <w:shd w:val="clear" w:color="auto" w:fill="auto"/>
            <w:vAlign w:val="center"/>
          </w:tcPr>
          <w:p w:rsidR="00266626" w:rsidRPr="00266626" w:rsidRDefault="00266626" w:rsidP="00C814C4">
            <w:pPr>
              <w:jc w:val="center"/>
              <w:rPr>
                <w:szCs w:val="21"/>
              </w:rPr>
            </w:pPr>
            <w:r w:rsidRPr="00266626">
              <w:rPr>
                <w:szCs w:val="21"/>
              </w:rPr>
              <w:t>mg/L</w:t>
            </w:r>
          </w:p>
        </w:tc>
        <w:tc>
          <w:tcPr>
            <w:tcW w:w="2070" w:type="pct"/>
            <w:shd w:val="clear" w:color="auto" w:fill="auto"/>
            <w:vAlign w:val="center"/>
          </w:tcPr>
          <w:p w:rsidR="00266626" w:rsidRPr="00266626" w:rsidRDefault="00266626" w:rsidP="00C814C4">
            <w:pPr>
              <w:jc w:val="center"/>
              <w:rPr>
                <w:szCs w:val="21"/>
              </w:rPr>
            </w:pPr>
            <w:r w:rsidRPr="00266626">
              <w:rPr>
                <w:rFonts w:hint="eastAsia"/>
                <w:szCs w:val="21"/>
              </w:rPr>
              <w:t>1.0</w:t>
            </w:r>
          </w:p>
        </w:tc>
      </w:tr>
      <w:tr w:rsidR="00266626" w:rsidRPr="00266626" w:rsidTr="00C814C4">
        <w:trPr>
          <w:trHeight w:val="169"/>
          <w:jc w:val="center"/>
        </w:trPr>
        <w:tc>
          <w:tcPr>
            <w:tcW w:w="766" w:type="pct"/>
            <w:shd w:val="clear" w:color="auto" w:fill="auto"/>
            <w:vAlign w:val="center"/>
          </w:tcPr>
          <w:p w:rsidR="00266626" w:rsidRPr="00266626" w:rsidRDefault="00266626" w:rsidP="00C814C4">
            <w:pPr>
              <w:jc w:val="center"/>
              <w:rPr>
                <w:szCs w:val="21"/>
              </w:rPr>
            </w:pPr>
            <w:r w:rsidRPr="00266626">
              <w:rPr>
                <w:rFonts w:hint="eastAsia"/>
                <w:szCs w:val="21"/>
              </w:rPr>
              <w:t>9</w:t>
            </w:r>
          </w:p>
        </w:tc>
        <w:tc>
          <w:tcPr>
            <w:tcW w:w="1162" w:type="pct"/>
            <w:shd w:val="clear" w:color="auto" w:fill="auto"/>
            <w:vAlign w:val="center"/>
          </w:tcPr>
          <w:p w:rsidR="00266626" w:rsidRPr="00266626" w:rsidRDefault="00266626" w:rsidP="00C814C4">
            <w:pPr>
              <w:jc w:val="center"/>
              <w:rPr>
                <w:szCs w:val="21"/>
              </w:rPr>
            </w:pPr>
            <w:r w:rsidRPr="00266626">
              <w:rPr>
                <w:rFonts w:hint="eastAsia"/>
                <w:szCs w:val="21"/>
              </w:rPr>
              <w:t>总有机碳</w:t>
            </w:r>
          </w:p>
        </w:tc>
        <w:tc>
          <w:tcPr>
            <w:tcW w:w="1002" w:type="pct"/>
            <w:shd w:val="clear" w:color="auto" w:fill="auto"/>
            <w:vAlign w:val="center"/>
          </w:tcPr>
          <w:p w:rsidR="00266626" w:rsidRPr="00266626" w:rsidRDefault="00266626" w:rsidP="00C814C4">
            <w:pPr>
              <w:jc w:val="center"/>
              <w:rPr>
                <w:szCs w:val="21"/>
              </w:rPr>
            </w:pPr>
            <w:r w:rsidRPr="00266626">
              <w:rPr>
                <w:szCs w:val="21"/>
              </w:rPr>
              <w:t>mg/L</w:t>
            </w:r>
          </w:p>
        </w:tc>
        <w:tc>
          <w:tcPr>
            <w:tcW w:w="2070" w:type="pct"/>
            <w:shd w:val="clear" w:color="auto" w:fill="auto"/>
            <w:vAlign w:val="center"/>
          </w:tcPr>
          <w:p w:rsidR="00266626" w:rsidRPr="00266626" w:rsidRDefault="00266626" w:rsidP="00C814C4">
            <w:pPr>
              <w:jc w:val="center"/>
              <w:rPr>
                <w:szCs w:val="21"/>
              </w:rPr>
            </w:pPr>
            <w:r w:rsidRPr="00266626">
              <w:rPr>
                <w:rFonts w:hint="eastAsia"/>
                <w:szCs w:val="21"/>
              </w:rPr>
              <w:t>30</w:t>
            </w:r>
          </w:p>
        </w:tc>
      </w:tr>
      <w:tr w:rsidR="00266626" w:rsidRPr="00266626" w:rsidTr="00C814C4">
        <w:trPr>
          <w:trHeight w:val="169"/>
          <w:jc w:val="center"/>
        </w:trPr>
        <w:tc>
          <w:tcPr>
            <w:tcW w:w="766" w:type="pct"/>
            <w:shd w:val="clear" w:color="auto" w:fill="auto"/>
            <w:vAlign w:val="center"/>
          </w:tcPr>
          <w:p w:rsidR="00266626" w:rsidRPr="00266626" w:rsidRDefault="00266626" w:rsidP="00C814C4">
            <w:pPr>
              <w:jc w:val="center"/>
              <w:rPr>
                <w:szCs w:val="21"/>
              </w:rPr>
            </w:pPr>
            <w:r w:rsidRPr="00266626">
              <w:rPr>
                <w:rFonts w:hint="eastAsia"/>
                <w:szCs w:val="21"/>
              </w:rPr>
              <w:t>10</w:t>
            </w:r>
          </w:p>
        </w:tc>
        <w:tc>
          <w:tcPr>
            <w:tcW w:w="1162" w:type="pct"/>
            <w:shd w:val="clear" w:color="auto" w:fill="auto"/>
            <w:vAlign w:val="center"/>
          </w:tcPr>
          <w:p w:rsidR="00266626" w:rsidRPr="00266626" w:rsidRDefault="00266626" w:rsidP="00C814C4">
            <w:pPr>
              <w:jc w:val="center"/>
              <w:rPr>
                <w:szCs w:val="21"/>
              </w:rPr>
            </w:pPr>
            <w:r w:rsidRPr="00266626">
              <w:rPr>
                <w:rFonts w:hint="eastAsia"/>
                <w:szCs w:val="21"/>
              </w:rPr>
              <w:t>甲苯</w:t>
            </w:r>
          </w:p>
        </w:tc>
        <w:tc>
          <w:tcPr>
            <w:tcW w:w="1002" w:type="pct"/>
            <w:shd w:val="clear" w:color="auto" w:fill="auto"/>
            <w:vAlign w:val="center"/>
          </w:tcPr>
          <w:p w:rsidR="00266626" w:rsidRPr="00266626" w:rsidRDefault="00266626" w:rsidP="00C814C4">
            <w:pPr>
              <w:jc w:val="center"/>
              <w:rPr>
                <w:szCs w:val="21"/>
              </w:rPr>
            </w:pPr>
            <w:r w:rsidRPr="00266626">
              <w:rPr>
                <w:szCs w:val="21"/>
              </w:rPr>
              <w:t>mg/L</w:t>
            </w:r>
          </w:p>
        </w:tc>
        <w:tc>
          <w:tcPr>
            <w:tcW w:w="2070" w:type="pct"/>
            <w:shd w:val="clear" w:color="auto" w:fill="auto"/>
            <w:vAlign w:val="center"/>
          </w:tcPr>
          <w:p w:rsidR="00266626" w:rsidRPr="00266626" w:rsidRDefault="00266626" w:rsidP="00C814C4">
            <w:pPr>
              <w:jc w:val="center"/>
              <w:rPr>
                <w:szCs w:val="21"/>
              </w:rPr>
            </w:pPr>
            <w:r w:rsidRPr="00266626">
              <w:rPr>
                <w:rFonts w:hint="eastAsia"/>
                <w:szCs w:val="21"/>
              </w:rPr>
              <w:t>0.5</w:t>
            </w:r>
          </w:p>
        </w:tc>
      </w:tr>
    </w:tbl>
    <w:p w:rsidR="0066773C" w:rsidRPr="005D1611" w:rsidRDefault="00E5011D" w:rsidP="00E5011D">
      <w:pPr>
        <w:spacing w:line="360" w:lineRule="auto"/>
        <w:ind w:left="549"/>
        <w:rPr>
          <w:color w:val="000000" w:themeColor="text1"/>
          <w:sz w:val="24"/>
        </w:rPr>
      </w:pPr>
      <w:r w:rsidRPr="005D1611">
        <w:rPr>
          <w:rFonts w:hint="eastAsia"/>
          <w:color w:val="000000" w:themeColor="text1"/>
          <w:sz w:val="24"/>
        </w:rPr>
        <w:t>（</w:t>
      </w:r>
      <w:r w:rsidRPr="005D1611">
        <w:rPr>
          <w:rFonts w:hint="eastAsia"/>
          <w:color w:val="000000" w:themeColor="text1"/>
          <w:sz w:val="24"/>
        </w:rPr>
        <w:t>3</w:t>
      </w:r>
      <w:r w:rsidRPr="005D1611">
        <w:rPr>
          <w:rFonts w:hint="eastAsia"/>
          <w:color w:val="000000" w:themeColor="text1"/>
          <w:sz w:val="24"/>
        </w:rPr>
        <w:t>）</w:t>
      </w:r>
      <w:r w:rsidR="004E371C" w:rsidRPr="005D1611">
        <w:rPr>
          <w:color w:val="000000" w:themeColor="text1"/>
          <w:sz w:val="24"/>
        </w:rPr>
        <w:t>噪声</w:t>
      </w:r>
    </w:p>
    <w:p w:rsidR="00E5011D" w:rsidRPr="005D1611" w:rsidRDefault="00266626" w:rsidP="00061016">
      <w:pPr>
        <w:spacing w:line="360" w:lineRule="auto"/>
        <w:ind w:firstLineChars="200" w:firstLine="480"/>
        <w:rPr>
          <w:color w:val="000000" w:themeColor="text1"/>
          <w:sz w:val="24"/>
          <w:szCs w:val="21"/>
        </w:rPr>
      </w:pPr>
      <w:r w:rsidRPr="005D1611">
        <w:rPr>
          <w:rFonts w:hint="eastAsia"/>
          <w:color w:val="000000" w:themeColor="text1"/>
          <w:sz w:val="24"/>
          <w:szCs w:val="21"/>
        </w:rPr>
        <w:t>项目东厂界临德茂璐</w:t>
      </w:r>
      <w:r w:rsidRPr="005D1611">
        <w:rPr>
          <w:rFonts w:hint="eastAsia"/>
          <w:color w:val="000000" w:themeColor="text1"/>
          <w:sz w:val="24"/>
          <w:szCs w:val="21"/>
        </w:rPr>
        <w:t>28m</w:t>
      </w:r>
      <w:r w:rsidRPr="005D1611">
        <w:rPr>
          <w:rFonts w:hint="eastAsia"/>
          <w:color w:val="000000" w:themeColor="text1"/>
          <w:sz w:val="24"/>
          <w:szCs w:val="21"/>
        </w:rPr>
        <w:t>，厂界噪声执行《工业企业厂界环境噪声排放标准》（</w:t>
      </w:r>
      <w:r w:rsidRPr="005D1611">
        <w:rPr>
          <w:rFonts w:hint="eastAsia"/>
          <w:color w:val="000000" w:themeColor="text1"/>
          <w:sz w:val="24"/>
          <w:szCs w:val="21"/>
        </w:rPr>
        <w:t>GB12348-2008</w:t>
      </w:r>
      <w:r w:rsidRPr="005D1611">
        <w:rPr>
          <w:rFonts w:hint="eastAsia"/>
          <w:color w:val="000000" w:themeColor="text1"/>
          <w:sz w:val="24"/>
          <w:szCs w:val="21"/>
        </w:rPr>
        <w:t>）</w:t>
      </w:r>
      <w:r w:rsidRPr="005D1611">
        <w:rPr>
          <w:rFonts w:hint="eastAsia"/>
          <w:color w:val="000000" w:themeColor="text1"/>
          <w:sz w:val="24"/>
          <w:szCs w:val="21"/>
        </w:rPr>
        <w:t>4</w:t>
      </w:r>
      <w:r w:rsidRPr="005D1611">
        <w:rPr>
          <w:rFonts w:hint="eastAsia"/>
          <w:color w:val="000000" w:themeColor="text1"/>
          <w:sz w:val="24"/>
          <w:szCs w:val="21"/>
        </w:rPr>
        <w:t>类功能区排放标准，其余厂界噪声执行</w:t>
      </w:r>
      <w:r w:rsidRPr="005D1611">
        <w:rPr>
          <w:rFonts w:hint="eastAsia"/>
          <w:color w:val="000000" w:themeColor="text1"/>
          <w:sz w:val="24"/>
          <w:szCs w:val="21"/>
        </w:rPr>
        <w:t>3</w:t>
      </w:r>
      <w:r w:rsidRPr="005D1611">
        <w:rPr>
          <w:rFonts w:hint="eastAsia"/>
          <w:color w:val="000000" w:themeColor="text1"/>
          <w:sz w:val="24"/>
          <w:szCs w:val="21"/>
        </w:rPr>
        <w:t>类标准</w:t>
      </w:r>
      <w:r w:rsidR="00E5011D" w:rsidRPr="005D1611">
        <w:rPr>
          <w:rFonts w:hint="eastAsia"/>
          <w:color w:val="000000" w:themeColor="text1"/>
          <w:sz w:val="24"/>
          <w:szCs w:val="21"/>
        </w:rPr>
        <w:t>。</w:t>
      </w:r>
      <w:r w:rsidR="00061016" w:rsidRPr="005D1611">
        <w:rPr>
          <w:rFonts w:hint="eastAsia"/>
          <w:snapToGrid w:val="0"/>
          <w:color w:val="000000" w:themeColor="text1"/>
          <w:kern w:val="0"/>
          <w:sz w:val="24"/>
        </w:rPr>
        <w:t>具体见下表：</w:t>
      </w:r>
    </w:p>
    <w:p w:rsidR="00E5011D" w:rsidRPr="005D1611" w:rsidRDefault="00E5011D" w:rsidP="00061016">
      <w:pPr>
        <w:jc w:val="center"/>
        <w:textAlignment w:val="center"/>
        <w:rPr>
          <w:b/>
          <w:color w:val="000000" w:themeColor="text1"/>
        </w:rPr>
      </w:pPr>
      <w:r w:rsidRPr="005D1611">
        <w:rPr>
          <w:rFonts w:eastAsia="黑体" w:hAnsi="黑体"/>
          <w:color w:val="000000" w:themeColor="text1"/>
          <w:sz w:val="24"/>
          <w:szCs w:val="21"/>
        </w:rPr>
        <w:t>表</w:t>
      </w:r>
      <w:r w:rsidRPr="005D1611">
        <w:rPr>
          <w:rFonts w:eastAsia="黑体" w:hAnsi="黑体"/>
          <w:color w:val="000000" w:themeColor="text1"/>
          <w:sz w:val="24"/>
          <w:szCs w:val="21"/>
        </w:rPr>
        <w:t>6-</w:t>
      </w:r>
      <w:r w:rsidR="00454CBF" w:rsidRPr="005D1611">
        <w:rPr>
          <w:rFonts w:eastAsia="黑体" w:hAnsi="黑体"/>
          <w:color w:val="000000" w:themeColor="text1"/>
          <w:sz w:val="24"/>
          <w:szCs w:val="21"/>
        </w:rPr>
        <w:t>3</w:t>
      </w:r>
      <w:r w:rsidRPr="005D1611">
        <w:rPr>
          <w:rFonts w:eastAsia="黑体" w:hAnsi="黑体"/>
          <w:color w:val="000000" w:themeColor="text1"/>
          <w:sz w:val="24"/>
          <w:szCs w:val="21"/>
        </w:rPr>
        <w:t xml:space="preserve"> </w:t>
      </w:r>
      <w:r w:rsidRPr="005D1611">
        <w:rPr>
          <w:rFonts w:eastAsia="黑体" w:hAnsi="黑体"/>
          <w:color w:val="000000" w:themeColor="text1"/>
          <w:sz w:val="24"/>
          <w:szCs w:val="21"/>
        </w:rPr>
        <w:t>工业企业厂界环境噪声排放标准限值</w:t>
      </w:r>
      <w:r w:rsidR="00061016" w:rsidRPr="005D1611">
        <w:rPr>
          <w:b/>
          <w:color w:val="000000" w:themeColor="text1"/>
        </w:rPr>
        <w:t xml:space="preserve"> </w:t>
      </w:r>
    </w:p>
    <w:tbl>
      <w:tblPr>
        <w:tblW w:w="47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3291"/>
        <w:gridCol w:w="3248"/>
      </w:tblGrid>
      <w:tr w:rsidR="005D1611" w:rsidRPr="005D1611" w:rsidTr="00C814C4">
        <w:trPr>
          <w:trHeight w:val="206"/>
          <w:jc w:val="center"/>
        </w:trPr>
        <w:tc>
          <w:tcPr>
            <w:tcW w:w="1322" w:type="pct"/>
            <w:shd w:val="clear" w:color="auto" w:fill="auto"/>
            <w:vAlign w:val="center"/>
          </w:tcPr>
          <w:p w:rsidR="005D1611" w:rsidRPr="005D1611" w:rsidRDefault="005D1611" w:rsidP="00C814C4">
            <w:pPr>
              <w:autoSpaceDE w:val="0"/>
              <w:autoSpaceDN w:val="0"/>
              <w:jc w:val="center"/>
              <w:textAlignment w:val="bottom"/>
              <w:rPr>
                <w:color w:val="000000" w:themeColor="text1"/>
              </w:rPr>
            </w:pPr>
            <w:r w:rsidRPr="005D1611">
              <w:rPr>
                <w:rFonts w:hAnsi="Cambria"/>
                <w:color w:val="000000" w:themeColor="text1"/>
              </w:rPr>
              <w:t>执行范围</w:t>
            </w:r>
          </w:p>
        </w:tc>
        <w:tc>
          <w:tcPr>
            <w:tcW w:w="1851" w:type="pct"/>
            <w:shd w:val="clear" w:color="auto" w:fill="auto"/>
            <w:vAlign w:val="center"/>
          </w:tcPr>
          <w:p w:rsidR="005D1611" w:rsidRPr="005D1611" w:rsidRDefault="005D1611" w:rsidP="00C814C4">
            <w:pPr>
              <w:autoSpaceDE w:val="0"/>
              <w:autoSpaceDN w:val="0"/>
              <w:jc w:val="center"/>
              <w:textAlignment w:val="bottom"/>
              <w:rPr>
                <w:color w:val="000000" w:themeColor="text1"/>
              </w:rPr>
            </w:pPr>
            <w:r w:rsidRPr="005D1611">
              <w:rPr>
                <w:rFonts w:hAnsi="Cambria"/>
                <w:color w:val="000000" w:themeColor="text1"/>
              </w:rPr>
              <w:t>昼间</w:t>
            </w:r>
          </w:p>
        </w:tc>
        <w:tc>
          <w:tcPr>
            <w:tcW w:w="1827" w:type="pct"/>
            <w:shd w:val="clear" w:color="auto" w:fill="auto"/>
            <w:vAlign w:val="center"/>
          </w:tcPr>
          <w:p w:rsidR="005D1611" w:rsidRPr="005D1611" w:rsidRDefault="005D1611" w:rsidP="00C814C4">
            <w:pPr>
              <w:autoSpaceDE w:val="0"/>
              <w:autoSpaceDN w:val="0"/>
              <w:jc w:val="center"/>
              <w:textAlignment w:val="bottom"/>
              <w:rPr>
                <w:color w:val="000000" w:themeColor="text1"/>
              </w:rPr>
            </w:pPr>
            <w:r w:rsidRPr="005D1611">
              <w:rPr>
                <w:rFonts w:hAnsi="Cambria"/>
                <w:color w:val="000000" w:themeColor="text1"/>
              </w:rPr>
              <w:t>夜间</w:t>
            </w:r>
          </w:p>
        </w:tc>
      </w:tr>
      <w:tr w:rsidR="005D1611" w:rsidRPr="005D1611" w:rsidTr="00C814C4">
        <w:trPr>
          <w:trHeight w:val="206"/>
          <w:jc w:val="center"/>
        </w:trPr>
        <w:tc>
          <w:tcPr>
            <w:tcW w:w="1322" w:type="pct"/>
            <w:shd w:val="clear" w:color="auto" w:fill="auto"/>
            <w:vAlign w:val="center"/>
          </w:tcPr>
          <w:p w:rsidR="005D1611" w:rsidRPr="005D1611" w:rsidRDefault="005D1611" w:rsidP="00C814C4">
            <w:pPr>
              <w:autoSpaceDE w:val="0"/>
              <w:autoSpaceDN w:val="0"/>
              <w:jc w:val="center"/>
              <w:textAlignment w:val="bottom"/>
              <w:rPr>
                <w:color w:val="000000" w:themeColor="text1"/>
              </w:rPr>
            </w:pPr>
            <w:r w:rsidRPr="005D1611">
              <w:rPr>
                <w:rFonts w:hAnsi="Cambria" w:hint="eastAsia"/>
                <w:color w:val="000000" w:themeColor="text1"/>
              </w:rPr>
              <w:t>东厂界</w:t>
            </w:r>
          </w:p>
        </w:tc>
        <w:tc>
          <w:tcPr>
            <w:tcW w:w="1851" w:type="pct"/>
            <w:shd w:val="clear" w:color="auto" w:fill="auto"/>
            <w:vAlign w:val="center"/>
          </w:tcPr>
          <w:p w:rsidR="005D1611" w:rsidRPr="005D1611" w:rsidRDefault="005D1611" w:rsidP="00C814C4">
            <w:pPr>
              <w:autoSpaceDE w:val="0"/>
              <w:autoSpaceDN w:val="0"/>
              <w:jc w:val="center"/>
              <w:textAlignment w:val="bottom"/>
              <w:rPr>
                <w:color w:val="000000" w:themeColor="text1"/>
              </w:rPr>
            </w:pPr>
            <w:r w:rsidRPr="005D1611">
              <w:rPr>
                <w:rFonts w:hint="eastAsia"/>
                <w:color w:val="000000" w:themeColor="text1"/>
              </w:rPr>
              <w:t>70</w:t>
            </w:r>
          </w:p>
        </w:tc>
        <w:tc>
          <w:tcPr>
            <w:tcW w:w="1827" w:type="pct"/>
            <w:shd w:val="clear" w:color="auto" w:fill="auto"/>
            <w:vAlign w:val="center"/>
          </w:tcPr>
          <w:p w:rsidR="005D1611" w:rsidRPr="005D1611" w:rsidRDefault="005D1611" w:rsidP="00C814C4">
            <w:pPr>
              <w:autoSpaceDE w:val="0"/>
              <w:autoSpaceDN w:val="0"/>
              <w:jc w:val="center"/>
              <w:textAlignment w:val="bottom"/>
              <w:rPr>
                <w:color w:val="000000" w:themeColor="text1"/>
              </w:rPr>
            </w:pPr>
            <w:r w:rsidRPr="005D1611">
              <w:rPr>
                <w:color w:val="000000" w:themeColor="text1"/>
              </w:rPr>
              <w:t>5</w:t>
            </w:r>
            <w:r w:rsidRPr="005D1611">
              <w:rPr>
                <w:rFonts w:hint="eastAsia"/>
                <w:color w:val="000000" w:themeColor="text1"/>
              </w:rPr>
              <w:t>5</w:t>
            </w:r>
          </w:p>
        </w:tc>
      </w:tr>
      <w:tr w:rsidR="005D1611" w:rsidRPr="005D1611" w:rsidTr="00C814C4">
        <w:trPr>
          <w:trHeight w:val="206"/>
          <w:jc w:val="center"/>
        </w:trPr>
        <w:tc>
          <w:tcPr>
            <w:tcW w:w="1322" w:type="pct"/>
            <w:shd w:val="clear" w:color="auto" w:fill="auto"/>
            <w:vAlign w:val="center"/>
          </w:tcPr>
          <w:p w:rsidR="005D1611" w:rsidRPr="005D1611" w:rsidRDefault="005D1611" w:rsidP="00C814C4">
            <w:pPr>
              <w:autoSpaceDE w:val="0"/>
              <w:autoSpaceDN w:val="0"/>
              <w:jc w:val="center"/>
              <w:textAlignment w:val="bottom"/>
              <w:rPr>
                <w:rFonts w:hAnsi="Cambria"/>
                <w:color w:val="000000" w:themeColor="text1"/>
              </w:rPr>
            </w:pPr>
            <w:r w:rsidRPr="005D1611">
              <w:rPr>
                <w:rFonts w:hAnsi="Cambria" w:hint="eastAsia"/>
                <w:color w:val="000000" w:themeColor="text1"/>
              </w:rPr>
              <w:t>其他厂界</w:t>
            </w:r>
          </w:p>
        </w:tc>
        <w:tc>
          <w:tcPr>
            <w:tcW w:w="1851" w:type="pct"/>
            <w:shd w:val="clear" w:color="auto" w:fill="auto"/>
            <w:vAlign w:val="center"/>
          </w:tcPr>
          <w:p w:rsidR="005D1611" w:rsidRPr="005D1611" w:rsidRDefault="005D1611" w:rsidP="00C814C4">
            <w:pPr>
              <w:autoSpaceDE w:val="0"/>
              <w:autoSpaceDN w:val="0"/>
              <w:jc w:val="center"/>
              <w:textAlignment w:val="bottom"/>
              <w:rPr>
                <w:color w:val="000000" w:themeColor="text1"/>
              </w:rPr>
            </w:pPr>
            <w:r w:rsidRPr="005D1611">
              <w:rPr>
                <w:rFonts w:hint="eastAsia"/>
                <w:color w:val="000000" w:themeColor="text1"/>
              </w:rPr>
              <w:t>65</w:t>
            </w:r>
          </w:p>
        </w:tc>
        <w:tc>
          <w:tcPr>
            <w:tcW w:w="1827" w:type="pct"/>
            <w:shd w:val="clear" w:color="auto" w:fill="auto"/>
            <w:vAlign w:val="center"/>
          </w:tcPr>
          <w:p w:rsidR="005D1611" w:rsidRPr="005D1611" w:rsidRDefault="005D1611" w:rsidP="00C814C4">
            <w:pPr>
              <w:autoSpaceDE w:val="0"/>
              <w:autoSpaceDN w:val="0"/>
              <w:jc w:val="center"/>
              <w:textAlignment w:val="bottom"/>
              <w:rPr>
                <w:color w:val="000000" w:themeColor="text1"/>
              </w:rPr>
            </w:pPr>
            <w:r w:rsidRPr="005D1611">
              <w:rPr>
                <w:rFonts w:hint="eastAsia"/>
                <w:color w:val="000000" w:themeColor="text1"/>
              </w:rPr>
              <w:t>55</w:t>
            </w:r>
          </w:p>
        </w:tc>
      </w:tr>
    </w:tbl>
    <w:p w:rsidR="0066773C" w:rsidRPr="00200F96" w:rsidRDefault="004E371C">
      <w:pPr>
        <w:spacing w:line="360" w:lineRule="auto"/>
        <w:ind w:firstLineChars="196" w:firstLine="470"/>
        <w:rPr>
          <w:color w:val="000000" w:themeColor="text1"/>
          <w:sz w:val="24"/>
        </w:rPr>
      </w:pPr>
      <w:r w:rsidRPr="00200F96">
        <w:rPr>
          <w:rFonts w:hint="eastAsia"/>
          <w:color w:val="000000" w:themeColor="text1"/>
          <w:sz w:val="24"/>
        </w:rPr>
        <w:t>（</w:t>
      </w:r>
      <w:r w:rsidR="00061016" w:rsidRPr="00200F96">
        <w:rPr>
          <w:rFonts w:hint="eastAsia"/>
          <w:color w:val="000000" w:themeColor="text1"/>
          <w:sz w:val="24"/>
        </w:rPr>
        <w:t>4</w:t>
      </w:r>
      <w:r w:rsidRPr="00200F96">
        <w:rPr>
          <w:rFonts w:hint="eastAsia"/>
          <w:color w:val="000000" w:themeColor="text1"/>
          <w:sz w:val="24"/>
        </w:rPr>
        <w:t>）总量控制</w:t>
      </w:r>
    </w:p>
    <w:p w:rsidR="005D1611" w:rsidRPr="00200F96" w:rsidRDefault="005D1611" w:rsidP="005D1611">
      <w:pPr>
        <w:spacing w:line="360" w:lineRule="auto"/>
        <w:ind w:firstLineChars="200" w:firstLine="480"/>
        <w:rPr>
          <w:rFonts w:hAnsi="宋体"/>
          <w:color w:val="000000" w:themeColor="text1"/>
          <w:sz w:val="24"/>
        </w:rPr>
      </w:pPr>
      <w:r w:rsidRPr="00200F96">
        <w:rPr>
          <w:rFonts w:hAnsi="宋体"/>
          <w:color w:val="000000" w:themeColor="text1"/>
          <w:sz w:val="24"/>
        </w:rPr>
        <w:t>目前，国家实施排放总量控制的污染物为：</w:t>
      </w:r>
      <w:r w:rsidRPr="00200F96">
        <w:rPr>
          <w:rFonts w:hAnsi="宋体"/>
          <w:color w:val="000000" w:themeColor="text1"/>
          <w:sz w:val="24"/>
        </w:rPr>
        <w:t>SO</w:t>
      </w:r>
      <w:r w:rsidRPr="00200F96">
        <w:rPr>
          <w:rFonts w:hAnsi="宋体"/>
          <w:color w:val="000000" w:themeColor="text1"/>
          <w:sz w:val="24"/>
          <w:vertAlign w:val="subscript"/>
        </w:rPr>
        <w:t>2</w:t>
      </w:r>
      <w:r w:rsidRPr="00200F96">
        <w:rPr>
          <w:rFonts w:hAnsi="宋体"/>
          <w:color w:val="000000" w:themeColor="text1"/>
          <w:sz w:val="24"/>
        </w:rPr>
        <w:t>、</w:t>
      </w:r>
      <w:r w:rsidRPr="00200F96">
        <w:rPr>
          <w:rFonts w:hAnsi="宋体"/>
          <w:color w:val="000000" w:themeColor="text1"/>
          <w:sz w:val="24"/>
        </w:rPr>
        <w:t>NO</w:t>
      </w:r>
      <w:r w:rsidRPr="00200F96">
        <w:rPr>
          <w:rFonts w:hAnsi="宋体"/>
          <w:color w:val="000000" w:themeColor="text1"/>
          <w:sz w:val="24"/>
          <w:vertAlign w:val="subscript"/>
        </w:rPr>
        <w:t>X</w:t>
      </w:r>
      <w:r w:rsidRPr="00200F96">
        <w:rPr>
          <w:rFonts w:hAnsi="宋体"/>
          <w:color w:val="000000" w:themeColor="text1"/>
          <w:sz w:val="24"/>
        </w:rPr>
        <w:t>、</w:t>
      </w:r>
      <w:r w:rsidRPr="00200F96">
        <w:rPr>
          <w:rFonts w:hAnsi="宋体"/>
          <w:color w:val="000000" w:themeColor="text1"/>
          <w:sz w:val="24"/>
        </w:rPr>
        <w:t>COD</w:t>
      </w:r>
      <w:r w:rsidRPr="00200F96">
        <w:rPr>
          <w:rFonts w:hAnsi="宋体"/>
          <w:color w:val="000000" w:themeColor="text1"/>
          <w:sz w:val="24"/>
        </w:rPr>
        <w:t>、</w:t>
      </w:r>
      <w:r w:rsidRPr="00200F96">
        <w:rPr>
          <w:rFonts w:hAnsi="宋体" w:hint="eastAsia"/>
          <w:color w:val="000000" w:themeColor="text1"/>
          <w:sz w:val="24"/>
        </w:rPr>
        <w:t>氨氮、</w:t>
      </w:r>
      <w:r w:rsidRPr="00200F96">
        <w:rPr>
          <w:rFonts w:hAnsi="宋体" w:hint="eastAsia"/>
          <w:color w:val="000000" w:themeColor="text1"/>
          <w:sz w:val="24"/>
        </w:rPr>
        <w:t>VOC</w:t>
      </w:r>
      <w:r w:rsidRPr="00200F96">
        <w:rPr>
          <w:rFonts w:hAnsi="宋体"/>
          <w:color w:val="000000" w:themeColor="text1"/>
          <w:sz w:val="24"/>
        </w:rPr>
        <w:t>s</w:t>
      </w:r>
      <w:r w:rsidRPr="00200F96">
        <w:rPr>
          <w:rFonts w:hAnsi="宋体"/>
          <w:color w:val="000000" w:themeColor="text1"/>
          <w:sz w:val="24"/>
        </w:rPr>
        <w:t>。</w:t>
      </w:r>
      <w:r w:rsidRPr="00200F96">
        <w:rPr>
          <w:rFonts w:hAnsi="宋体" w:hint="eastAsia"/>
          <w:color w:val="000000" w:themeColor="text1"/>
          <w:sz w:val="24"/>
        </w:rPr>
        <w:t>因此评价根据项目污染特征，确定总量控制因子如下：</w:t>
      </w:r>
    </w:p>
    <w:p w:rsidR="005D1611" w:rsidRPr="00200F96" w:rsidRDefault="005D1611" w:rsidP="005D1611">
      <w:pPr>
        <w:spacing w:line="360" w:lineRule="auto"/>
        <w:ind w:firstLineChars="200" w:firstLine="480"/>
        <w:rPr>
          <w:rFonts w:hAnsi="宋体"/>
          <w:color w:val="000000" w:themeColor="text1"/>
          <w:sz w:val="24"/>
        </w:rPr>
      </w:pPr>
      <w:r w:rsidRPr="00200F96">
        <w:rPr>
          <w:rFonts w:hAnsi="宋体" w:hint="eastAsia"/>
          <w:color w:val="000000" w:themeColor="text1"/>
          <w:sz w:val="24"/>
        </w:rPr>
        <w:t>大气污染物：</w:t>
      </w:r>
      <w:r w:rsidRPr="00200F96">
        <w:rPr>
          <w:rFonts w:hAnsi="宋体" w:hint="eastAsia"/>
          <w:color w:val="000000" w:themeColor="text1"/>
          <w:sz w:val="24"/>
        </w:rPr>
        <w:t>VOCs</w:t>
      </w:r>
      <w:r w:rsidRPr="00200F96">
        <w:rPr>
          <w:rFonts w:hAnsi="宋体" w:hint="eastAsia"/>
          <w:color w:val="000000" w:themeColor="text1"/>
          <w:sz w:val="24"/>
        </w:rPr>
        <w:t>、</w:t>
      </w:r>
      <w:r w:rsidRPr="00200F96">
        <w:rPr>
          <w:rFonts w:hAnsi="宋体" w:hint="eastAsia"/>
          <w:color w:val="000000" w:themeColor="text1"/>
          <w:sz w:val="24"/>
        </w:rPr>
        <w:t>N</w:t>
      </w:r>
      <w:r w:rsidRPr="00200F96">
        <w:rPr>
          <w:rFonts w:hAnsi="宋体"/>
          <w:color w:val="000000" w:themeColor="text1"/>
          <w:sz w:val="24"/>
        </w:rPr>
        <w:t>O</w:t>
      </w:r>
      <w:r w:rsidRPr="00200F96">
        <w:rPr>
          <w:rFonts w:hAnsi="宋体" w:hint="eastAsia"/>
          <w:color w:val="000000" w:themeColor="text1"/>
          <w:sz w:val="24"/>
        </w:rPr>
        <w:t>x</w:t>
      </w:r>
      <w:r w:rsidRPr="00200F96">
        <w:rPr>
          <w:rFonts w:hAnsi="宋体" w:hint="eastAsia"/>
          <w:color w:val="000000" w:themeColor="text1"/>
          <w:sz w:val="24"/>
        </w:rPr>
        <w:t>、</w:t>
      </w:r>
      <w:r w:rsidRPr="00200F96">
        <w:rPr>
          <w:rFonts w:hAnsi="宋体" w:hint="eastAsia"/>
          <w:color w:val="000000" w:themeColor="text1"/>
          <w:sz w:val="24"/>
        </w:rPr>
        <w:t>S</w:t>
      </w:r>
      <w:r w:rsidRPr="00200F96">
        <w:rPr>
          <w:rFonts w:hAnsi="宋体"/>
          <w:color w:val="000000" w:themeColor="text1"/>
          <w:sz w:val="24"/>
        </w:rPr>
        <w:t>O</w:t>
      </w:r>
      <w:r w:rsidRPr="00200F96">
        <w:rPr>
          <w:rFonts w:hAnsi="宋体"/>
          <w:color w:val="000000" w:themeColor="text1"/>
          <w:sz w:val="24"/>
          <w:vertAlign w:val="subscript"/>
        </w:rPr>
        <w:t>2</w:t>
      </w:r>
    </w:p>
    <w:p w:rsidR="00061016" w:rsidRPr="00200F96" w:rsidRDefault="005D1611" w:rsidP="005D1611">
      <w:pPr>
        <w:spacing w:line="360" w:lineRule="auto"/>
        <w:ind w:firstLineChars="200" w:firstLine="480"/>
        <w:rPr>
          <w:rFonts w:hAnsi="宋体"/>
          <w:color w:val="000000" w:themeColor="text1"/>
          <w:sz w:val="24"/>
        </w:rPr>
      </w:pPr>
      <w:r w:rsidRPr="00200F96">
        <w:rPr>
          <w:rFonts w:hAnsi="宋体" w:hint="eastAsia"/>
          <w:color w:val="000000" w:themeColor="text1"/>
          <w:sz w:val="24"/>
        </w:rPr>
        <w:t>废水污染物：</w:t>
      </w:r>
      <w:r w:rsidRPr="00200F96">
        <w:rPr>
          <w:rFonts w:hAnsi="宋体" w:hint="eastAsia"/>
          <w:color w:val="000000" w:themeColor="text1"/>
          <w:sz w:val="24"/>
        </w:rPr>
        <w:t>C</w:t>
      </w:r>
      <w:r w:rsidRPr="00200F96">
        <w:rPr>
          <w:rFonts w:hAnsi="宋体"/>
          <w:color w:val="000000" w:themeColor="text1"/>
          <w:sz w:val="24"/>
        </w:rPr>
        <w:t>OD</w:t>
      </w:r>
      <w:r w:rsidRPr="00200F96">
        <w:rPr>
          <w:rFonts w:hAnsi="宋体" w:hint="eastAsia"/>
          <w:color w:val="000000" w:themeColor="text1"/>
          <w:sz w:val="24"/>
        </w:rPr>
        <w:t>、氨氮</w:t>
      </w:r>
      <w:r w:rsidR="00061016" w:rsidRPr="00200F96">
        <w:rPr>
          <w:rFonts w:hAnsi="宋体" w:hint="eastAsia"/>
          <w:color w:val="000000" w:themeColor="text1"/>
          <w:sz w:val="24"/>
        </w:rPr>
        <w:t>。</w:t>
      </w:r>
    </w:p>
    <w:p w:rsidR="005D1611" w:rsidRPr="00191C61" w:rsidRDefault="005D1611" w:rsidP="005D1611">
      <w:pPr>
        <w:spacing w:line="360" w:lineRule="auto"/>
        <w:ind w:firstLineChars="200" w:firstLine="480"/>
        <w:rPr>
          <w:sz w:val="24"/>
          <w:lang w:val="de-DE"/>
        </w:rPr>
      </w:pPr>
      <w:r w:rsidRPr="00191C61">
        <w:rPr>
          <w:rFonts w:hint="eastAsia"/>
          <w:sz w:val="24"/>
          <w:lang w:val="de-DE"/>
        </w:rPr>
        <w:t>项目污染物控制总量见下表。</w:t>
      </w:r>
    </w:p>
    <w:p w:rsidR="00200F96" w:rsidRPr="009B4E4C" w:rsidRDefault="005D1611" w:rsidP="00200F96">
      <w:pPr>
        <w:jc w:val="center"/>
        <w:textAlignment w:val="center"/>
        <w:rPr>
          <w:rFonts w:hAnsi="宋体"/>
          <w:color w:val="FF0000"/>
          <w:sz w:val="24"/>
        </w:rPr>
      </w:pPr>
      <w:r w:rsidRPr="005D1611">
        <w:rPr>
          <w:rFonts w:eastAsia="黑体" w:hAnsi="黑体"/>
          <w:color w:val="000000" w:themeColor="text1"/>
          <w:sz w:val="24"/>
          <w:szCs w:val="21"/>
        </w:rPr>
        <w:t>表</w:t>
      </w:r>
      <w:r w:rsidRPr="005D1611">
        <w:rPr>
          <w:rFonts w:eastAsia="黑体" w:hAnsi="黑体"/>
          <w:color w:val="000000" w:themeColor="text1"/>
          <w:sz w:val="24"/>
          <w:szCs w:val="21"/>
        </w:rPr>
        <w:t xml:space="preserve">6-4  </w:t>
      </w:r>
      <w:r w:rsidR="00200F96" w:rsidRPr="009B4E4C">
        <w:rPr>
          <w:rFonts w:eastAsia="黑体"/>
          <w:bCs/>
          <w:sz w:val="24"/>
        </w:rPr>
        <w:t>项目总量控制污染物建议指标</w:t>
      </w:r>
    </w:p>
    <w:tbl>
      <w:tblPr>
        <w:tblW w:w="8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965"/>
        <w:gridCol w:w="1615"/>
        <w:gridCol w:w="2155"/>
        <w:gridCol w:w="2497"/>
      </w:tblGrid>
      <w:tr w:rsidR="00200F96" w:rsidRPr="009B4E4C" w:rsidTr="00C814C4">
        <w:trPr>
          <w:cantSplit/>
          <w:trHeight w:val="514"/>
          <w:jc w:val="center"/>
        </w:trPr>
        <w:tc>
          <w:tcPr>
            <w:tcW w:w="3578" w:type="dxa"/>
            <w:gridSpan w:val="3"/>
            <w:vAlign w:val="center"/>
          </w:tcPr>
          <w:p w:rsidR="00200F96" w:rsidRPr="009B4E4C" w:rsidRDefault="00200F96" w:rsidP="00C814C4">
            <w:pPr>
              <w:jc w:val="center"/>
              <w:rPr>
                <w:szCs w:val="21"/>
              </w:rPr>
            </w:pPr>
            <w:r w:rsidRPr="009B4E4C">
              <w:rPr>
                <w:szCs w:val="21"/>
              </w:rPr>
              <w:t>总量控制污染物</w:t>
            </w:r>
          </w:p>
        </w:tc>
        <w:tc>
          <w:tcPr>
            <w:tcW w:w="2155" w:type="dxa"/>
            <w:vAlign w:val="center"/>
          </w:tcPr>
          <w:p w:rsidR="00200F96" w:rsidRPr="009B4E4C" w:rsidRDefault="00200F96" w:rsidP="00C814C4">
            <w:pPr>
              <w:jc w:val="center"/>
              <w:rPr>
                <w:szCs w:val="21"/>
              </w:rPr>
            </w:pPr>
            <w:r w:rsidRPr="009B4E4C">
              <w:rPr>
                <w:szCs w:val="21"/>
              </w:rPr>
              <w:t>项目排放量</w:t>
            </w:r>
            <w:r w:rsidRPr="009B4E4C">
              <w:rPr>
                <w:rFonts w:hint="eastAsia"/>
                <w:szCs w:val="21"/>
              </w:rPr>
              <w:t>（</w:t>
            </w:r>
            <w:r w:rsidRPr="009B4E4C">
              <w:rPr>
                <w:szCs w:val="21"/>
              </w:rPr>
              <w:t>t/a</w:t>
            </w:r>
            <w:r w:rsidRPr="009B4E4C">
              <w:rPr>
                <w:rFonts w:hint="eastAsia"/>
                <w:szCs w:val="21"/>
              </w:rPr>
              <w:t>）</w:t>
            </w:r>
          </w:p>
        </w:tc>
        <w:tc>
          <w:tcPr>
            <w:tcW w:w="2497" w:type="dxa"/>
            <w:vAlign w:val="center"/>
          </w:tcPr>
          <w:p w:rsidR="00200F96" w:rsidRPr="009B4E4C" w:rsidRDefault="00200F96" w:rsidP="00C814C4">
            <w:pPr>
              <w:jc w:val="center"/>
              <w:rPr>
                <w:szCs w:val="21"/>
              </w:rPr>
            </w:pPr>
            <w:r w:rsidRPr="009B4E4C">
              <w:rPr>
                <w:szCs w:val="21"/>
              </w:rPr>
              <w:t>建议控制指标</w:t>
            </w:r>
            <w:r w:rsidRPr="009B4E4C">
              <w:rPr>
                <w:rFonts w:hint="eastAsia"/>
                <w:szCs w:val="21"/>
              </w:rPr>
              <w:t>（</w:t>
            </w:r>
            <w:r w:rsidRPr="009B4E4C">
              <w:rPr>
                <w:szCs w:val="21"/>
              </w:rPr>
              <w:t>t/a</w:t>
            </w:r>
            <w:r w:rsidRPr="009B4E4C">
              <w:rPr>
                <w:rFonts w:hint="eastAsia"/>
                <w:szCs w:val="21"/>
              </w:rPr>
              <w:t>）</w:t>
            </w:r>
          </w:p>
        </w:tc>
      </w:tr>
      <w:tr w:rsidR="00200F96" w:rsidRPr="009B4E4C" w:rsidTr="00C814C4">
        <w:trPr>
          <w:cantSplit/>
          <w:trHeight w:val="248"/>
          <w:jc w:val="center"/>
        </w:trPr>
        <w:tc>
          <w:tcPr>
            <w:tcW w:w="998" w:type="dxa"/>
            <w:vMerge w:val="restart"/>
            <w:vAlign w:val="center"/>
          </w:tcPr>
          <w:p w:rsidR="00200F96" w:rsidRPr="009B4E4C" w:rsidRDefault="00200F96" w:rsidP="00C814C4">
            <w:pPr>
              <w:jc w:val="center"/>
              <w:rPr>
                <w:sz w:val="24"/>
              </w:rPr>
            </w:pPr>
            <w:r w:rsidRPr="009B4E4C">
              <w:rPr>
                <w:sz w:val="24"/>
              </w:rPr>
              <w:t>废气</w:t>
            </w:r>
          </w:p>
        </w:tc>
        <w:tc>
          <w:tcPr>
            <w:tcW w:w="2580" w:type="dxa"/>
            <w:gridSpan w:val="2"/>
            <w:vAlign w:val="center"/>
          </w:tcPr>
          <w:p w:rsidR="00200F96" w:rsidRPr="009B4E4C" w:rsidRDefault="00200F96" w:rsidP="00C814C4">
            <w:pPr>
              <w:jc w:val="center"/>
              <w:rPr>
                <w:szCs w:val="21"/>
              </w:rPr>
            </w:pPr>
            <w:r w:rsidRPr="009B4E4C">
              <w:rPr>
                <w:rFonts w:hAnsi="宋体" w:hint="eastAsia"/>
                <w:szCs w:val="21"/>
              </w:rPr>
              <w:t>SO</w:t>
            </w:r>
            <w:r w:rsidRPr="009B4E4C">
              <w:rPr>
                <w:rFonts w:hAnsi="宋体" w:hint="eastAsia"/>
                <w:szCs w:val="21"/>
                <w:vertAlign w:val="subscript"/>
              </w:rPr>
              <w:t>2</w:t>
            </w:r>
          </w:p>
        </w:tc>
        <w:tc>
          <w:tcPr>
            <w:tcW w:w="2155" w:type="dxa"/>
            <w:vAlign w:val="center"/>
          </w:tcPr>
          <w:p w:rsidR="00200F96" w:rsidRPr="009B4E4C" w:rsidRDefault="00200F96" w:rsidP="00C814C4">
            <w:pPr>
              <w:jc w:val="center"/>
              <w:rPr>
                <w:szCs w:val="21"/>
              </w:rPr>
            </w:pPr>
            <w:r w:rsidRPr="009B4E4C">
              <w:rPr>
                <w:rFonts w:hint="eastAsia"/>
                <w:szCs w:val="21"/>
              </w:rPr>
              <w:t>0.05</w:t>
            </w:r>
          </w:p>
        </w:tc>
        <w:tc>
          <w:tcPr>
            <w:tcW w:w="2497" w:type="dxa"/>
            <w:vAlign w:val="center"/>
          </w:tcPr>
          <w:p w:rsidR="00200F96" w:rsidRPr="009B4E4C" w:rsidRDefault="00200F96" w:rsidP="00C814C4">
            <w:pPr>
              <w:jc w:val="center"/>
              <w:rPr>
                <w:szCs w:val="21"/>
              </w:rPr>
            </w:pPr>
            <w:r w:rsidRPr="009B4E4C">
              <w:rPr>
                <w:rFonts w:hint="eastAsia"/>
                <w:szCs w:val="21"/>
              </w:rPr>
              <w:t>0.05</w:t>
            </w:r>
          </w:p>
        </w:tc>
      </w:tr>
      <w:tr w:rsidR="00200F96" w:rsidRPr="009B4E4C" w:rsidTr="00C814C4">
        <w:trPr>
          <w:cantSplit/>
          <w:trHeight w:val="248"/>
          <w:jc w:val="center"/>
        </w:trPr>
        <w:tc>
          <w:tcPr>
            <w:tcW w:w="998" w:type="dxa"/>
            <w:vMerge/>
            <w:vAlign w:val="center"/>
          </w:tcPr>
          <w:p w:rsidR="00200F96" w:rsidRPr="009B4E4C" w:rsidRDefault="00200F96" w:rsidP="00C814C4">
            <w:pPr>
              <w:jc w:val="center"/>
              <w:rPr>
                <w:sz w:val="24"/>
              </w:rPr>
            </w:pPr>
          </w:p>
        </w:tc>
        <w:tc>
          <w:tcPr>
            <w:tcW w:w="2580" w:type="dxa"/>
            <w:gridSpan w:val="2"/>
            <w:vAlign w:val="center"/>
          </w:tcPr>
          <w:p w:rsidR="00200F96" w:rsidRPr="009B4E4C" w:rsidRDefault="00200F96" w:rsidP="00C814C4">
            <w:pPr>
              <w:jc w:val="center"/>
              <w:rPr>
                <w:rFonts w:hAnsi="宋体"/>
                <w:szCs w:val="21"/>
              </w:rPr>
            </w:pPr>
            <w:r w:rsidRPr="009B4E4C">
              <w:rPr>
                <w:rFonts w:hAnsi="宋体" w:hint="eastAsia"/>
                <w:szCs w:val="21"/>
              </w:rPr>
              <w:t>NO</w:t>
            </w:r>
            <w:r w:rsidRPr="009B4E4C">
              <w:rPr>
                <w:rFonts w:hAnsi="宋体" w:hint="eastAsia"/>
                <w:szCs w:val="21"/>
                <w:vertAlign w:val="subscript"/>
              </w:rPr>
              <w:t>X</w:t>
            </w:r>
          </w:p>
        </w:tc>
        <w:tc>
          <w:tcPr>
            <w:tcW w:w="2155" w:type="dxa"/>
            <w:vAlign w:val="center"/>
          </w:tcPr>
          <w:p w:rsidR="00200F96" w:rsidRPr="009B4E4C" w:rsidRDefault="00200F96" w:rsidP="00C814C4">
            <w:pPr>
              <w:jc w:val="center"/>
              <w:rPr>
                <w:szCs w:val="21"/>
              </w:rPr>
            </w:pPr>
            <w:r w:rsidRPr="009B4E4C">
              <w:rPr>
                <w:rFonts w:hint="eastAsia"/>
                <w:szCs w:val="21"/>
              </w:rPr>
              <w:t>0.225</w:t>
            </w:r>
          </w:p>
        </w:tc>
        <w:tc>
          <w:tcPr>
            <w:tcW w:w="2497" w:type="dxa"/>
            <w:vAlign w:val="center"/>
          </w:tcPr>
          <w:p w:rsidR="00200F96" w:rsidRPr="009B4E4C" w:rsidRDefault="00200F96" w:rsidP="00C814C4">
            <w:pPr>
              <w:jc w:val="center"/>
              <w:rPr>
                <w:szCs w:val="21"/>
              </w:rPr>
            </w:pPr>
            <w:r w:rsidRPr="009B4E4C">
              <w:rPr>
                <w:rFonts w:hint="eastAsia"/>
                <w:szCs w:val="21"/>
              </w:rPr>
              <w:t>0.225</w:t>
            </w:r>
          </w:p>
        </w:tc>
      </w:tr>
      <w:tr w:rsidR="00200F96" w:rsidRPr="009B4E4C" w:rsidTr="00C814C4">
        <w:trPr>
          <w:cantSplit/>
          <w:trHeight w:val="248"/>
          <w:jc w:val="center"/>
        </w:trPr>
        <w:tc>
          <w:tcPr>
            <w:tcW w:w="998" w:type="dxa"/>
            <w:vMerge/>
            <w:vAlign w:val="center"/>
          </w:tcPr>
          <w:p w:rsidR="00200F96" w:rsidRPr="009B4E4C" w:rsidRDefault="00200F96" w:rsidP="00C814C4">
            <w:pPr>
              <w:jc w:val="center"/>
              <w:rPr>
                <w:sz w:val="24"/>
              </w:rPr>
            </w:pPr>
          </w:p>
        </w:tc>
        <w:tc>
          <w:tcPr>
            <w:tcW w:w="2580" w:type="dxa"/>
            <w:gridSpan w:val="2"/>
            <w:vAlign w:val="center"/>
          </w:tcPr>
          <w:p w:rsidR="00200F96" w:rsidRPr="009B4E4C" w:rsidRDefault="00200F96" w:rsidP="00C814C4">
            <w:pPr>
              <w:jc w:val="center"/>
              <w:rPr>
                <w:rFonts w:hAnsi="宋体"/>
                <w:szCs w:val="21"/>
              </w:rPr>
            </w:pPr>
            <w:r w:rsidRPr="009B4E4C">
              <w:rPr>
                <w:rFonts w:hAnsi="宋体" w:hint="eastAsia"/>
                <w:szCs w:val="21"/>
              </w:rPr>
              <w:t>VOCs</w:t>
            </w:r>
          </w:p>
        </w:tc>
        <w:tc>
          <w:tcPr>
            <w:tcW w:w="2155" w:type="dxa"/>
            <w:vAlign w:val="center"/>
          </w:tcPr>
          <w:p w:rsidR="00200F96" w:rsidRPr="009B4E4C" w:rsidRDefault="00200F96" w:rsidP="00C814C4">
            <w:pPr>
              <w:jc w:val="center"/>
              <w:rPr>
                <w:szCs w:val="21"/>
              </w:rPr>
            </w:pPr>
            <w:r w:rsidRPr="009B4E4C">
              <w:rPr>
                <w:rFonts w:hint="eastAsia"/>
                <w:szCs w:val="21"/>
              </w:rPr>
              <w:t>0.209</w:t>
            </w:r>
          </w:p>
        </w:tc>
        <w:tc>
          <w:tcPr>
            <w:tcW w:w="2497" w:type="dxa"/>
            <w:vAlign w:val="center"/>
          </w:tcPr>
          <w:p w:rsidR="00200F96" w:rsidRPr="009B4E4C" w:rsidRDefault="00200F96" w:rsidP="00C814C4">
            <w:pPr>
              <w:jc w:val="center"/>
              <w:rPr>
                <w:szCs w:val="21"/>
              </w:rPr>
            </w:pPr>
            <w:r w:rsidRPr="009B4E4C">
              <w:rPr>
                <w:rFonts w:hint="eastAsia"/>
                <w:szCs w:val="21"/>
              </w:rPr>
              <w:t>0.209</w:t>
            </w:r>
          </w:p>
        </w:tc>
      </w:tr>
      <w:tr w:rsidR="00200F96" w:rsidRPr="009B4E4C" w:rsidTr="00C814C4">
        <w:trPr>
          <w:cantSplit/>
          <w:trHeight w:val="342"/>
          <w:jc w:val="center"/>
        </w:trPr>
        <w:tc>
          <w:tcPr>
            <w:tcW w:w="998" w:type="dxa"/>
            <w:vMerge w:val="restart"/>
            <w:vAlign w:val="center"/>
          </w:tcPr>
          <w:p w:rsidR="00200F96" w:rsidRPr="009B4E4C" w:rsidRDefault="00200F96" w:rsidP="00C814C4">
            <w:pPr>
              <w:jc w:val="center"/>
              <w:rPr>
                <w:color w:val="000000" w:themeColor="text1"/>
                <w:sz w:val="24"/>
              </w:rPr>
            </w:pPr>
            <w:r w:rsidRPr="009B4E4C">
              <w:rPr>
                <w:rFonts w:hint="eastAsia"/>
                <w:color w:val="000000" w:themeColor="text1"/>
                <w:sz w:val="24"/>
              </w:rPr>
              <w:t>废水</w:t>
            </w:r>
          </w:p>
        </w:tc>
        <w:tc>
          <w:tcPr>
            <w:tcW w:w="965" w:type="dxa"/>
            <w:vMerge w:val="restart"/>
            <w:vAlign w:val="center"/>
          </w:tcPr>
          <w:p w:rsidR="00200F96" w:rsidRPr="009B4E4C" w:rsidRDefault="00200F96" w:rsidP="00C814C4">
            <w:pPr>
              <w:jc w:val="center"/>
              <w:rPr>
                <w:color w:val="000000" w:themeColor="text1"/>
                <w:szCs w:val="21"/>
              </w:rPr>
            </w:pPr>
            <w:r w:rsidRPr="009B4E4C">
              <w:rPr>
                <w:color w:val="000000" w:themeColor="text1"/>
                <w:szCs w:val="21"/>
              </w:rPr>
              <w:t>COD</w:t>
            </w:r>
            <w:r w:rsidRPr="009B4E4C">
              <w:rPr>
                <w:rFonts w:hint="eastAsia"/>
                <w:color w:val="000000" w:themeColor="text1"/>
                <w:szCs w:val="21"/>
                <w:vertAlign w:val="subscript"/>
              </w:rPr>
              <w:t>Cr</w:t>
            </w:r>
          </w:p>
        </w:tc>
        <w:tc>
          <w:tcPr>
            <w:tcW w:w="1614" w:type="dxa"/>
            <w:vAlign w:val="center"/>
          </w:tcPr>
          <w:p w:rsidR="00200F96" w:rsidRPr="009B4E4C" w:rsidRDefault="00200F96" w:rsidP="00C814C4">
            <w:pPr>
              <w:jc w:val="center"/>
              <w:rPr>
                <w:color w:val="000000" w:themeColor="text1"/>
                <w:szCs w:val="21"/>
              </w:rPr>
            </w:pPr>
            <w:r w:rsidRPr="009B4E4C">
              <w:rPr>
                <w:color w:val="000000" w:themeColor="text1"/>
                <w:szCs w:val="21"/>
              </w:rPr>
              <w:t>厂排口</w:t>
            </w:r>
          </w:p>
        </w:tc>
        <w:tc>
          <w:tcPr>
            <w:tcW w:w="2155" w:type="dxa"/>
            <w:vAlign w:val="center"/>
          </w:tcPr>
          <w:p w:rsidR="00200F96" w:rsidRPr="009B4E4C" w:rsidRDefault="00200F96" w:rsidP="00C814C4">
            <w:pPr>
              <w:jc w:val="center"/>
              <w:rPr>
                <w:color w:val="000000" w:themeColor="text1"/>
                <w:szCs w:val="21"/>
              </w:rPr>
            </w:pPr>
            <w:r w:rsidRPr="009B4E4C">
              <w:rPr>
                <w:rFonts w:hint="eastAsia"/>
                <w:color w:val="000000" w:themeColor="text1"/>
                <w:szCs w:val="21"/>
              </w:rPr>
              <w:t>0.72</w:t>
            </w:r>
          </w:p>
        </w:tc>
        <w:tc>
          <w:tcPr>
            <w:tcW w:w="2497" w:type="dxa"/>
            <w:vAlign w:val="center"/>
          </w:tcPr>
          <w:p w:rsidR="00200F96" w:rsidRPr="009B4E4C" w:rsidRDefault="00200F96" w:rsidP="00C814C4">
            <w:pPr>
              <w:jc w:val="center"/>
              <w:rPr>
                <w:color w:val="000000" w:themeColor="text1"/>
                <w:szCs w:val="21"/>
              </w:rPr>
            </w:pPr>
            <w:r w:rsidRPr="009B4E4C">
              <w:rPr>
                <w:rFonts w:hint="eastAsia"/>
                <w:color w:val="000000" w:themeColor="text1"/>
                <w:szCs w:val="21"/>
              </w:rPr>
              <w:t>0.72</w:t>
            </w:r>
          </w:p>
        </w:tc>
      </w:tr>
      <w:tr w:rsidR="00200F96" w:rsidRPr="009B4E4C" w:rsidTr="00C814C4">
        <w:trPr>
          <w:cantSplit/>
          <w:trHeight w:val="342"/>
          <w:jc w:val="center"/>
        </w:trPr>
        <w:tc>
          <w:tcPr>
            <w:tcW w:w="998" w:type="dxa"/>
            <w:vMerge/>
            <w:vAlign w:val="center"/>
          </w:tcPr>
          <w:p w:rsidR="00200F96" w:rsidRPr="009B4E4C" w:rsidRDefault="00200F96" w:rsidP="00C814C4">
            <w:pPr>
              <w:jc w:val="center"/>
              <w:rPr>
                <w:color w:val="000000" w:themeColor="text1"/>
                <w:sz w:val="24"/>
              </w:rPr>
            </w:pPr>
          </w:p>
        </w:tc>
        <w:tc>
          <w:tcPr>
            <w:tcW w:w="965" w:type="dxa"/>
            <w:vMerge/>
            <w:vAlign w:val="center"/>
          </w:tcPr>
          <w:p w:rsidR="00200F96" w:rsidRPr="009B4E4C" w:rsidRDefault="00200F96" w:rsidP="00C814C4">
            <w:pPr>
              <w:jc w:val="center"/>
              <w:rPr>
                <w:color w:val="000000" w:themeColor="text1"/>
                <w:szCs w:val="21"/>
              </w:rPr>
            </w:pPr>
          </w:p>
        </w:tc>
        <w:tc>
          <w:tcPr>
            <w:tcW w:w="1614" w:type="dxa"/>
            <w:vAlign w:val="center"/>
          </w:tcPr>
          <w:p w:rsidR="00200F96" w:rsidRPr="009B4E4C" w:rsidRDefault="00200F96" w:rsidP="00C814C4">
            <w:pPr>
              <w:jc w:val="center"/>
              <w:rPr>
                <w:color w:val="000000" w:themeColor="text1"/>
                <w:szCs w:val="21"/>
              </w:rPr>
            </w:pPr>
            <w:r w:rsidRPr="009B4E4C">
              <w:rPr>
                <w:color w:val="000000" w:themeColor="text1"/>
                <w:szCs w:val="21"/>
              </w:rPr>
              <w:t>排入马尾河</w:t>
            </w:r>
          </w:p>
        </w:tc>
        <w:tc>
          <w:tcPr>
            <w:tcW w:w="2155" w:type="dxa"/>
            <w:vAlign w:val="center"/>
          </w:tcPr>
          <w:p w:rsidR="00200F96" w:rsidRPr="009B4E4C" w:rsidRDefault="00200F96" w:rsidP="00C814C4">
            <w:pPr>
              <w:jc w:val="center"/>
              <w:rPr>
                <w:color w:val="000000" w:themeColor="text1"/>
                <w:szCs w:val="21"/>
              </w:rPr>
            </w:pPr>
            <w:r w:rsidRPr="009B4E4C">
              <w:rPr>
                <w:rFonts w:hint="eastAsia"/>
                <w:color w:val="000000" w:themeColor="text1"/>
                <w:szCs w:val="21"/>
              </w:rPr>
              <w:t>0.072</w:t>
            </w:r>
          </w:p>
        </w:tc>
        <w:tc>
          <w:tcPr>
            <w:tcW w:w="2497" w:type="dxa"/>
            <w:vAlign w:val="center"/>
          </w:tcPr>
          <w:p w:rsidR="00200F96" w:rsidRPr="009B4E4C" w:rsidRDefault="00200F96" w:rsidP="00C814C4">
            <w:pPr>
              <w:jc w:val="center"/>
              <w:rPr>
                <w:color w:val="000000" w:themeColor="text1"/>
                <w:szCs w:val="21"/>
              </w:rPr>
            </w:pPr>
            <w:r w:rsidRPr="009B4E4C">
              <w:rPr>
                <w:rFonts w:hint="eastAsia"/>
                <w:color w:val="000000" w:themeColor="text1"/>
                <w:szCs w:val="21"/>
              </w:rPr>
              <w:t>0.072</w:t>
            </w:r>
          </w:p>
        </w:tc>
      </w:tr>
      <w:tr w:rsidR="00200F96" w:rsidRPr="009B4E4C" w:rsidTr="00C814C4">
        <w:trPr>
          <w:cantSplit/>
          <w:trHeight w:val="216"/>
          <w:jc w:val="center"/>
        </w:trPr>
        <w:tc>
          <w:tcPr>
            <w:tcW w:w="998" w:type="dxa"/>
            <w:vMerge/>
            <w:vAlign w:val="center"/>
          </w:tcPr>
          <w:p w:rsidR="00200F96" w:rsidRPr="009B4E4C" w:rsidRDefault="00200F96" w:rsidP="00C814C4">
            <w:pPr>
              <w:jc w:val="center"/>
              <w:rPr>
                <w:color w:val="000000" w:themeColor="text1"/>
                <w:sz w:val="24"/>
              </w:rPr>
            </w:pPr>
          </w:p>
        </w:tc>
        <w:tc>
          <w:tcPr>
            <w:tcW w:w="965" w:type="dxa"/>
            <w:vMerge w:val="restart"/>
            <w:vAlign w:val="center"/>
          </w:tcPr>
          <w:p w:rsidR="00200F96" w:rsidRPr="009B4E4C" w:rsidRDefault="00200F96" w:rsidP="00C814C4">
            <w:pPr>
              <w:jc w:val="center"/>
              <w:rPr>
                <w:color w:val="000000" w:themeColor="text1"/>
                <w:szCs w:val="21"/>
              </w:rPr>
            </w:pPr>
            <w:r w:rsidRPr="009B4E4C">
              <w:rPr>
                <w:color w:val="000000" w:themeColor="text1"/>
                <w:szCs w:val="21"/>
              </w:rPr>
              <w:t>NH</w:t>
            </w:r>
            <w:r w:rsidRPr="009B4E4C">
              <w:rPr>
                <w:color w:val="000000" w:themeColor="text1"/>
                <w:szCs w:val="21"/>
                <w:vertAlign w:val="subscript"/>
              </w:rPr>
              <w:t>3</w:t>
            </w:r>
            <w:r w:rsidRPr="009B4E4C">
              <w:rPr>
                <w:color w:val="000000" w:themeColor="text1"/>
                <w:szCs w:val="21"/>
              </w:rPr>
              <w:t>-N</w:t>
            </w:r>
          </w:p>
        </w:tc>
        <w:tc>
          <w:tcPr>
            <w:tcW w:w="1614" w:type="dxa"/>
            <w:vAlign w:val="center"/>
          </w:tcPr>
          <w:p w:rsidR="00200F96" w:rsidRPr="009B4E4C" w:rsidRDefault="00200F96" w:rsidP="00C814C4">
            <w:pPr>
              <w:jc w:val="center"/>
              <w:rPr>
                <w:color w:val="000000" w:themeColor="text1"/>
                <w:szCs w:val="21"/>
              </w:rPr>
            </w:pPr>
            <w:r w:rsidRPr="009B4E4C">
              <w:rPr>
                <w:color w:val="000000" w:themeColor="text1"/>
                <w:szCs w:val="21"/>
              </w:rPr>
              <w:t>厂排口</w:t>
            </w:r>
          </w:p>
        </w:tc>
        <w:tc>
          <w:tcPr>
            <w:tcW w:w="2155" w:type="dxa"/>
            <w:vAlign w:val="center"/>
          </w:tcPr>
          <w:p w:rsidR="00200F96" w:rsidRPr="009B4E4C" w:rsidRDefault="00200F96" w:rsidP="00C814C4">
            <w:pPr>
              <w:jc w:val="center"/>
              <w:rPr>
                <w:color w:val="000000" w:themeColor="text1"/>
                <w:szCs w:val="21"/>
              </w:rPr>
            </w:pPr>
            <w:r w:rsidRPr="009B4E4C">
              <w:rPr>
                <w:rFonts w:hint="eastAsia"/>
                <w:color w:val="000000" w:themeColor="text1"/>
                <w:szCs w:val="21"/>
              </w:rPr>
              <w:t>0.648</w:t>
            </w:r>
          </w:p>
        </w:tc>
        <w:tc>
          <w:tcPr>
            <w:tcW w:w="2497" w:type="dxa"/>
            <w:vAlign w:val="center"/>
          </w:tcPr>
          <w:p w:rsidR="00200F96" w:rsidRPr="009B4E4C" w:rsidRDefault="00200F96" w:rsidP="00C814C4">
            <w:pPr>
              <w:jc w:val="center"/>
              <w:rPr>
                <w:color w:val="000000" w:themeColor="text1"/>
                <w:szCs w:val="21"/>
              </w:rPr>
            </w:pPr>
            <w:r w:rsidRPr="009B4E4C">
              <w:rPr>
                <w:rFonts w:hint="eastAsia"/>
                <w:color w:val="000000" w:themeColor="text1"/>
                <w:szCs w:val="21"/>
              </w:rPr>
              <w:t>0.648</w:t>
            </w:r>
          </w:p>
        </w:tc>
      </w:tr>
      <w:tr w:rsidR="00200F96" w:rsidRPr="009B4E4C" w:rsidTr="00C814C4">
        <w:trPr>
          <w:cantSplit/>
          <w:trHeight w:val="216"/>
          <w:jc w:val="center"/>
        </w:trPr>
        <w:tc>
          <w:tcPr>
            <w:tcW w:w="998" w:type="dxa"/>
            <w:vMerge/>
            <w:vAlign w:val="center"/>
          </w:tcPr>
          <w:p w:rsidR="00200F96" w:rsidRPr="009B4E4C" w:rsidRDefault="00200F96" w:rsidP="00C814C4">
            <w:pPr>
              <w:jc w:val="center"/>
              <w:rPr>
                <w:color w:val="000000" w:themeColor="text1"/>
                <w:sz w:val="24"/>
              </w:rPr>
            </w:pPr>
          </w:p>
        </w:tc>
        <w:tc>
          <w:tcPr>
            <w:tcW w:w="965" w:type="dxa"/>
            <w:vMerge/>
            <w:vAlign w:val="center"/>
          </w:tcPr>
          <w:p w:rsidR="00200F96" w:rsidRPr="009B4E4C" w:rsidRDefault="00200F96" w:rsidP="00C814C4">
            <w:pPr>
              <w:jc w:val="center"/>
              <w:rPr>
                <w:color w:val="000000" w:themeColor="text1"/>
                <w:szCs w:val="21"/>
              </w:rPr>
            </w:pPr>
          </w:p>
        </w:tc>
        <w:tc>
          <w:tcPr>
            <w:tcW w:w="1614" w:type="dxa"/>
            <w:vAlign w:val="center"/>
          </w:tcPr>
          <w:p w:rsidR="00200F96" w:rsidRPr="009B4E4C" w:rsidRDefault="00200F96" w:rsidP="00C814C4">
            <w:pPr>
              <w:jc w:val="center"/>
              <w:rPr>
                <w:color w:val="000000" w:themeColor="text1"/>
                <w:szCs w:val="21"/>
              </w:rPr>
            </w:pPr>
            <w:r w:rsidRPr="009B4E4C">
              <w:rPr>
                <w:color w:val="000000" w:themeColor="text1"/>
                <w:szCs w:val="21"/>
              </w:rPr>
              <w:t>排入马尾河</w:t>
            </w:r>
          </w:p>
        </w:tc>
        <w:tc>
          <w:tcPr>
            <w:tcW w:w="2155" w:type="dxa"/>
            <w:vAlign w:val="center"/>
          </w:tcPr>
          <w:p w:rsidR="00200F96" w:rsidRPr="009B4E4C" w:rsidRDefault="00200F96" w:rsidP="00C814C4">
            <w:pPr>
              <w:jc w:val="center"/>
              <w:rPr>
                <w:color w:val="000000" w:themeColor="text1"/>
                <w:szCs w:val="21"/>
              </w:rPr>
            </w:pPr>
            <w:r w:rsidRPr="009B4E4C">
              <w:rPr>
                <w:rFonts w:hint="eastAsia"/>
                <w:color w:val="000000" w:themeColor="text1"/>
                <w:szCs w:val="21"/>
              </w:rPr>
              <w:t>0.0072</w:t>
            </w:r>
          </w:p>
        </w:tc>
        <w:tc>
          <w:tcPr>
            <w:tcW w:w="2497" w:type="dxa"/>
            <w:vAlign w:val="center"/>
          </w:tcPr>
          <w:p w:rsidR="00200F96" w:rsidRPr="009B4E4C" w:rsidRDefault="00200F96" w:rsidP="00C814C4">
            <w:pPr>
              <w:jc w:val="center"/>
              <w:rPr>
                <w:color w:val="000000" w:themeColor="text1"/>
                <w:szCs w:val="21"/>
              </w:rPr>
            </w:pPr>
            <w:r w:rsidRPr="009B4E4C">
              <w:rPr>
                <w:rFonts w:hint="eastAsia"/>
                <w:color w:val="000000" w:themeColor="text1"/>
                <w:szCs w:val="21"/>
              </w:rPr>
              <w:t>0.0072</w:t>
            </w:r>
          </w:p>
        </w:tc>
      </w:tr>
    </w:tbl>
    <w:p w:rsidR="0066773C" w:rsidRPr="00200F96" w:rsidRDefault="004E371C">
      <w:pPr>
        <w:keepNext/>
        <w:keepLines/>
        <w:adjustRightInd w:val="0"/>
        <w:spacing w:before="100" w:after="100" w:line="360" w:lineRule="auto"/>
        <w:ind w:left="425" w:hanging="425"/>
        <w:jc w:val="left"/>
        <w:outlineLvl w:val="0"/>
        <w:rPr>
          <w:b/>
          <w:bCs/>
          <w:color w:val="000000" w:themeColor="text1"/>
          <w:kern w:val="44"/>
          <w:sz w:val="32"/>
          <w:szCs w:val="44"/>
        </w:rPr>
      </w:pPr>
      <w:bookmarkStart w:id="70" w:name="_Toc73656455"/>
      <w:r w:rsidRPr="00200F96">
        <w:rPr>
          <w:rFonts w:eastAsia="黑体" w:hint="eastAsia"/>
          <w:bCs/>
          <w:color w:val="000000" w:themeColor="text1"/>
          <w:kern w:val="44"/>
          <w:sz w:val="32"/>
          <w:szCs w:val="44"/>
        </w:rPr>
        <w:lastRenderedPageBreak/>
        <w:t xml:space="preserve">7 </w:t>
      </w:r>
      <w:r w:rsidRPr="00200F96">
        <w:rPr>
          <w:rFonts w:eastAsia="黑体"/>
          <w:bCs/>
          <w:color w:val="000000" w:themeColor="text1"/>
          <w:kern w:val="44"/>
          <w:sz w:val="32"/>
          <w:szCs w:val="44"/>
        </w:rPr>
        <w:t>验收监测内容</w:t>
      </w:r>
      <w:bookmarkEnd w:id="70"/>
    </w:p>
    <w:p w:rsidR="0066773C" w:rsidRPr="00200F96" w:rsidRDefault="004E371C">
      <w:pPr>
        <w:keepNext/>
        <w:keepLines/>
        <w:spacing w:line="360" w:lineRule="auto"/>
        <w:outlineLvl w:val="1"/>
        <w:rPr>
          <w:rFonts w:eastAsia="黑体"/>
          <w:bCs/>
          <w:color w:val="000000" w:themeColor="text1"/>
          <w:sz w:val="30"/>
          <w:szCs w:val="32"/>
        </w:rPr>
      </w:pPr>
      <w:bookmarkStart w:id="71" w:name="_Toc496715981"/>
      <w:bookmarkStart w:id="72" w:name="_Toc73656456"/>
      <w:r w:rsidRPr="00200F96">
        <w:rPr>
          <w:rFonts w:eastAsia="黑体" w:hint="eastAsia"/>
          <w:bCs/>
          <w:color w:val="000000" w:themeColor="text1"/>
          <w:sz w:val="30"/>
          <w:szCs w:val="32"/>
        </w:rPr>
        <w:t>7.1</w:t>
      </w:r>
      <w:bookmarkEnd w:id="71"/>
      <w:r w:rsidRPr="00200F96">
        <w:rPr>
          <w:rFonts w:eastAsia="黑体" w:hint="eastAsia"/>
          <w:bCs/>
          <w:color w:val="000000" w:themeColor="text1"/>
          <w:sz w:val="30"/>
          <w:szCs w:val="32"/>
        </w:rPr>
        <w:t>环境保护设施调试效果</w:t>
      </w:r>
      <w:bookmarkEnd w:id="72"/>
    </w:p>
    <w:p w:rsidR="0066773C" w:rsidRPr="00200F96" w:rsidRDefault="004E371C">
      <w:pPr>
        <w:keepNext/>
        <w:keepLines/>
        <w:spacing w:line="360" w:lineRule="auto"/>
        <w:outlineLvl w:val="2"/>
        <w:rPr>
          <w:rFonts w:eastAsia="黑体"/>
          <w:bCs/>
          <w:color w:val="000000" w:themeColor="text1"/>
          <w:sz w:val="28"/>
          <w:szCs w:val="32"/>
        </w:rPr>
      </w:pPr>
      <w:r w:rsidRPr="00200F96">
        <w:rPr>
          <w:rFonts w:eastAsia="黑体" w:hint="eastAsia"/>
          <w:bCs/>
          <w:color w:val="000000" w:themeColor="text1"/>
          <w:sz w:val="28"/>
          <w:szCs w:val="32"/>
        </w:rPr>
        <w:t>7.1.1</w:t>
      </w:r>
      <w:r w:rsidRPr="00200F96">
        <w:rPr>
          <w:rFonts w:eastAsia="黑体" w:hint="eastAsia"/>
          <w:bCs/>
          <w:color w:val="000000" w:themeColor="text1"/>
          <w:sz w:val="28"/>
          <w:szCs w:val="32"/>
        </w:rPr>
        <w:t>废气监测</w:t>
      </w:r>
    </w:p>
    <w:p w:rsidR="0066773C" w:rsidRPr="00200F96" w:rsidRDefault="004E371C">
      <w:pPr>
        <w:pStyle w:val="af2"/>
        <w:ind w:firstLine="480"/>
        <w:rPr>
          <w:color w:val="000000" w:themeColor="text1"/>
          <w:sz w:val="24"/>
        </w:rPr>
      </w:pPr>
      <w:r w:rsidRPr="00200F96">
        <w:rPr>
          <w:color w:val="000000" w:themeColor="text1"/>
          <w:sz w:val="24"/>
        </w:rPr>
        <w:t>（</w:t>
      </w:r>
      <w:r w:rsidRPr="00200F96">
        <w:rPr>
          <w:color w:val="000000" w:themeColor="text1"/>
          <w:sz w:val="24"/>
        </w:rPr>
        <w:t>1</w:t>
      </w:r>
      <w:r w:rsidRPr="00200F96">
        <w:rPr>
          <w:color w:val="000000" w:themeColor="text1"/>
          <w:sz w:val="24"/>
        </w:rPr>
        <w:t>）有组织排放</w:t>
      </w:r>
    </w:p>
    <w:p w:rsidR="0066773C" w:rsidRPr="00200F96" w:rsidRDefault="00F0369B" w:rsidP="00F0369B">
      <w:pPr>
        <w:spacing w:line="360" w:lineRule="auto"/>
        <w:ind w:firstLineChars="200" w:firstLine="480"/>
        <w:rPr>
          <w:color w:val="000000" w:themeColor="text1"/>
          <w:sz w:val="24"/>
        </w:rPr>
      </w:pPr>
      <w:r w:rsidRPr="00200F96">
        <w:rPr>
          <w:rFonts w:hint="eastAsia"/>
          <w:color w:val="000000" w:themeColor="text1"/>
          <w:sz w:val="24"/>
        </w:rPr>
        <w:t>本次</w:t>
      </w:r>
      <w:r w:rsidR="00995BDA" w:rsidRPr="00200F96">
        <w:rPr>
          <w:rFonts w:hint="eastAsia"/>
          <w:color w:val="000000" w:themeColor="text1"/>
          <w:sz w:val="24"/>
        </w:rPr>
        <w:t>工艺废气排气筒与</w:t>
      </w:r>
      <w:r w:rsidR="008C1B5C" w:rsidRPr="00200F96">
        <w:rPr>
          <w:rFonts w:hint="eastAsia"/>
          <w:color w:val="000000" w:themeColor="text1"/>
          <w:sz w:val="24"/>
        </w:rPr>
        <w:t>熔盐炉</w:t>
      </w:r>
      <w:r w:rsidR="00995BDA" w:rsidRPr="00200F96">
        <w:rPr>
          <w:rFonts w:hint="eastAsia"/>
          <w:color w:val="000000" w:themeColor="text1"/>
          <w:sz w:val="24"/>
        </w:rPr>
        <w:t>排气筒均</w:t>
      </w:r>
      <w:r w:rsidRPr="00200F96">
        <w:rPr>
          <w:rFonts w:hint="eastAsia"/>
          <w:color w:val="000000" w:themeColor="text1"/>
          <w:sz w:val="24"/>
        </w:rPr>
        <w:t>监测</w:t>
      </w:r>
      <w:r w:rsidRPr="00200F96">
        <w:rPr>
          <w:rFonts w:hint="eastAsia"/>
          <w:color w:val="000000" w:themeColor="text1"/>
          <w:sz w:val="24"/>
        </w:rPr>
        <w:t>2</w:t>
      </w:r>
      <w:r w:rsidRPr="00200F96">
        <w:rPr>
          <w:rFonts w:hint="eastAsia"/>
          <w:color w:val="000000" w:themeColor="text1"/>
          <w:sz w:val="24"/>
        </w:rPr>
        <w:t>天，每天监测</w:t>
      </w:r>
      <w:r w:rsidRPr="00200F96">
        <w:rPr>
          <w:rFonts w:hint="eastAsia"/>
          <w:color w:val="000000" w:themeColor="text1"/>
          <w:sz w:val="24"/>
        </w:rPr>
        <w:t>3</w:t>
      </w:r>
      <w:r w:rsidRPr="00200F96">
        <w:rPr>
          <w:rFonts w:hint="eastAsia"/>
          <w:color w:val="000000" w:themeColor="text1"/>
          <w:sz w:val="24"/>
        </w:rPr>
        <w:t>次。项目废气有组织排放监测频次满足《建设项目竣工环境保护验收技术指南</w:t>
      </w:r>
      <w:r w:rsidRPr="00200F96">
        <w:rPr>
          <w:rFonts w:hint="eastAsia"/>
          <w:color w:val="000000" w:themeColor="text1"/>
          <w:sz w:val="24"/>
        </w:rPr>
        <w:t xml:space="preserve">  </w:t>
      </w:r>
      <w:r w:rsidRPr="00200F96">
        <w:rPr>
          <w:rFonts w:hint="eastAsia"/>
          <w:color w:val="000000" w:themeColor="text1"/>
          <w:sz w:val="24"/>
        </w:rPr>
        <w:t>污染影响类》“</w:t>
      </w:r>
      <w:r w:rsidRPr="00200F96">
        <w:rPr>
          <w:color w:val="000000" w:themeColor="text1"/>
          <w:sz w:val="24"/>
        </w:rPr>
        <w:t>对有明显生产周期、污染物稳定排放的建设项目，污染物的采样和监测频次一般为</w:t>
      </w:r>
      <w:r w:rsidRPr="00200F96">
        <w:rPr>
          <w:color w:val="000000" w:themeColor="text1"/>
          <w:sz w:val="24"/>
        </w:rPr>
        <w:t>2</w:t>
      </w:r>
      <w:r w:rsidRPr="00200F96">
        <w:rPr>
          <w:color w:val="000000" w:themeColor="text1"/>
          <w:sz w:val="24"/>
        </w:rPr>
        <w:t>～</w:t>
      </w:r>
      <w:r w:rsidRPr="00200F96">
        <w:rPr>
          <w:color w:val="000000" w:themeColor="text1"/>
          <w:sz w:val="24"/>
        </w:rPr>
        <w:t>3</w:t>
      </w:r>
      <w:r w:rsidRPr="00200F96">
        <w:rPr>
          <w:color w:val="000000" w:themeColor="text1"/>
          <w:sz w:val="24"/>
        </w:rPr>
        <w:t>个周期，每个周期</w:t>
      </w:r>
      <w:r w:rsidRPr="00200F96">
        <w:rPr>
          <w:color w:val="000000" w:themeColor="text1"/>
          <w:sz w:val="24"/>
        </w:rPr>
        <w:t>3</w:t>
      </w:r>
      <w:r w:rsidRPr="00200F96">
        <w:rPr>
          <w:color w:val="000000" w:themeColor="text1"/>
          <w:sz w:val="24"/>
        </w:rPr>
        <w:t>～多次（不应少于执行标准中规定的次数）</w:t>
      </w:r>
      <w:r w:rsidRPr="00200F96">
        <w:rPr>
          <w:rFonts w:hint="eastAsia"/>
          <w:color w:val="000000" w:themeColor="text1"/>
          <w:sz w:val="24"/>
        </w:rPr>
        <w:t>”之</w:t>
      </w:r>
      <w:r w:rsidRPr="00200F96">
        <w:rPr>
          <w:color w:val="000000" w:themeColor="text1"/>
          <w:sz w:val="24"/>
        </w:rPr>
        <w:t>验收监测频次</w:t>
      </w:r>
      <w:r w:rsidRPr="00200F96">
        <w:rPr>
          <w:rFonts w:hint="eastAsia"/>
          <w:color w:val="000000" w:themeColor="text1"/>
          <w:sz w:val="24"/>
        </w:rPr>
        <w:t>确定原则相关规定</w:t>
      </w:r>
      <w:r w:rsidR="004E371C" w:rsidRPr="00200F96">
        <w:rPr>
          <w:color w:val="000000" w:themeColor="text1"/>
          <w:sz w:val="24"/>
        </w:rPr>
        <w:t>。</w:t>
      </w:r>
      <w:r w:rsidR="00200F96" w:rsidRPr="00200F96">
        <w:rPr>
          <w:rFonts w:hint="eastAsia"/>
          <w:color w:val="000000" w:themeColor="text1"/>
          <w:sz w:val="24"/>
        </w:rPr>
        <w:t>本次监测对项目各废气</w:t>
      </w:r>
      <w:r w:rsidR="00E91B31" w:rsidRPr="00200F96">
        <w:rPr>
          <w:rFonts w:hint="eastAsia"/>
          <w:color w:val="000000" w:themeColor="text1"/>
          <w:sz w:val="24"/>
        </w:rPr>
        <w:t>排放情况进行了监测，监测点位见附图。</w:t>
      </w:r>
    </w:p>
    <w:p w:rsidR="00995BDA" w:rsidRPr="00200F96" w:rsidRDefault="00995BDA" w:rsidP="008C1B5C">
      <w:pPr>
        <w:jc w:val="center"/>
        <w:textAlignment w:val="center"/>
        <w:rPr>
          <w:rFonts w:eastAsia="黑体" w:hAnsi="黑体"/>
          <w:color w:val="000000" w:themeColor="text1"/>
          <w:sz w:val="24"/>
          <w:szCs w:val="21"/>
        </w:rPr>
      </w:pPr>
      <w:r w:rsidRPr="00200F96">
        <w:rPr>
          <w:rFonts w:eastAsia="黑体" w:hAnsi="黑体"/>
          <w:color w:val="000000" w:themeColor="text1"/>
          <w:sz w:val="24"/>
          <w:szCs w:val="21"/>
        </w:rPr>
        <w:t>表</w:t>
      </w:r>
      <w:r w:rsidRPr="00200F96">
        <w:rPr>
          <w:rFonts w:eastAsia="黑体" w:hAnsi="黑体"/>
          <w:color w:val="000000" w:themeColor="text1"/>
          <w:sz w:val="24"/>
          <w:szCs w:val="21"/>
        </w:rPr>
        <w:t>7</w:t>
      </w:r>
      <w:r w:rsidRPr="00200F96">
        <w:rPr>
          <w:rFonts w:eastAsia="黑体" w:hAnsi="黑体"/>
          <w:color w:val="000000" w:themeColor="text1"/>
          <w:sz w:val="24"/>
          <w:szCs w:val="21"/>
        </w:rPr>
        <w:noBreakHyphen/>
        <w:t xml:space="preserve">1  </w:t>
      </w:r>
      <w:r w:rsidRPr="00200F96">
        <w:rPr>
          <w:rFonts w:eastAsia="黑体" w:hAnsi="黑体" w:hint="eastAsia"/>
          <w:color w:val="000000" w:themeColor="text1"/>
          <w:sz w:val="24"/>
          <w:szCs w:val="21"/>
        </w:rPr>
        <w:t>有</w:t>
      </w:r>
      <w:r w:rsidRPr="00200F96">
        <w:rPr>
          <w:rFonts w:eastAsia="黑体" w:hAnsi="黑体"/>
          <w:color w:val="000000" w:themeColor="text1"/>
          <w:sz w:val="24"/>
          <w:szCs w:val="21"/>
        </w:rPr>
        <w:t>组织废气监测内容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2272"/>
        <w:gridCol w:w="1415"/>
        <w:gridCol w:w="2554"/>
        <w:gridCol w:w="1133"/>
        <w:gridCol w:w="1100"/>
      </w:tblGrid>
      <w:tr w:rsidR="00200F96" w:rsidRPr="00200F96" w:rsidTr="00B5293E">
        <w:trPr>
          <w:trHeight w:val="362"/>
          <w:jc w:val="center"/>
        </w:trPr>
        <w:tc>
          <w:tcPr>
            <w:tcW w:w="438" w:type="pct"/>
            <w:vAlign w:val="center"/>
          </w:tcPr>
          <w:p w:rsidR="00BE0AC0" w:rsidRPr="00200F96" w:rsidRDefault="00BE0AC0" w:rsidP="00B5293E">
            <w:pPr>
              <w:pStyle w:val="af6"/>
              <w:spacing w:line="240" w:lineRule="auto"/>
              <w:rPr>
                <w:color w:val="000000" w:themeColor="text1"/>
                <w:szCs w:val="21"/>
              </w:rPr>
            </w:pPr>
            <w:r w:rsidRPr="00200F96">
              <w:rPr>
                <w:rFonts w:hint="eastAsia"/>
                <w:color w:val="000000" w:themeColor="text1"/>
                <w:szCs w:val="21"/>
              </w:rPr>
              <w:t>序号</w:t>
            </w:r>
          </w:p>
        </w:tc>
        <w:tc>
          <w:tcPr>
            <w:tcW w:w="1223" w:type="pct"/>
            <w:shd w:val="clear" w:color="auto" w:fill="auto"/>
            <w:vAlign w:val="center"/>
          </w:tcPr>
          <w:p w:rsidR="00BE0AC0" w:rsidRPr="00200F96" w:rsidRDefault="00BE0AC0" w:rsidP="00B5293E">
            <w:pPr>
              <w:pStyle w:val="af6"/>
              <w:spacing w:line="240" w:lineRule="auto"/>
              <w:rPr>
                <w:color w:val="000000" w:themeColor="text1"/>
                <w:szCs w:val="21"/>
              </w:rPr>
            </w:pPr>
            <w:r w:rsidRPr="00200F96">
              <w:rPr>
                <w:rFonts w:hint="eastAsia"/>
                <w:color w:val="000000" w:themeColor="text1"/>
                <w:szCs w:val="21"/>
              </w:rPr>
              <w:t>有</w:t>
            </w:r>
            <w:r w:rsidRPr="00200F96">
              <w:rPr>
                <w:color w:val="000000" w:themeColor="text1"/>
                <w:szCs w:val="21"/>
              </w:rPr>
              <w:t>组织排放源</w:t>
            </w:r>
          </w:p>
        </w:tc>
        <w:tc>
          <w:tcPr>
            <w:tcW w:w="762" w:type="pct"/>
            <w:shd w:val="clear" w:color="auto" w:fill="auto"/>
            <w:vAlign w:val="center"/>
          </w:tcPr>
          <w:p w:rsidR="00BE0AC0" w:rsidRPr="00200F96" w:rsidRDefault="00BE0AC0" w:rsidP="00B5293E">
            <w:pPr>
              <w:pStyle w:val="af6"/>
              <w:spacing w:line="240" w:lineRule="auto"/>
              <w:rPr>
                <w:color w:val="000000" w:themeColor="text1"/>
                <w:szCs w:val="21"/>
              </w:rPr>
            </w:pPr>
            <w:r w:rsidRPr="00200F96">
              <w:rPr>
                <w:color w:val="000000" w:themeColor="text1"/>
                <w:szCs w:val="21"/>
              </w:rPr>
              <w:t>监测因子</w:t>
            </w:r>
          </w:p>
        </w:tc>
        <w:tc>
          <w:tcPr>
            <w:tcW w:w="1375" w:type="pct"/>
            <w:shd w:val="clear" w:color="auto" w:fill="auto"/>
            <w:vAlign w:val="center"/>
          </w:tcPr>
          <w:p w:rsidR="00BE0AC0" w:rsidRPr="00200F96" w:rsidRDefault="00BE0AC0" w:rsidP="00B5293E">
            <w:pPr>
              <w:pStyle w:val="af6"/>
              <w:spacing w:line="240" w:lineRule="auto"/>
              <w:rPr>
                <w:color w:val="000000" w:themeColor="text1"/>
                <w:szCs w:val="21"/>
              </w:rPr>
            </w:pPr>
            <w:r w:rsidRPr="00200F96">
              <w:rPr>
                <w:color w:val="000000" w:themeColor="text1"/>
                <w:szCs w:val="21"/>
              </w:rPr>
              <w:t>监测点位</w:t>
            </w:r>
          </w:p>
        </w:tc>
        <w:tc>
          <w:tcPr>
            <w:tcW w:w="610" w:type="pct"/>
            <w:shd w:val="clear" w:color="auto" w:fill="auto"/>
            <w:vAlign w:val="center"/>
          </w:tcPr>
          <w:p w:rsidR="00BE0AC0" w:rsidRPr="00200F96" w:rsidRDefault="00BE0AC0" w:rsidP="00B5293E">
            <w:pPr>
              <w:pStyle w:val="af6"/>
              <w:spacing w:line="240" w:lineRule="auto"/>
              <w:rPr>
                <w:color w:val="000000" w:themeColor="text1"/>
                <w:szCs w:val="21"/>
              </w:rPr>
            </w:pPr>
            <w:r w:rsidRPr="00200F96">
              <w:rPr>
                <w:color w:val="000000" w:themeColor="text1"/>
                <w:szCs w:val="21"/>
              </w:rPr>
              <w:t>监测频次</w:t>
            </w:r>
          </w:p>
        </w:tc>
        <w:tc>
          <w:tcPr>
            <w:tcW w:w="592" w:type="pct"/>
            <w:shd w:val="clear" w:color="auto" w:fill="auto"/>
            <w:vAlign w:val="center"/>
          </w:tcPr>
          <w:p w:rsidR="00BE0AC0" w:rsidRPr="00200F96" w:rsidRDefault="00BE0AC0" w:rsidP="00B5293E">
            <w:pPr>
              <w:pStyle w:val="af6"/>
              <w:spacing w:line="240" w:lineRule="auto"/>
              <w:rPr>
                <w:color w:val="000000" w:themeColor="text1"/>
                <w:szCs w:val="21"/>
              </w:rPr>
            </w:pPr>
            <w:r w:rsidRPr="00200F96">
              <w:rPr>
                <w:color w:val="000000" w:themeColor="text1"/>
                <w:szCs w:val="21"/>
              </w:rPr>
              <w:t>监测周期</w:t>
            </w:r>
          </w:p>
        </w:tc>
      </w:tr>
      <w:tr w:rsidR="00200F96" w:rsidRPr="00200F96" w:rsidTr="00B5293E">
        <w:trPr>
          <w:trHeight w:val="640"/>
          <w:jc w:val="center"/>
        </w:trPr>
        <w:tc>
          <w:tcPr>
            <w:tcW w:w="438" w:type="pct"/>
            <w:vAlign w:val="center"/>
          </w:tcPr>
          <w:p w:rsidR="00200F96" w:rsidRPr="00200F96" w:rsidRDefault="00200F96" w:rsidP="00200F96">
            <w:pPr>
              <w:pStyle w:val="af6"/>
              <w:spacing w:line="240" w:lineRule="auto"/>
              <w:rPr>
                <w:color w:val="000000" w:themeColor="text1"/>
                <w:szCs w:val="21"/>
              </w:rPr>
            </w:pPr>
            <w:r w:rsidRPr="00200F96">
              <w:rPr>
                <w:rFonts w:hint="eastAsia"/>
                <w:color w:val="000000" w:themeColor="text1"/>
                <w:szCs w:val="21"/>
              </w:rPr>
              <w:t>1#</w:t>
            </w:r>
          </w:p>
        </w:tc>
        <w:tc>
          <w:tcPr>
            <w:tcW w:w="1223" w:type="pct"/>
            <w:vAlign w:val="center"/>
          </w:tcPr>
          <w:p w:rsidR="00200F96" w:rsidRPr="00200F96" w:rsidRDefault="00200F96" w:rsidP="00200F96">
            <w:pPr>
              <w:spacing w:line="240" w:lineRule="exact"/>
              <w:jc w:val="center"/>
              <w:rPr>
                <w:color w:val="000000" w:themeColor="text1"/>
                <w:kern w:val="0"/>
                <w:szCs w:val="21"/>
              </w:rPr>
            </w:pPr>
            <w:r w:rsidRPr="00200F96">
              <w:rPr>
                <w:rFonts w:hint="eastAsia"/>
                <w:color w:val="000000" w:themeColor="text1"/>
                <w:kern w:val="0"/>
                <w:szCs w:val="21"/>
              </w:rPr>
              <w:t>溶解罐、结晶罐、搅拌反应罐、磁力反应釜、浓缩罐、真空干燥箱、合成区车间</w:t>
            </w:r>
          </w:p>
        </w:tc>
        <w:tc>
          <w:tcPr>
            <w:tcW w:w="762" w:type="pct"/>
            <w:vAlign w:val="center"/>
          </w:tcPr>
          <w:p w:rsidR="00200F96" w:rsidRPr="00200F96" w:rsidRDefault="00200F96" w:rsidP="00200F96">
            <w:pPr>
              <w:tabs>
                <w:tab w:val="left" w:pos="3692"/>
              </w:tabs>
              <w:spacing w:line="240" w:lineRule="exact"/>
              <w:jc w:val="center"/>
              <w:rPr>
                <w:color w:val="000000" w:themeColor="text1"/>
                <w:szCs w:val="21"/>
              </w:rPr>
            </w:pPr>
            <w:r w:rsidRPr="00200F96">
              <w:rPr>
                <w:color w:val="000000" w:themeColor="text1"/>
                <w:szCs w:val="21"/>
              </w:rPr>
              <w:t>VOCs</w:t>
            </w:r>
            <w:r w:rsidRPr="00200F96">
              <w:rPr>
                <w:rFonts w:hint="eastAsia"/>
                <w:color w:val="000000" w:themeColor="text1"/>
                <w:szCs w:val="21"/>
              </w:rPr>
              <w:t>、甲苯、</w:t>
            </w:r>
          </w:p>
          <w:p w:rsidR="00200F96" w:rsidRPr="00200F96" w:rsidRDefault="00200F96" w:rsidP="00200F96">
            <w:pPr>
              <w:tabs>
                <w:tab w:val="left" w:pos="3692"/>
              </w:tabs>
              <w:spacing w:line="240" w:lineRule="exact"/>
              <w:jc w:val="center"/>
              <w:rPr>
                <w:color w:val="000000" w:themeColor="text1"/>
                <w:szCs w:val="21"/>
              </w:rPr>
            </w:pPr>
            <w:r w:rsidRPr="00200F96">
              <w:rPr>
                <w:rFonts w:hint="eastAsia"/>
                <w:color w:val="000000" w:themeColor="text1"/>
                <w:szCs w:val="21"/>
              </w:rPr>
              <w:t>二氯甲烷、三氯甲烷、丙酮、异丙醇、乙酸乙酯、氨、氯化氢、颗粒物</w:t>
            </w:r>
          </w:p>
        </w:tc>
        <w:tc>
          <w:tcPr>
            <w:tcW w:w="1375" w:type="pct"/>
            <w:vAlign w:val="center"/>
          </w:tcPr>
          <w:p w:rsidR="00200F96" w:rsidRPr="00200F96" w:rsidRDefault="00200F96" w:rsidP="00200F96">
            <w:pPr>
              <w:pStyle w:val="af6"/>
              <w:rPr>
                <w:color w:val="000000" w:themeColor="text1"/>
              </w:rPr>
            </w:pPr>
            <w:r w:rsidRPr="00200F96">
              <w:rPr>
                <w:rFonts w:hint="eastAsia"/>
                <w:color w:val="000000" w:themeColor="text1"/>
              </w:rPr>
              <w:t>新药研发基地合成区排气筒（</w:t>
            </w:r>
            <w:r w:rsidRPr="00200F96">
              <w:rPr>
                <w:rFonts w:hint="eastAsia"/>
                <w:color w:val="000000" w:themeColor="text1"/>
              </w:rPr>
              <w:t>DA</w:t>
            </w:r>
            <w:r w:rsidRPr="00200F96">
              <w:rPr>
                <w:color w:val="000000" w:themeColor="text1"/>
              </w:rPr>
              <w:t>001</w:t>
            </w:r>
            <w:r w:rsidRPr="00200F96">
              <w:rPr>
                <w:rFonts w:hint="eastAsia"/>
                <w:color w:val="000000" w:themeColor="text1"/>
              </w:rPr>
              <w:t>）</w:t>
            </w:r>
          </w:p>
        </w:tc>
        <w:tc>
          <w:tcPr>
            <w:tcW w:w="610" w:type="pct"/>
            <w:vAlign w:val="center"/>
          </w:tcPr>
          <w:p w:rsidR="00200F96" w:rsidRPr="00200F96" w:rsidRDefault="00200F96" w:rsidP="00200F96">
            <w:pPr>
              <w:pStyle w:val="af6"/>
              <w:spacing w:line="240" w:lineRule="auto"/>
              <w:rPr>
                <w:color w:val="000000" w:themeColor="text1"/>
                <w:szCs w:val="21"/>
              </w:rPr>
            </w:pPr>
            <w:r w:rsidRPr="00200F96">
              <w:rPr>
                <w:rFonts w:hint="eastAsia"/>
                <w:color w:val="000000" w:themeColor="text1"/>
                <w:szCs w:val="21"/>
              </w:rPr>
              <w:t>3</w:t>
            </w:r>
            <w:r w:rsidRPr="00200F96">
              <w:rPr>
                <w:rFonts w:hint="eastAsia"/>
                <w:color w:val="000000" w:themeColor="text1"/>
                <w:szCs w:val="21"/>
              </w:rPr>
              <w:t>次</w:t>
            </w:r>
            <w:r w:rsidRPr="00200F96">
              <w:rPr>
                <w:rFonts w:hint="eastAsia"/>
                <w:color w:val="000000" w:themeColor="text1"/>
                <w:szCs w:val="21"/>
              </w:rPr>
              <w:t>/</w:t>
            </w:r>
            <w:r w:rsidRPr="00200F96">
              <w:rPr>
                <w:rFonts w:hint="eastAsia"/>
                <w:color w:val="000000" w:themeColor="text1"/>
                <w:szCs w:val="21"/>
              </w:rPr>
              <w:t>天</w:t>
            </w:r>
          </w:p>
        </w:tc>
        <w:tc>
          <w:tcPr>
            <w:tcW w:w="592" w:type="pct"/>
            <w:vAlign w:val="center"/>
          </w:tcPr>
          <w:p w:rsidR="00200F96" w:rsidRPr="00200F96" w:rsidRDefault="00200F96" w:rsidP="00200F96">
            <w:pPr>
              <w:pStyle w:val="af6"/>
              <w:spacing w:line="240" w:lineRule="auto"/>
              <w:rPr>
                <w:color w:val="000000" w:themeColor="text1"/>
                <w:szCs w:val="21"/>
              </w:rPr>
            </w:pPr>
            <w:r w:rsidRPr="00200F96">
              <w:rPr>
                <w:rFonts w:hint="eastAsia"/>
                <w:color w:val="000000" w:themeColor="text1"/>
                <w:szCs w:val="21"/>
              </w:rPr>
              <w:t>2</w:t>
            </w:r>
            <w:r w:rsidRPr="00200F96">
              <w:rPr>
                <w:rFonts w:hint="eastAsia"/>
                <w:color w:val="000000" w:themeColor="text1"/>
                <w:szCs w:val="21"/>
              </w:rPr>
              <w:t>天</w:t>
            </w:r>
          </w:p>
        </w:tc>
      </w:tr>
      <w:tr w:rsidR="00200F96" w:rsidRPr="00200F96" w:rsidTr="00B5293E">
        <w:trPr>
          <w:trHeight w:val="870"/>
          <w:jc w:val="center"/>
        </w:trPr>
        <w:tc>
          <w:tcPr>
            <w:tcW w:w="438" w:type="pct"/>
            <w:vAlign w:val="center"/>
          </w:tcPr>
          <w:p w:rsidR="00200F96" w:rsidRPr="00982913" w:rsidRDefault="00200F96" w:rsidP="00200F96">
            <w:pPr>
              <w:pStyle w:val="af6"/>
              <w:spacing w:line="240" w:lineRule="auto"/>
              <w:rPr>
                <w:color w:val="000000" w:themeColor="text1"/>
                <w:szCs w:val="21"/>
              </w:rPr>
            </w:pPr>
            <w:r w:rsidRPr="00982913">
              <w:rPr>
                <w:rFonts w:hint="eastAsia"/>
                <w:color w:val="000000" w:themeColor="text1"/>
                <w:szCs w:val="21"/>
              </w:rPr>
              <w:t>2#</w:t>
            </w:r>
          </w:p>
        </w:tc>
        <w:tc>
          <w:tcPr>
            <w:tcW w:w="1223" w:type="pct"/>
            <w:vAlign w:val="center"/>
          </w:tcPr>
          <w:p w:rsidR="00200F96" w:rsidRPr="00982913" w:rsidRDefault="00200F96" w:rsidP="00200F96">
            <w:pPr>
              <w:spacing w:line="240" w:lineRule="exact"/>
              <w:jc w:val="center"/>
              <w:rPr>
                <w:color w:val="000000" w:themeColor="text1"/>
                <w:kern w:val="0"/>
                <w:szCs w:val="21"/>
              </w:rPr>
            </w:pPr>
            <w:r w:rsidRPr="00982913">
              <w:rPr>
                <w:rFonts w:hint="eastAsia"/>
                <w:color w:val="000000" w:themeColor="text1"/>
                <w:kern w:val="0"/>
                <w:szCs w:val="21"/>
              </w:rPr>
              <w:t>净化区车间</w:t>
            </w:r>
          </w:p>
        </w:tc>
        <w:tc>
          <w:tcPr>
            <w:tcW w:w="762" w:type="pct"/>
            <w:vAlign w:val="center"/>
          </w:tcPr>
          <w:p w:rsidR="00200F96" w:rsidRPr="00982913" w:rsidRDefault="00200F96" w:rsidP="00200F96">
            <w:pPr>
              <w:tabs>
                <w:tab w:val="left" w:pos="3692"/>
              </w:tabs>
              <w:spacing w:line="240" w:lineRule="exact"/>
              <w:jc w:val="center"/>
              <w:rPr>
                <w:color w:val="000000" w:themeColor="text1"/>
                <w:szCs w:val="21"/>
              </w:rPr>
            </w:pPr>
            <w:r w:rsidRPr="00982913">
              <w:rPr>
                <w:rFonts w:hint="eastAsia"/>
                <w:color w:val="000000" w:themeColor="text1"/>
                <w:szCs w:val="21"/>
              </w:rPr>
              <w:t>VOCs</w:t>
            </w:r>
          </w:p>
        </w:tc>
        <w:tc>
          <w:tcPr>
            <w:tcW w:w="1375" w:type="pct"/>
            <w:vAlign w:val="center"/>
          </w:tcPr>
          <w:p w:rsidR="00200F96" w:rsidRPr="00982913" w:rsidRDefault="00200F96" w:rsidP="00200F96">
            <w:pPr>
              <w:pStyle w:val="af6"/>
              <w:rPr>
                <w:color w:val="000000" w:themeColor="text1"/>
              </w:rPr>
            </w:pPr>
            <w:r w:rsidRPr="00982913">
              <w:rPr>
                <w:rFonts w:hint="eastAsia"/>
                <w:color w:val="000000" w:themeColor="text1"/>
              </w:rPr>
              <w:t>新药研发基地净化区排气筒（</w:t>
            </w:r>
            <w:r w:rsidRPr="00982913">
              <w:rPr>
                <w:rFonts w:hint="eastAsia"/>
                <w:color w:val="000000" w:themeColor="text1"/>
              </w:rPr>
              <w:t>DA</w:t>
            </w:r>
            <w:r w:rsidRPr="00982913">
              <w:rPr>
                <w:color w:val="000000" w:themeColor="text1"/>
              </w:rPr>
              <w:t>002</w:t>
            </w:r>
            <w:r w:rsidRPr="00982913">
              <w:rPr>
                <w:rFonts w:hint="eastAsia"/>
                <w:color w:val="000000" w:themeColor="text1"/>
              </w:rPr>
              <w:t>）</w:t>
            </w:r>
          </w:p>
        </w:tc>
        <w:tc>
          <w:tcPr>
            <w:tcW w:w="610" w:type="pct"/>
            <w:vAlign w:val="center"/>
          </w:tcPr>
          <w:p w:rsidR="00200F96" w:rsidRPr="00982913" w:rsidRDefault="00200F96" w:rsidP="00200F96">
            <w:pPr>
              <w:pStyle w:val="af6"/>
              <w:spacing w:line="240" w:lineRule="auto"/>
              <w:rPr>
                <w:color w:val="000000" w:themeColor="text1"/>
                <w:szCs w:val="21"/>
              </w:rPr>
            </w:pPr>
            <w:r w:rsidRPr="00982913">
              <w:rPr>
                <w:rFonts w:hint="eastAsia"/>
                <w:color w:val="000000" w:themeColor="text1"/>
                <w:szCs w:val="21"/>
              </w:rPr>
              <w:t>3</w:t>
            </w:r>
            <w:r w:rsidRPr="00982913">
              <w:rPr>
                <w:rFonts w:hint="eastAsia"/>
                <w:color w:val="000000" w:themeColor="text1"/>
                <w:szCs w:val="21"/>
              </w:rPr>
              <w:t>次</w:t>
            </w:r>
            <w:r w:rsidRPr="00982913">
              <w:rPr>
                <w:rFonts w:hint="eastAsia"/>
                <w:color w:val="000000" w:themeColor="text1"/>
                <w:szCs w:val="21"/>
              </w:rPr>
              <w:t>/</w:t>
            </w:r>
            <w:r w:rsidRPr="00982913">
              <w:rPr>
                <w:rFonts w:hint="eastAsia"/>
                <w:color w:val="000000" w:themeColor="text1"/>
                <w:szCs w:val="21"/>
              </w:rPr>
              <w:t>天</w:t>
            </w:r>
          </w:p>
        </w:tc>
        <w:tc>
          <w:tcPr>
            <w:tcW w:w="592" w:type="pct"/>
            <w:vAlign w:val="center"/>
          </w:tcPr>
          <w:p w:rsidR="00200F96" w:rsidRPr="00982913" w:rsidRDefault="00200F96" w:rsidP="00200F96">
            <w:pPr>
              <w:pStyle w:val="af6"/>
              <w:spacing w:line="240" w:lineRule="auto"/>
              <w:rPr>
                <w:color w:val="000000" w:themeColor="text1"/>
                <w:szCs w:val="21"/>
              </w:rPr>
            </w:pPr>
            <w:r w:rsidRPr="00982913">
              <w:rPr>
                <w:rFonts w:hint="eastAsia"/>
                <w:color w:val="000000" w:themeColor="text1"/>
                <w:szCs w:val="21"/>
              </w:rPr>
              <w:t>2</w:t>
            </w:r>
            <w:r w:rsidRPr="00982913">
              <w:rPr>
                <w:rFonts w:hint="eastAsia"/>
                <w:color w:val="000000" w:themeColor="text1"/>
                <w:szCs w:val="21"/>
              </w:rPr>
              <w:t>天</w:t>
            </w:r>
          </w:p>
        </w:tc>
      </w:tr>
      <w:tr w:rsidR="00200F96" w:rsidRPr="00200F96" w:rsidTr="00B5293E">
        <w:trPr>
          <w:trHeight w:val="870"/>
          <w:jc w:val="center"/>
        </w:trPr>
        <w:tc>
          <w:tcPr>
            <w:tcW w:w="438" w:type="pct"/>
            <w:vAlign w:val="center"/>
          </w:tcPr>
          <w:p w:rsidR="00200F96" w:rsidRPr="00982913" w:rsidRDefault="00200F96" w:rsidP="00200F96">
            <w:pPr>
              <w:pStyle w:val="af6"/>
              <w:spacing w:line="240" w:lineRule="auto"/>
              <w:rPr>
                <w:color w:val="000000" w:themeColor="text1"/>
                <w:szCs w:val="21"/>
              </w:rPr>
            </w:pPr>
            <w:r w:rsidRPr="00982913">
              <w:rPr>
                <w:rFonts w:hint="eastAsia"/>
                <w:color w:val="000000" w:themeColor="text1"/>
                <w:szCs w:val="21"/>
              </w:rPr>
              <w:t>3#</w:t>
            </w:r>
          </w:p>
        </w:tc>
        <w:tc>
          <w:tcPr>
            <w:tcW w:w="1223" w:type="pct"/>
            <w:vAlign w:val="center"/>
          </w:tcPr>
          <w:p w:rsidR="00200F96" w:rsidRPr="00982913" w:rsidRDefault="00200F96" w:rsidP="00200F96">
            <w:pPr>
              <w:jc w:val="center"/>
              <w:rPr>
                <w:color w:val="000000" w:themeColor="text1"/>
                <w:szCs w:val="21"/>
              </w:rPr>
            </w:pPr>
            <w:r w:rsidRPr="00982913">
              <w:rPr>
                <w:rFonts w:hint="eastAsia"/>
                <w:color w:val="000000" w:themeColor="text1"/>
                <w:szCs w:val="21"/>
              </w:rPr>
              <w:t>污水处理站</w:t>
            </w:r>
          </w:p>
        </w:tc>
        <w:tc>
          <w:tcPr>
            <w:tcW w:w="762" w:type="pct"/>
            <w:vAlign w:val="center"/>
          </w:tcPr>
          <w:p w:rsidR="00200F96" w:rsidRPr="00982913" w:rsidRDefault="00200F96" w:rsidP="00200F96">
            <w:pPr>
              <w:tabs>
                <w:tab w:val="left" w:pos="3692"/>
              </w:tabs>
              <w:spacing w:line="240" w:lineRule="exact"/>
              <w:jc w:val="center"/>
              <w:rPr>
                <w:color w:val="000000" w:themeColor="text1"/>
                <w:szCs w:val="21"/>
              </w:rPr>
            </w:pPr>
            <w:r w:rsidRPr="00982913">
              <w:rPr>
                <w:rFonts w:hint="eastAsia"/>
                <w:color w:val="000000" w:themeColor="text1"/>
                <w:szCs w:val="21"/>
              </w:rPr>
              <w:t>氨、硫化氢、甲硫醇、甲硫醚</w:t>
            </w:r>
          </w:p>
        </w:tc>
        <w:tc>
          <w:tcPr>
            <w:tcW w:w="1375" w:type="pct"/>
            <w:vAlign w:val="center"/>
          </w:tcPr>
          <w:p w:rsidR="00200F96" w:rsidRPr="00982913" w:rsidRDefault="00200F96" w:rsidP="00200F96">
            <w:pPr>
              <w:pStyle w:val="af6"/>
              <w:rPr>
                <w:color w:val="000000" w:themeColor="text1"/>
              </w:rPr>
            </w:pPr>
            <w:r w:rsidRPr="00982913">
              <w:rPr>
                <w:rFonts w:hint="eastAsia"/>
                <w:color w:val="000000" w:themeColor="text1"/>
              </w:rPr>
              <w:t>新药研发基地污水处理站除臭系统排气筒（</w:t>
            </w:r>
            <w:r w:rsidRPr="00982913">
              <w:rPr>
                <w:rFonts w:hint="eastAsia"/>
                <w:color w:val="000000" w:themeColor="text1"/>
              </w:rPr>
              <w:t>DA</w:t>
            </w:r>
            <w:r w:rsidRPr="00982913">
              <w:rPr>
                <w:color w:val="000000" w:themeColor="text1"/>
              </w:rPr>
              <w:t>003</w:t>
            </w:r>
            <w:r w:rsidRPr="00982913">
              <w:rPr>
                <w:rFonts w:hint="eastAsia"/>
                <w:color w:val="000000" w:themeColor="text1"/>
              </w:rPr>
              <w:t>）</w:t>
            </w:r>
          </w:p>
        </w:tc>
        <w:tc>
          <w:tcPr>
            <w:tcW w:w="610" w:type="pct"/>
            <w:vAlign w:val="center"/>
          </w:tcPr>
          <w:p w:rsidR="00200F96" w:rsidRPr="00982913" w:rsidRDefault="00200F96" w:rsidP="00200F96">
            <w:pPr>
              <w:pStyle w:val="af6"/>
              <w:spacing w:line="240" w:lineRule="auto"/>
              <w:rPr>
                <w:color w:val="000000" w:themeColor="text1"/>
                <w:szCs w:val="21"/>
              </w:rPr>
            </w:pPr>
            <w:r w:rsidRPr="00982913">
              <w:rPr>
                <w:rFonts w:hint="eastAsia"/>
                <w:color w:val="000000" w:themeColor="text1"/>
                <w:szCs w:val="21"/>
              </w:rPr>
              <w:t>3</w:t>
            </w:r>
            <w:r w:rsidRPr="00982913">
              <w:rPr>
                <w:rFonts w:hint="eastAsia"/>
                <w:color w:val="000000" w:themeColor="text1"/>
                <w:szCs w:val="21"/>
              </w:rPr>
              <w:t>次</w:t>
            </w:r>
            <w:r w:rsidRPr="00982913">
              <w:rPr>
                <w:rFonts w:hint="eastAsia"/>
                <w:color w:val="000000" w:themeColor="text1"/>
                <w:szCs w:val="21"/>
              </w:rPr>
              <w:t>/</w:t>
            </w:r>
            <w:r w:rsidRPr="00982913">
              <w:rPr>
                <w:rFonts w:hint="eastAsia"/>
                <w:color w:val="000000" w:themeColor="text1"/>
                <w:szCs w:val="21"/>
              </w:rPr>
              <w:t>天</w:t>
            </w:r>
          </w:p>
        </w:tc>
        <w:tc>
          <w:tcPr>
            <w:tcW w:w="592" w:type="pct"/>
            <w:vAlign w:val="center"/>
          </w:tcPr>
          <w:p w:rsidR="00200F96" w:rsidRPr="00982913" w:rsidRDefault="00200F96" w:rsidP="00200F96">
            <w:pPr>
              <w:pStyle w:val="af6"/>
              <w:spacing w:line="240" w:lineRule="auto"/>
              <w:rPr>
                <w:color w:val="000000" w:themeColor="text1"/>
                <w:szCs w:val="21"/>
              </w:rPr>
            </w:pPr>
            <w:r w:rsidRPr="00982913">
              <w:rPr>
                <w:rFonts w:hint="eastAsia"/>
                <w:color w:val="000000" w:themeColor="text1"/>
                <w:szCs w:val="21"/>
              </w:rPr>
              <w:t>2</w:t>
            </w:r>
            <w:r w:rsidRPr="00982913">
              <w:rPr>
                <w:rFonts w:hint="eastAsia"/>
                <w:color w:val="000000" w:themeColor="text1"/>
                <w:szCs w:val="21"/>
              </w:rPr>
              <w:t>天</w:t>
            </w:r>
          </w:p>
        </w:tc>
      </w:tr>
      <w:tr w:rsidR="00200F96" w:rsidRPr="00A84C3C" w:rsidTr="00B5293E">
        <w:trPr>
          <w:trHeight w:val="867"/>
          <w:jc w:val="center"/>
        </w:trPr>
        <w:tc>
          <w:tcPr>
            <w:tcW w:w="438" w:type="pct"/>
            <w:vAlign w:val="center"/>
          </w:tcPr>
          <w:p w:rsidR="00200F96" w:rsidRPr="00982913" w:rsidRDefault="00200F96" w:rsidP="00200F96">
            <w:pPr>
              <w:pStyle w:val="af6"/>
              <w:spacing w:line="240" w:lineRule="auto"/>
              <w:rPr>
                <w:color w:val="000000" w:themeColor="text1"/>
                <w:szCs w:val="21"/>
                <w:lang w:val="zh-TW"/>
              </w:rPr>
            </w:pPr>
            <w:r w:rsidRPr="00982913">
              <w:rPr>
                <w:rFonts w:hint="eastAsia"/>
                <w:color w:val="000000" w:themeColor="text1"/>
                <w:szCs w:val="21"/>
                <w:lang w:val="zh-TW"/>
              </w:rPr>
              <w:t>4#</w:t>
            </w:r>
          </w:p>
        </w:tc>
        <w:tc>
          <w:tcPr>
            <w:tcW w:w="1223" w:type="pct"/>
            <w:vAlign w:val="center"/>
          </w:tcPr>
          <w:p w:rsidR="00200F96" w:rsidRPr="00982913" w:rsidRDefault="00200F96" w:rsidP="00200F96">
            <w:pPr>
              <w:jc w:val="center"/>
              <w:rPr>
                <w:color w:val="000000" w:themeColor="text1"/>
                <w:szCs w:val="21"/>
              </w:rPr>
            </w:pPr>
            <w:r w:rsidRPr="00982913">
              <w:rPr>
                <w:rFonts w:hint="eastAsia"/>
                <w:color w:val="000000" w:themeColor="text1"/>
                <w:szCs w:val="21"/>
              </w:rPr>
              <w:t>锅炉</w:t>
            </w:r>
          </w:p>
        </w:tc>
        <w:tc>
          <w:tcPr>
            <w:tcW w:w="762" w:type="pct"/>
            <w:vAlign w:val="center"/>
          </w:tcPr>
          <w:p w:rsidR="00200F96" w:rsidRPr="00982913" w:rsidRDefault="00200F96" w:rsidP="00200F96">
            <w:pPr>
              <w:tabs>
                <w:tab w:val="left" w:pos="3692"/>
              </w:tabs>
              <w:spacing w:line="240" w:lineRule="exact"/>
              <w:jc w:val="center"/>
              <w:rPr>
                <w:color w:val="000000" w:themeColor="text1"/>
                <w:szCs w:val="21"/>
              </w:rPr>
            </w:pPr>
            <w:r w:rsidRPr="00982913">
              <w:rPr>
                <w:color w:val="000000" w:themeColor="text1"/>
                <w:szCs w:val="21"/>
              </w:rPr>
              <w:t>颗粒物</w:t>
            </w:r>
            <w:r w:rsidRPr="00982913">
              <w:rPr>
                <w:rFonts w:hint="eastAsia"/>
                <w:color w:val="000000" w:themeColor="text1"/>
                <w:szCs w:val="21"/>
              </w:rPr>
              <w:t>、</w:t>
            </w:r>
            <w:r w:rsidRPr="00982913">
              <w:rPr>
                <w:rFonts w:hint="eastAsia"/>
                <w:color w:val="000000" w:themeColor="text1"/>
                <w:szCs w:val="21"/>
              </w:rPr>
              <w:t>SO</w:t>
            </w:r>
            <w:r w:rsidRPr="00982913">
              <w:rPr>
                <w:rFonts w:hint="eastAsia"/>
                <w:color w:val="000000" w:themeColor="text1"/>
                <w:szCs w:val="21"/>
                <w:vertAlign w:val="subscript"/>
              </w:rPr>
              <w:t>2</w:t>
            </w:r>
            <w:r w:rsidRPr="00982913">
              <w:rPr>
                <w:rFonts w:hint="eastAsia"/>
                <w:color w:val="000000" w:themeColor="text1"/>
                <w:szCs w:val="21"/>
              </w:rPr>
              <w:t>、</w:t>
            </w:r>
            <w:r w:rsidRPr="00982913">
              <w:rPr>
                <w:rFonts w:hint="eastAsia"/>
                <w:color w:val="000000" w:themeColor="text1"/>
                <w:szCs w:val="21"/>
              </w:rPr>
              <w:t>NO</w:t>
            </w:r>
            <w:r w:rsidRPr="00982913">
              <w:rPr>
                <w:rFonts w:hint="eastAsia"/>
                <w:color w:val="000000" w:themeColor="text1"/>
                <w:szCs w:val="21"/>
                <w:vertAlign w:val="subscript"/>
              </w:rPr>
              <w:t>X</w:t>
            </w:r>
          </w:p>
        </w:tc>
        <w:tc>
          <w:tcPr>
            <w:tcW w:w="1375" w:type="pct"/>
            <w:vAlign w:val="center"/>
          </w:tcPr>
          <w:p w:rsidR="00200F96" w:rsidRPr="00982913" w:rsidRDefault="00200F96" w:rsidP="00200F96">
            <w:pPr>
              <w:snapToGrid w:val="0"/>
              <w:jc w:val="center"/>
              <w:rPr>
                <w:rFonts w:ascii="宋体" w:hAnsi="宋体" w:cs="宋体"/>
                <w:bCs/>
                <w:color w:val="000000" w:themeColor="text1"/>
                <w:szCs w:val="21"/>
              </w:rPr>
            </w:pPr>
            <w:r w:rsidRPr="00982913">
              <w:rPr>
                <w:rFonts w:hint="eastAsia"/>
                <w:color w:val="000000" w:themeColor="text1"/>
                <w:szCs w:val="21"/>
              </w:rPr>
              <w:t>锅炉排气筒（</w:t>
            </w:r>
            <w:r w:rsidRPr="00982913">
              <w:rPr>
                <w:rFonts w:hint="eastAsia"/>
                <w:color w:val="000000" w:themeColor="text1"/>
                <w:szCs w:val="21"/>
              </w:rPr>
              <w:t>DA</w:t>
            </w:r>
            <w:r w:rsidRPr="00982913">
              <w:rPr>
                <w:color w:val="000000" w:themeColor="text1"/>
                <w:szCs w:val="21"/>
              </w:rPr>
              <w:t>004</w:t>
            </w:r>
            <w:r w:rsidRPr="00982913">
              <w:rPr>
                <w:rFonts w:hint="eastAsia"/>
                <w:color w:val="000000" w:themeColor="text1"/>
                <w:szCs w:val="21"/>
              </w:rPr>
              <w:t>）</w:t>
            </w:r>
          </w:p>
        </w:tc>
        <w:tc>
          <w:tcPr>
            <w:tcW w:w="610" w:type="pct"/>
            <w:vAlign w:val="center"/>
          </w:tcPr>
          <w:p w:rsidR="00200F96" w:rsidRPr="00982913" w:rsidRDefault="00200F96" w:rsidP="00200F96">
            <w:pPr>
              <w:pStyle w:val="af6"/>
              <w:spacing w:line="240" w:lineRule="auto"/>
              <w:rPr>
                <w:color w:val="000000" w:themeColor="text1"/>
                <w:szCs w:val="21"/>
              </w:rPr>
            </w:pPr>
            <w:r w:rsidRPr="00982913">
              <w:rPr>
                <w:rFonts w:hint="eastAsia"/>
                <w:color w:val="000000" w:themeColor="text1"/>
                <w:szCs w:val="21"/>
              </w:rPr>
              <w:t>3</w:t>
            </w:r>
            <w:r w:rsidRPr="00982913">
              <w:rPr>
                <w:rFonts w:hint="eastAsia"/>
                <w:color w:val="000000" w:themeColor="text1"/>
                <w:szCs w:val="21"/>
              </w:rPr>
              <w:t>次</w:t>
            </w:r>
            <w:r w:rsidRPr="00982913">
              <w:rPr>
                <w:rFonts w:hint="eastAsia"/>
                <w:color w:val="000000" w:themeColor="text1"/>
                <w:szCs w:val="21"/>
              </w:rPr>
              <w:t>/</w:t>
            </w:r>
            <w:r w:rsidRPr="00982913">
              <w:rPr>
                <w:rFonts w:hint="eastAsia"/>
                <w:color w:val="000000" w:themeColor="text1"/>
                <w:szCs w:val="21"/>
              </w:rPr>
              <w:t>天</w:t>
            </w:r>
          </w:p>
        </w:tc>
        <w:tc>
          <w:tcPr>
            <w:tcW w:w="592" w:type="pct"/>
            <w:vAlign w:val="center"/>
          </w:tcPr>
          <w:p w:rsidR="00200F96" w:rsidRPr="00982913" w:rsidRDefault="00982913" w:rsidP="00200F96">
            <w:pPr>
              <w:pStyle w:val="af6"/>
              <w:spacing w:line="240" w:lineRule="auto"/>
              <w:rPr>
                <w:color w:val="000000" w:themeColor="text1"/>
                <w:szCs w:val="21"/>
              </w:rPr>
            </w:pPr>
            <w:r w:rsidRPr="00982913">
              <w:rPr>
                <w:color w:val="000000" w:themeColor="text1"/>
                <w:szCs w:val="21"/>
              </w:rPr>
              <w:t>1</w:t>
            </w:r>
            <w:r w:rsidR="00200F96" w:rsidRPr="00982913">
              <w:rPr>
                <w:rFonts w:hint="eastAsia"/>
                <w:color w:val="000000" w:themeColor="text1"/>
                <w:szCs w:val="21"/>
              </w:rPr>
              <w:t>天</w:t>
            </w:r>
          </w:p>
        </w:tc>
      </w:tr>
    </w:tbl>
    <w:p w:rsidR="001A1B81" w:rsidRPr="00A84C3C" w:rsidRDefault="001A1B81">
      <w:pPr>
        <w:pStyle w:val="af2"/>
        <w:ind w:firstLine="480"/>
        <w:rPr>
          <w:color w:val="FF0000"/>
          <w:sz w:val="24"/>
        </w:rPr>
      </w:pPr>
    </w:p>
    <w:p w:rsidR="0066773C" w:rsidRPr="00200F96" w:rsidRDefault="004E371C">
      <w:pPr>
        <w:pStyle w:val="af2"/>
        <w:ind w:firstLine="480"/>
        <w:rPr>
          <w:color w:val="000000" w:themeColor="text1"/>
          <w:sz w:val="24"/>
        </w:rPr>
      </w:pPr>
      <w:r w:rsidRPr="00200F96">
        <w:rPr>
          <w:color w:val="000000" w:themeColor="text1"/>
          <w:sz w:val="24"/>
        </w:rPr>
        <w:t>（</w:t>
      </w:r>
      <w:r w:rsidRPr="00200F96">
        <w:rPr>
          <w:color w:val="000000" w:themeColor="text1"/>
          <w:sz w:val="24"/>
        </w:rPr>
        <w:t>2</w:t>
      </w:r>
      <w:r w:rsidRPr="00200F96">
        <w:rPr>
          <w:color w:val="000000" w:themeColor="text1"/>
          <w:sz w:val="24"/>
        </w:rPr>
        <w:t>）无组织排放</w:t>
      </w:r>
    </w:p>
    <w:p w:rsidR="0066773C" w:rsidRPr="00200F96" w:rsidRDefault="00200F96">
      <w:pPr>
        <w:spacing w:line="360" w:lineRule="auto"/>
        <w:ind w:firstLineChars="200" w:firstLine="480"/>
        <w:rPr>
          <w:color w:val="000000" w:themeColor="text1"/>
          <w:sz w:val="24"/>
        </w:rPr>
      </w:pPr>
      <w:r w:rsidRPr="00200F96">
        <w:rPr>
          <w:rFonts w:hint="eastAsia"/>
          <w:color w:val="000000" w:themeColor="text1"/>
          <w:sz w:val="24"/>
        </w:rPr>
        <w:t>在项目厂界上风向布设</w:t>
      </w:r>
      <w:r w:rsidRPr="00200F96">
        <w:rPr>
          <w:rFonts w:hint="eastAsia"/>
          <w:color w:val="000000" w:themeColor="text1"/>
          <w:sz w:val="24"/>
        </w:rPr>
        <w:t>1</w:t>
      </w:r>
      <w:r w:rsidRPr="00200F96">
        <w:rPr>
          <w:rFonts w:hint="eastAsia"/>
          <w:color w:val="000000" w:themeColor="text1"/>
          <w:sz w:val="24"/>
        </w:rPr>
        <w:t>个参照点，厂界外下风向布设</w:t>
      </w:r>
      <w:r w:rsidRPr="00200F96">
        <w:rPr>
          <w:rFonts w:hint="eastAsia"/>
          <w:color w:val="000000" w:themeColor="text1"/>
          <w:sz w:val="24"/>
        </w:rPr>
        <w:t>2</w:t>
      </w:r>
      <w:r w:rsidRPr="00200F96">
        <w:rPr>
          <w:rFonts w:hint="eastAsia"/>
          <w:color w:val="000000" w:themeColor="text1"/>
          <w:sz w:val="24"/>
        </w:rPr>
        <w:t>个监控点</w:t>
      </w:r>
      <w:r>
        <w:rPr>
          <w:rFonts w:hint="eastAsia"/>
          <w:color w:val="000000" w:themeColor="text1"/>
          <w:sz w:val="24"/>
        </w:rPr>
        <w:t>，同时在中试车间外</w:t>
      </w:r>
      <w:r w:rsidRPr="00200F96">
        <w:rPr>
          <w:rFonts w:hint="eastAsia"/>
          <w:color w:val="000000" w:themeColor="text1"/>
          <w:sz w:val="24"/>
        </w:rPr>
        <w:t>布置</w:t>
      </w:r>
      <w:r w:rsidRPr="00200F96">
        <w:rPr>
          <w:rFonts w:hint="eastAsia"/>
          <w:color w:val="000000" w:themeColor="text1"/>
          <w:sz w:val="24"/>
        </w:rPr>
        <w:t>1</w:t>
      </w:r>
      <w:r w:rsidRPr="00200F96">
        <w:rPr>
          <w:rFonts w:hint="eastAsia"/>
          <w:color w:val="000000" w:themeColor="text1"/>
          <w:sz w:val="24"/>
        </w:rPr>
        <w:t>个监控点</w:t>
      </w:r>
      <w:r w:rsidR="004E371C" w:rsidRPr="00200F96">
        <w:rPr>
          <w:color w:val="000000" w:themeColor="text1"/>
          <w:sz w:val="24"/>
        </w:rPr>
        <w:t>。无组织废气监测内容见下表。</w:t>
      </w:r>
    </w:p>
    <w:p w:rsidR="0066773C" w:rsidRPr="00200F96" w:rsidRDefault="004E371C" w:rsidP="008C1B5C">
      <w:pPr>
        <w:jc w:val="center"/>
        <w:textAlignment w:val="center"/>
        <w:rPr>
          <w:rFonts w:eastAsia="黑体" w:hAnsi="黑体"/>
          <w:color w:val="000000" w:themeColor="text1"/>
          <w:sz w:val="24"/>
          <w:szCs w:val="21"/>
        </w:rPr>
      </w:pPr>
      <w:r w:rsidRPr="00200F96">
        <w:rPr>
          <w:rFonts w:eastAsia="黑体" w:hAnsi="黑体"/>
          <w:color w:val="000000" w:themeColor="text1"/>
          <w:sz w:val="24"/>
          <w:szCs w:val="21"/>
        </w:rPr>
        <w:t>表</w:t>
      </w:r>
      <w:r w:rsidRPr="00200F96">
        <w:rPr>
          <w:rFonts w:eastAsia="黑体" w:hAnsi="黑体"/>
          <w:color w:val="000000" w:themeColor="text1"/>
          <w:sz w:val="24"/>
          <w:szCs w:val="21"/>
        </w:rPr>
        <w:t>7</w:t>
      </w:r>
      <w:r w:rsidRPr="00200F96">
        <w:rPr>
          <w:rFonts w:eastAsia="黑体" w:hAnsi="黑体"/>
          <w:color w:val="000000" w:themeColor="text1"/>
          <w:sz w:val="24"/>
          <w:szCs w:val="21"/>
        </w:rPr>
        <w:noBreakHyphen/>
      </w:r>
      <w:r w:rsidR="00CA6251" w:rsidRPr="00200F96">
        <w:rPr>
          <w:rFonts w:eastAsia="黑体" w:hAnsi="黑体"/>
          <w:color w:val="000000" w:themeColor="text1"/>
          <w:sz w:val="24"/>
          <w:szCs w:val="21"/>
        </w:rPr>
        <w:t>2</w:t>
      </w:r>
      <w:r w:rsidRPr="00200F96">
        <w:rPr>
          <w:rFonts w:eastAsia="黑体" w:hAnsi="黑体"/>
          <w:color w:val="000000" w:themeColor="text1"/>
          <w:sz w:val="24"/>
          <w:szCs w:val="21"/>
        </w:rPr>
        <w:t xml:space="preserve">  </w:t>
      </w:r>
      <w:r w:rsidRPr="00200F96">
        <w:rPr>
          <w:rFonts w:eastAsia="黑体" w:hAnsi="黑体"/>
          <w:color w:val="000000" w:themeColor="text1"/>
          <w:sz w:val="24"/>
          <w:szCs w:val="21"/>
        </w:rPr>
        <w:t>无组织废气监测内容</w:t>
      </w:r>
    </w:p>
    <w:tbl>
      <w:tblPr>
        <w:tblW w:w="9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1435"/>
        <w:gridCol w:w="2825"/>
        <w:gridCol w:w="1195"/>
        <w:gridCol w:w="1711"/>
      </w:tblGrid>
      <w:tr w:rsidR="00200F96" w:rsidRPr="00200F96" w:rsidTr="008C1B5C">
        <w:trPr>
          <w:trHeight w:val="295"/>
          <w:jc w:val="center"/>
        </w:trPr>
        <w:tc>
          <w:tcPr>
            <w:tcW w:w="1944" w:type="dxa"/>
            <w:vAlign w:val="center"/>
          </w:tcPr>
          <w:p w:rsidR="008C1B5C" w:rsidRPr="00200F96" w:rsidRDefault="008C1B5C" w:rsidP="00093682">
            <w:pPr>
              <w:pStyle w:val="af6"/>
              <w:spacing w:line="240" w:lineRule="auto"/>
              <w:rPr>
                <w:color w:val="000000" w:themeColor="text1"/>
              </w:rPr>
            </w:pPr>
            <w:r w:rsidRPr="00200F96">
              <w:rPr>
                <w:color w:val="000000" w:themeColor="text1"/>
              </w:rPr>
              <w:t>无组织排放源</w:t>
            </w:r>
          </w:p>
        </w:tc>
        <w:tc>
          <w:tcPr>
            <w:tcW w:w="1435" w:type="dxa"/>
            <w:vAlign w:val="center"/>
          </w:tcPr>
          <w:p w:rsidR="008C1B5C" w:rsidRPr="00200F96" w:rsidRDefault="008C1B5C" w:rsidP="00093682">
            <w:pPr>
              <w:pStyle w:val="af6"/>
              <w:spacing w:line="240" w:lineRule="auto"/>
              <w:rPr>
                <w:color w:val="000000" w:themeColor="text1"/>
              </w:rPr>
            </w:pPr>
            <w:r w:rsidRPr="00200F96">
              <w:rPr>
                <w:color w:val="000000" w:themeColor="text1"/>
              </w:rPr>
              <w:t>监测因子</w:t>
            </w:r>
          </w:p>
        </w:tc>
        <w:tc>
          <w:tcPr>
            <w:tcW w:w="2825" w:type="dxa"/>
            <w:vAlign w:val="center"/>
          </w:tcPr>
          <w:p w:rsidR="008C1B5C" w:rsidRPr="00200F96" w:rsidRDefault="008C1B5C" w:rsidP="00093682">
            <w:pPr>
              <w:pStyle w:val="af6"/>
              <w:spacing w:line="240" w:lineRule="auto"/>
              <w:rPr>
                <w:color w:val="000000" w:themeColor="text1"/>
              </w:rPr>
            </w:pPr>
            <w:r w:rsidRPr="00200F96">
              <w:rPr>
                <w:color w:val="000000" w:themeColor="text1"/>
              </w:rPr>
              <w:t>监测点位</w:t>
            </w:r>
          </w:p>
        </w:tc>
        <w:tc>
          <w:tcPr>
            <w:tcW w:w="1195" w:type="dxa"/>
            <w:vAlign w:val="center"/>
          </w:tcPr>
          <w:p w:rsidR="008C1B5C" w:rsidRPr="00200F96" w:rsidRDefault="008C1B5C" w:rsidP="00093682">
            <w:pPr>
              <w:pStyle w:val="af6"/>
              <w:spacing w:line="240" w:lineRule="auto"/>
              <w:rPr>
                <w:color w:val="000000" w:themeColor="text1"/>
              </w:rPr>
            </w:pPr>
            <w:r w:rsidRPr="00200F96">
              <w:rPr>
                <w:color w:val="000000" w:themeColor="text1"/>
              </w:rPr>
              <w:t>监测频次</w:t>
            </w:r>
          </w:p>
        </w:tc>
        <w:tc>
          <w:tcPr>
            <w:tcW w:w="1711" w:type="dxa"/>
            <w:vAlign w:val="center"/>
          </w:tcPr>
          <w:p w:rsidR="008C1B5C" w:rsidRPr="00200F96" w:rsidRDefault="008C1B5C" w:rsidP="00093682">
            <w:pPr>
              <w:pStyle w:val="af6"/>
              <w:spacing w:line="240" w:lineRule="auto"/>
              <w:rPr>
                <w:color w:val="000000" w:themeColor="text1"/>
              </w:rPr>
            </w:pPr>
            <w:r w:rsidRPr="00200F96">
              <w:rPr>
                <w:color w:val="000000" w:themeColor="text1"/>
              </w:rPr>
              <w:t>监测周期</w:t>
            </w:r>
          </w:p>
        </w:tc>
      </w:tr>
      <w:tr w:rsidR="00200F96" w:rsidRPr="00200F96" w:rsidTr="008C1B5C">
        <w:trPr>
          <w:trHeight w:val="75"/>
          <w:jc w:val="center"/>
        </w:trPr>
        <w:tc>
          <w:tcPr>
            <w:tcW w:w="1944" w:type="dxa"/>
            <w:vMerge w:val="restart"/>
            <w:vAlign w:val="center"/>
          </w:tcPr>
          <w:p w:rsidR="00200F96" w:rsidRPr="00200F96" w:rsidRDefault="00200F96" w:rsidP="00200F96">
            <w:pPr>
              <w:pStyle w:val="af6"/>
              <w:spacing w:line="240" w:lineRule="auto"/>
              <w:rPr>
                <w:color w:val="000000" w:themeColor="text1"/>
              </w:rPr>
            </w:pPr>
            <w:r w:rsidRPr="00200F96">
              <w:rPr>
                <w:rFonts w:hint="eastAsia"/>
                <w:color w:val="000000" w:themeColor="text1"/>
              </w:rPr>
              <w:t>新药研发基地中试车间、新药研发基地污水处理站</w:t>
            </w:r>
          </w:p>
        </w:tc>
        <w:tc>
          <w:tcPr>
            <w:tcW w:w="1435" w:type="dxa"/>
            <w:vMerge w:val="restart"/>
            <w:vAlign w:val="center"/>
          </w:tcPr>
          <w:p w:rsidR="00200F96" w:rsidRPr="00200F96" w:rsidRDefault="00200F96" w:rsidP="00200F96">
            <w:pPr>
              <w:tabs>
                <w:tab w:val="left" w:pos="3692"/>
              </w:tabs>
              <w:spacing w:line="240" w:lineRule="exact"/>
              <w:jc w:val="center"/>
              <w:rPr>
                <w:color w:val="000000" w:themeColor="text1"/>
                <w:szCs w:val="21"/>
              </w:rPr>
            </w:pPr>
            <w:r w:rsidRPr="00200F96">
              <w:rPr>
                <w:color w:val="000000" w:themeColor="text1"/>
                <w:szCs w:val="21"/>
              </w:rPr>
              <w:t>VOCs</w:t>
            </w:r>
          </w:p>
        </w:tc>
        <w:tc>
          <w:tcPr>
            <w:tcW w:w="2825" w:type="dxa"/>
            <w:vAlign w:val="center"/>
          </w:tcPr>
          <w:p w:rsidR="00200F96" w:rsidRPr="00200F96" w:rsidRDefault="00200F96" w:rsidP="00200F96">
            <w:pPr>
              <w:pStyle w:val="af6"/>
              <w:spacing w:line="240" w:lineRule="auto"/>
              <w:rPr>
                <w:color w:val="000000" w:themeColor="text1"/>
              </w:rPr>
            </w:pPr>
            <w:r w:rsidRPr="00200F96">
              <w:rPr>
                <w:rFonts w:hint="eastAsia"/>
                <w:color w:val="000000" w:themeColor="text1"/>
              </w:rPr>
              <w:t>1#</w:t>
            </w:r>
            <w:r w:rsidRPr="00200F96">
              <w:rPr>
                <w:rFonts w:hint="eastAsia"/>
                <w:color w:val="000000" w:themeColor="text1"/>
              </w:rPr>
              <w:t>东北厂界参照点（</w:t>
            </w:r>
            <w:r w:rsidRPr="00200F96">
              <w:rPr>
                <w:color w:val="000000" w:themeColor="text1"/>
              </w:rPr>
              <w:t>上风向</w:t>
            </w:r>
            <w:r w:rsidRPr="00200F96">
              <w:rPr>
                <w:rFonts w:hint="eastAsia"/>
                <w:color w:val="000000" w:themeColor="text1"/>
              </w:rPr>
              <w:t>）</w:t>
            </w:r>
          </w:p>
        </w:tc>
        <w:tc>
          <w:tcPr>
            <w:tcW w:w="1195" w:type="dxa"/>
            <w:vAlign w:val="center"/>
          </w:tcPr>
          <w:p w:rsidR="00200F96" w:rsidRPr="00200F96" w:rsidRDefault="00200F96" w:rsidP="00200F96">
            <w:pPr>
              <w:pStyle w:val="af6"/>
              <w:spacing w:line="240" w:lineRule="auto"/>
              <w:rPr>
                <w:color w:val="000000" w:themeColor="text1"/>
              </w:rPr>
            </w:pPr>
            <w:r w:rsidRPr="00200F96">
              <w:rPr>
                <w:rFonts w:hint="eastAsia"/>
                <w:color w:val="000000" w:themeColor="text1"/>
              </w:rPr>
              <w:t>4</w:t>
            </w:r>
            <w:r w:rsidRPr="00200F96">
              <w:rPr>
                <w:color w:val="000000" w:themeColor="text1"/>
              </w:rPr>
              <w:t>次</w:t>
            </w:r>
            <w:r w:rsidRPr="00200F96">
              <w:rPr>
                <w:color w:val="000000" w:themeColor="text1"/>
              </w:rPr>
              <w:t>/</w:t>
            </w:r>
            <w:r w:rsidRPr="00200F96">
              <w:rPr>
                <w:color w:val="000000" w:themeColor="text1"/>
              </w:rPr>
              <w:t>天</w:t>
            </w:r>
          </w:p>
        </w:tc>
        <w:tc>
          <w:tcPr>
            <w:tcW w:w="1711" w:type="dxa"/>
            <w:vAlign w:val="center"/>
          </w:tcPr>
          <w:p w:rsidR="00200F96" w:rsidRPr="00200F96" w:rsidRDefault="00200F96" w:rsidP="00200F96">
            <w:pPr>
              <w:pStyle w:val="af6"/>
              <w:spacing w:line="240" w:lineRule="auto"/>
              <w:rPr>
                <w:color w:val="000000" w:themeColor="text1"/>
              </w:rPr>
            </w:pPr>
            <w:r w:rsidRPr="00200F96">
              <w:rPr>
                <w:rFonts w:hint="eastAsia"/>
                <w:color w:val="000000" w:themeColor="text1"/>
              </w:rPr>
              <w:t>2</w:t>
            </w:r>
            <w:r w:rsidRPr="00200F96">
              <w:rPr>
                <w:rFonts w:hint="eastAsia"/>
                <w:color w:val="000000" w:themeColor="text1"/>
              </w:rPr>
              <w:t>天</w:t>
            </w:r>
          </w:p>
        </w:tc>
      </w:tr>
      <w:tr w:rsidR="00200F96" w:rsidRPr="00200F96" w:rsidTr="008C1B5C">
        <w:trPr>
          <w:trHeight w:val="75"/>
          <w:jc w:val="center"/>
        </w:trPr>
        <w:tc>
          <w:tcPr>
            <w:tcW w:w="1944" w:type="dxa"/>
            <w:vMerge/>
            <w:vAlign w:val="center"/>
          </w:tcPr>
          <w:p w:rsidR="00200F96" w:rsidRPr="00200F96" w:rsidRDefault="00200F96" w:rsidP="00200F96">
            <w:pPr>
              <w:pStyle w:val="af6"/>
              <w:spacing w:line="240" w:lineRule="auto"/>
              <w:rPr>
                <w:color w:val="000000" w:themeColor="text1"/>
              </w:rPr>
            </w:pPr>
          </w:p>
        </w:tc>
        <w:tc>
          <w:tcPr>
            <w:tcW w:w="1435" w:type="dxa"/>
            <w:vMerge/>
            <w:vAlign w:val="center"/>
          </w:tcPr>
          <w:p w:rsidR="00200F96" w:rsidRPr="00200F96" w:rsidRDefault="00200F96" w:rsidP="00200F96">
            <w:pPr>
              <w:tabs>
                <w:tab w:val="left" w:pos="3692"/>
              </w:tabs>
              <w:spacing w:line="240" w:lineRule="exact"/>
              <w:jc w:val="center"/>
              <w:rPr>
                <w:color w:val="000000" w:themeColor="text1"/>
                <w:szCs w:val="21"/>
              </w:rPr>
            </w:pPr>
          </w:p>
        </w:tc>
        <w:tc>
          <w:tcPr>
            <w:tcW w:w="2825" w:type="dxa"/>
            <w:vAlign w:val="center"/>
          </w:tcPr>
          <w:p w:rsidR="00200F96" w:rsidRPr="00200F96" w:rsidRDefault="00200F96" w:rsidP="00200F96">
            <w:pPr>
              <w:pStyle w:val="af6"/>
              <w:spacing w:line="240" w:lineRule="auto"/>
              <w:rPr>
                <w:color w:val="000000" w:themeColor="text1"/>
              </w:rPr>
            </w:pPr>
            <w:r w:rsidRPr="00200F96">
              <w:rPr>
                <w:rFonts w:hint="eastAsia"/>
                <w:color w:val="000000" w:themeColor="text1"/>
              </w:rPr>
              <w:t>2#</w:t>
            </w:r>
            <w:r w:rsidRPr="00200F96">
              <w:rPr>
                <w:rFonts w:hint="eastAsia"/>
                <w:color w:val="000000" w:themeColor="text1"/>
              </w:rPr>
              <w:t>西南厂界参照点（下</w:t>
            </w:r>
            <w:r w:rsidRPr="00200F96">
              <w:rPr>
                <w:color w:val="000000" w:themeColor="text1"/>
              </w:rPr>
              <w:t>风向</w:t>
            </w:r>
            <w:r w:rsidRPr="00200F96">
              <w:rPr>
                <w:rFonts w:hint="eastAsia"/>
                <w:color w:val="000000" w:themeColor="text1"/>
              </w:rPr>
              <w:t>）</w:t>
            </w:r>
          </w:p>
        </w:tc>
        <w:tc>
          <w:tcPr>
            <w:tcW w:w="1195" w:type="dxa"/>
            <w:vAlign w:val="center"/>
          </w:tcPr>
          <w:p w:rsidR="00200F96" w:rsidRPr="00200F96" w:rsidRDefault="00200F96" w:rsidP="00200F96">
            <w:pPr>
              <w:pStyle w:val="af6"/>
              <w:spacing w:line="240" w:lineRule="auto"/>
              <w:rPr>
                <w:color w:val="000000" w:themeColor="text1"/>
              </w:rPr>
            </w:pPr>
            <w:r w:rsidRPr="00200F96">
              <w:rPr>
                <w:rFonts w:hint="eastAsia"/>
                <w:color w:val="000000" w:themeColor="text1"/>
              </w:rPr>
              <w:t>4</w:t>
            </w:r>
            <w:r w:rsidRPr="00200F96">
              <w:rPr>
                <w:color w:val="000000" w:themeColor="text1"/>
              </w:rPr>
              <w:t>次</w:t>
            </w:r>
            <w:r w:rsidRPr="00200F96">
              <w:rPr>
                <w:color w:val="000000" w:themeColor="text1"/>
              </w:rPr>
              <w:t>/</w:t>
            </w:r>
            <w:r w:rsidRPr="00200F96">
              <w:rPr>
                <w:color w:val="000000" w:themeColor="text1"/>
              </w:rPr>
              <w:t>天</w:t>
            </w:r>
          </w:p>
        </w:tc>
        <w:tc>
          <w:tcPr>
            <w:tcW w:w="1711" w:type="dxa"/>
            <w:vAlign w:val="center"/>
          </w:tcPr>
          <w:p w:rsidR="00200F96" w:rsidRPr="00200F96" w:rsidRDefault="00200F96" w:rsidP="00200F96">
            <w:pPr>
              <w:pStyle w:val="af6"/>
              <w:spacing w:line="240" w:lineRule="auto"/>
              <w:rPr>
                <w:color w:val="000000" w:themeColor="text1"/>
              </w:rPr>
            </w:pPr>
            <w:r w:rsidRPr="00200F96">
              <w:rPr>
                <w:rFonts w:hint="eastAsia"/>
                <w:color w:val="000000" w:themeColor="text1"/>
              </w:rPr>
              <w:t>2</w:t>
            </w:r>
            <w:r w:rsidRPr="00200F96">
              <w:rPr>
                <w:rFonts w:hint="eastAsia"/>
                <w:color w:val="000000" w:themeColor="text1"/>
              </w:rPr>
              <w:t>天</w:t>
            </w:r>
          </w:p>
        </w:tc>
      </w:tr>
      <w:tr w:rsidR="00200F96" w:rsidRPr="00200F96" w:rsidTr="008C1B5C">
        <w:trPr>
          <w:trHeight w:val="75"/>
          <w:jc w:val="center"/>
        </w:trPr>
        <w:tc>
          <w:tcPr>
            <w:tcW w:w="1944" w:type="dxa"/>
            <w:vMerge/>
            <w:vAlign w:val="center"/>
          </w:tcPr>
          <w:p w:rsidR="00200F96" w:rsidRPr="00200F96" w:rsidRDefault="00200F96" w:rsidP="00200F96">
            <w:pPr>
              <w:pStyle w:val="af6"/>
              <w:spacing w:line="240" w:lineRule="auto"/>
              <w:rPr>
                <w:color w:val="000000" w:themeColor="text1"/>
              </w:rPr>
            </w:pPr>
          </w:p>
        </w:tc>
        <w:tc>
          <w:tcPr>
            <w:tcW w:w="1435" w:type="dxa"/>
            <w:vMerge/>
            <w:vAlign w:val="center"/>
          </w:tcPr>
          <w:p w:rsidR="00200F96" w:rsidRPr="00200F96" w:rsidRDefault="00200F96" w:rsidP="00200F96">
            <w:pPr>
              <w:tabs>
                <w:tab w:val="left" w:pos="3692"/>
              </w:tabs>
              <w:spacing w:line="240" w:lineRule="exact"/>
              <w:jc w:val="center"/>
              <w:rPr>
                <w:color w:val="000000" w:themeColor="text1"/>
                <w:szCs w:val="21"/>
              </w:rPr>
            </w:pPr>
          </w:p>
        </w:tc>
        <w:tc>
          <w:tcPr>
            <w:tcW w:w="2825" w:type="dxa"/>
            <w:vAlign w:val="center"/>
          </w:tcPr>
          <w:p w:rsidR="00200F96" w:rsidRPr="00200F96" w:rsidRDefault="00200F96" w:rsidP="00200F96">
            <w:pPr>
              <w:pStyle w:val="af6"/>
              <w:spacing w:line="240" w:lineRule="auto"/>
              <w:rPr>
                <w:color w:val="000000" w:themeColor="text1"/>
              </w:rPr>
            </w:pPr>
            <w:r w:rsidRPr="00200F96">
              <w:rPr>
                <w:rFonts w:hint="eastAsia"/>
                <w:color w:val="000000" w:themeColor="text1"/>
              </w:rPr>
              <w:t>3#</w:t>
            </w:r>
            <w:r w:rsidRPr="00200F96">
              <w:rPr>
                <w:rFonts w:hint="eastAsia"/>
                <w:color w:val="000000" w:themeColor="text1"/>
              </w:rPr>
              <w:t>西北厂界参照点（</w:t>
            </w:r>
            <w:r w:rsidRPr="00200F96">
              <w:rPr>
                <w:color w:val="000000" w:themeColor="text1"/>
              </w:rPr>
              <w:t>下风向</w:t>
            </w:r>
            <w:r w:rsidRPr="00200F96">
              <w:rPr>
                <w:rFonts w:hint="eastAsia"/>
                <w:color w:val="000000" w:themeColor="text1"/>
              </w:rPr>
              <w:t>）</w:t>
            </w:r>
          </w:p>
        </w:tc>
        <w:tc>
          <w:tcPr>
            <w:tcW w:w="1195" w:type="dxa"/>
            <w:vAlign w:val="center"/>
          </w:tcPr>
          <w:p w:rsidR="00200F96" w:rsidRPr="00200F96" w:rsidRDefault="00200F96" w:rsidP="00200F96">
            <w:pPr>
              <w:pStyle w:val="af6"/>
              <w:spacing w:line="240" w:lineRule="auto"/>
              <w:rPr>
                <w:color w:val="000000" w:themeColor="text1"/>
              </w:rPr>
            </w:pPr>
            <w:r w:rsidRPr="00200F96">
              <w:rPr>
                <w:rFonts w:hint="eastAsia"/>
                <w:color w:val="000000" w:themeColor="text1"/>
              </w:rPr>
              <w:t>4</w:t>
            </w:r>
            <w:r w:rsidRPr="00200F96">
              <w:rPr>
                <w:color w:val="000000" w:themeColor="text1"/>
              </w:rPr>
              <w:t>次</w:t>
            </w:r>
            <w:r w:rsidRPr="00200F96">
              <w:rPr>
                <w:color w:val="000000" w:themeColor="text1"/>
              </w:rPr>
              <w:t>/</w:t>
            </w:r>
            <w:r w:rsidRPr="00200F96">
              <w:rPr>
                <w:color w:val="000000" w:themeColor="text1"/>
              </w:rPr>
              <w:t>天</w:t>
            </w:r>
          </w:p>
        </w:tc>
        <w:tc>
          <w:tcPr>
            <w:tcW w:w="1711" w:type="dxa"/>
            <w:vAlign w:val="center"/>
          </w:tcPr>
          <w:p w:rsidR="00200F96" w:rsidRPr="00200F96" w:rsidRDefault="00200F96" w:rsidP="00200F96">
            <w:pPr>
              <w:pStyle w:val="af6"/>
              <w:spacing w:line="240" w:lineRule="auto"/>
              <w:rPr>
                <w:color w:val="000000" w:themeColor="text1"/>
              </w:rPr>
            </w:pPr>
            <w:r w:rsidRPr="00200F96">
              <w:rPr>
                <w:rFonts w:hint="eastAsia"/>
                <w:color w:val="000000" w:themeColor="text1"/>
              </w:rPr>
              <w:t>2</w:t>
            </w:r>
            <w:r w:rsidRPr="00200F96">
              <w:rPr>
                <w:rFonts w:hint="eastAsia"/>
                <w:color w:val="000000" w:themeColor="text1"/>
              </w:rPr>
              <w:t>天</w:t>
            </w:r>
          </w:p>
        </w:tc>
      </w:tr>
      <w:tr w:rsidR="00200F96" w:rsidRPr="00200F96" w:rsidTr="008C1B5C">
        <w:trPr>
          <w:trHeight w:val="75"/>
          <w:jc w:val="center"/>
        </w:trPr>
        <w:tc>
          <w:tcPr>
            <w:tcW w:w="1944" w:type="dxa"/>
            <w:vMerge/>
            <w:vAlign w:val="center"/>
          </w:tcPr>
          <w:p w:rsidR="00200F96" w:rsidRPr="00200F96" w:rsidRDefault="00200F96" w:rsidP="00200F96">
            <w:pPr>
              <w:pStyle w:val="af6"/>
              <w:spacing w:line="240" w:lineRule="auto"/>
              <w:rPr>
                <w:color w:val="000000" w:themeColor="text1"/>
              </w:rPr>
            </w:pPr>
          </w:p>
        </w:tc>
        <w:tc>
          <w:tcPr>
            <w:tcW w:w="1435" w:type="dxa"/>
            <w:vMerge/>
            <w:vAlign w:val="center"/>
          </w:tcPr>
          <w:p w:rsidR="00200F96" w:rsidRPr="00200F96" w:rsidRDefault="00200F96" w:rsidP="00200F96">
            <w:pPr>
              <w:tabs>
                <w:tab w:val="left" w:pos="3692"/>
              </w:tabs>
              <w:spacing w:line="240" w:lineRule="exact"/>
              <w:jc w:val="center"/>
              <w:rPr>
                <w:color w:val="000000" w:themeColor="text1"/>
                <w:szCs w:val="21"/>
              </w:rPr>
            </w:pPr>
          </w:p>
        </w:tc>
        <w:tc>
          <w:tcPr>
            <w:tcW w:w="2825" w:type="dxa"/>
            <w:vAlign w:val="center"/>
          </w:tcPr>
          <w:p w:rsidR="00200F96" w:rsidRPr="00200F96" w:rsidRDefault="00200F96" w:rsidP="00200F96">
            <w:pPr>
              <w:pStyle w:val="af6"/>
              <w:spacing w:line="240" w:lineRule="auto"/>
              <w:rPr>
                <w:color w:val="000000" w:themeColor="text1"/>
              </w:rPr>
            </w:pPr>
            <w:r w:rsidRPr="00200F96">
              <w:rPr>
                <w:rFonts w:hint="eastAsia"/>
                <w:color w:val="000000" w:themeColor="text1"/>
              </w:rPr>
              <w:t>4</w:t>
            </w:r>
            <w:r w:rsidRPr="00200F96">
              <w:rPr>
                <w:color w:val="000000" w:themeColor="text1"/>
              </w:rPr>
              <w:t>#</w:t>
            </w:r>
            <w:r w:rsidRPr="00200F96">
              <w:rPr>
                <w:rFonts w:hint="eastAsia"/>
                <w:color w:val="000000" w:themeColor="text1"/>
              </w:rPr>
              <w:t>中试车间厂房外监控点</w:t>
            </w:r>
          </w:p>
        </w:tc>
        <w:tc>
          <w:tcPr>
            <w:tcW w:w="1195" w:type="dxa"/>
            <w:vAlign w:val="center"/>
          </w:tcPr>
          <w:p w:rsidR="00200F96" w:rsidRPr="00200F96" w:rsidRDefault="00200F96" w:rsidP="00200F96">
            <w:pPr>
              <w:pStyle w:val="af6"/>
              <w:spacing w:line="240" w:lineRule="auto"/>
              <w:rPr>
                <w:color w:val="000000" w:themeColor="text1"/>
              </w:rPr>
            </w:pPr>
            <w:r w:rsidRPr="00200F96">
              <w:rPr>
                <w:rFonts w:hint="eastAsia"/>
                <w:color w:val="000000" w:themeColor="text1"/>
              </w:rPr>
              <w:t>4</w:t>
            </w:r>
            <w:r w:rsidRPr="00200F96">
              <w:rPr>
                <w:rFonts w:hint="eastAsia"/>
                <w:color w:val="000000" w:themeColor="text1"/>
              </w:rPr>
              <w:t>次</w:t>
            </w:r>
            <w:r w:rsidRPr="00200F96">
              <w:rPr>
                <w:rFonts w:hint="eastAsia"/>
                <w:color w:val="000000" w:themeColor="text1"/>
              </w:rPr>
              <w:t>/</w:t>
            </w:r>
            <w:r w:rsidRPr="00200F96">
              <w:rPr>
                <w:rFonts w:hint="eastAsia"/>
                <w:color w:val="000000" w:themeColor="text1"/>
              </w:rPr>
              <w:t>天</w:t>
            </w:r>
          </w:p>
        </w:tc>
        <w:tc>
          <w:tcPr>
            <w:tcW w:w="1711" w:type="dxa"/>
            <w:vAlign w:val="center"/>
          </w:tcPr>
          <w:p w:rsidR="00200F96" w:rsidRPr="00200F96" w:rsidRDefault="00200F96" w:rsidP="00200F96">
            <w:pPr>
              <w:pStyle w:val="af6"/>
              <w:spacing w:line="240" w:lineRule="auto"/>
              <w:rPr>
                <w:color w:val="000000" w:themeColor="text1"/>
              </w:rPr>
            </w:pPr>
            <w:r w:rsidRPr="00200F96">
              <w:rPr>
                <w:rFonts w:hint="eastAsia"/>
                <w:color w:val="000000" w:themeColor="text1"/>
              </w:rPr>
              <w:t>2</w:t>
            </w:r>
            <w:r w:rsidRPr="00200F96">
              <w:rPr>
                <w:rFonts w:hint="eastAsia"/>
                <w:color w:val="000000" w:themeColor="text1"/>
              </w:rPr>
              <w:t>天</w:t>
            </w:r>
          </w:p>
        </w:tc>
      </w:tr>
    </w:tbl>
    <w:p w:rsidR="008C1B5C" w:rsidRPr="00A84C3C" w:rsidRDefault="008C1B5C" w:rsidP="008C1B5C">
      <w:pPr>
        <w:jc w:val="center"/>
        <w:textAlignment w:val="center"/>
        <w:rPr>
          <w:rFonts w:eastAsia="黑体" w:hAnsi="黑体"/>
          <w:color w:val="FF0000"/>
          <w:sz w:val="24"/>
          <w:szCs w:val="21"/>
        </w:rPr>
      </w:pPr>
    </w:p>
    <w:p w:rsidR="00CA6251" w:rsidRPr="00C814C4" w:rsidRDefault="00CA6251">
      <w:pPr>
        <w:keepNext/>
        <w:keepLines/>
        <w:spacing w:line="360" w:lineRule="auto"/>
        <w:outlineLvl w:val="2"/>
        <w:rPr>
          <w:rFonts w:eastAsia="黑体"/>
          <w:bCs/>
          <w:color w:val="000000" w:themeColor="text1"/>
          <w:sz w:val="28"/>
          <w:szCs w:val="32"/>
        </w:rPr>
      </w:pPr>
      <w:r w:rsidRPr="00C814C4">
        <w:rPr>
          <w:rFonts w:eastAsia="黑体" w:hint="eastAsia"/>
          <w:bCs/>
          <w:color w:val="000000" w:themeColor="text1"/>
          <w:sz w:val="28"/>
          <w:szCs w:val="32"/>
        </w:rPr>
        <w:lastRenderedPageBreak/>
        <w:t>7</w:t>
      </w:r>
      <w:r w:rsidRPr="00C814C4">
        <w:rPr>
          <w:rFonts w:eastAsia="黑体"/>
          <w:bCs/>
          <w:color w:val="000000" w:themeColor="text1"/>
          <w:sz w:val="28"/>
          <w:szCs w:val="32"/>
        </w:rPr>
        <w:t>.1.2</w:t>
      </w:r>
      <w:r w:rsidRPr="00C814C4">
        <w:rPr>
          <w:rFonts w:eastAsia="黑体" w:hint="eastAsia"/>
          <w:bCs/>
          <w:color w:val="000000" w:themeColor="text1"/>
          <w:sz w:val="28"/>
          <w:szCs w:val="32"/>
        </w:rPr>
        <w:t>废水监测</w:t>
      </w:r>
    </w:p>
    <w:p w:rsidR="00C814C4" w:rsidRDefault="0099366B" w:rsidP="00D37F25">
      <w:pPr>
        <w:spacing w:line="360" w:lineRule="auto"/>
        <w:ind w:firstLineChars="200" w:firstLine="480"/>
        <w:rPr>
          <w:color w:val="000000" w:themeColor="text1"/>
          <w:sz w:val="24"/>
        </w:rPr>
      </w:pPr>
      <w:r>
        <w:rPr>
          <w:rFonts w:hint="eastAsia"/>
          <w:color w:val="000000" w:themeColor="text1"/>
          <w:sz w:val="24"/>
        </w:rPr>
        <w:t>经过前</w:t>
      </w:r>
      <w:r w:rsidR="00200F96" w:rsidRPr="00C814C4">
        <w:rPr>
          <w:rFonts w:hint="eastAsia"/>
          <w:color w:val="000000" w:themeColor="text1"/>
          <w:sz w:val="24"/>
        </w:rPr>
        <w:t>处理后的上述工艺废水</w:t>
      </w:r>
      <w:r w:rsidR="00200F96" w:rsidRPr="00C814C4">
        <w:rPr>
          <w:rFonts w:hint="eastAsia"/>
          <w:color w:val="000000" w:themeColor="text1"/>
          <w:sz w:val="24"/>
        </w:rPr>
        <w:t>COD</w:t>
      </w:r>
      <w:r w:rsidR="00200F96" w:rsidRPr="00C814C4">
        <w:rPr>
          <w:rFonts w:hint="eastAsia"/>
          <w:color w:val="000000" w:themeColor="text1"/>
          <w:sz w:val="24"/>
        </w:rPr>
        <w:t>可降至</w:t>
      </w:r>
      <w:r w:rsidR="00200F96" w:rsidRPr="00C814C4">
        <w:rPr>
          <w:rFonts w:hint="eastAsia"/>
          <w:color w:val="000000" w:themeColor="text1"/>
          <w:sz w:val="24"/>
        </w:rPr>
        <w:t>8000mg/L</w:t>
      </w:r>
      <w:r w:rsidR="00200F96" w:rsidRPr="00C814C4">
        <w:rPr>
          <w:rFonts w:hint="eastAsia"/>
          <w:color w:val="000000" w:themeColor="text1"/>
          <w:sz w:val="24"/>
        </w:rPr>
        <w:t>，其与经中和处理的真空泵废水、喷淋塔废水一并进入新药研发基地污水处理站处理后，再与纯水站废水、地坪冲洗废水、化验室废水、冷却站废水、锅炉排污水、生活污水一并进入厂区污水处理站处理达《污水综合排放标准》（</w:t>
      </w:r>
      <w:r w:rsidR="00200F96" w:rsidRPr="00C814C4">
        <w:rPr>
          <w:rFonts w:hint="eastAsia"/>
          <w:color w:val="000000" w:themeColor="text1"/>
          <w:sz w:val="24"/>
        </w:rPr>
        <w:t>GB8978-1996</w:t>
      </w:r>
      <w:r w:rsidR="00200F96" w:rsidRPr="00C814C4">
        <w:rPr>
          <w:rFonts w:hint="eastAsia"/>
          <w:color w:val="000000" w:themeColor="text1"/>
          <w:sz w:val="24"/>
        </w:rPr>
        <w:t>）三级标准后，排入江苏工业园污水处理厂深度处理达</w:t>
      </w:r>
      <w:r w:rsidR="00200F96" w:rsidRPr="00C814C4">
        <w:rPr>
          <w:color w:val="000000" w:themeColor="text1"/>
          <w:sz w:val="24"/>
        </w:rPr>
        <w:t>《</w:t>
      </w:r>
      <w:r w:rsidR="00200F96" w:rsidRPr="00C814C4">
        <w:rPr>
          <w:rFonts w:hint="eastAsia"/>
          <w:color w:val="000000" w:themeColor="text1"/>
          <w:sz w:val="24"/>
        </w:rPr>
        <w:t>城镇</w:t>
      </w:r>
      <w:r w:rsidR="00200F96" w:rsidRPr="00C814C4">
        <w:rPr>
          <w:color w:val="000000" w:themeColor="text1"/>
          <w:sz w:val="24"/>
        </w:rPr>
        <w:t>污水处理厂</w:t>
      </w:r>
      <w:r w:rsidR="00200F96" w:rsidRPr="00C814C4">
        <w:rPr>
          <w:rFonts w:hint="eastAsia"/>
          <w:color w:val="000000" w:themeColor="text1"/>
          <w:sz w:val="24"/>
        </w:rPr>
        <w:t>污染物</w:t>
      </w:r>
      <w:r w:rsidR="00200F96" w:rsidRPr="00C814C4">
        <w:rPr>
          <w:color w:val="000000" w:themeColor="text1"/>
          <w:sz w:val="24"/>
        </w:rPr>
        <w:t>排放标准》</w:t>
      </w:r>
      <w:r w:rsidR="00200F96" w:rsidRPr="00C814C4">
        <w:rPr>
          <w:rFonts w:hint="eastAsia"/>
          <w:color w:val="000000" w:themeColor="text1"/>
          <w:sz w:val="24"/>
        </w:rPr>
        <w:t>（</w:t>
      </w:r>
      <w:r w:rsidR="00200F96" w:rsidRPr="00C814C4">
        <w:rPr>
          <w:rFonts w:hint="eastAsia"/>
          <w:color w:val="000000" w:themeColor="text1"/>
          <w:sz w:val="24"/>
        </w:rPr>
        <w:t>GB18918-2002</w:t>
      </w:r>
      <w:r w:rsidR="00200F96" w:rsidRPr="00C814C4">
        <w:rPr>
          <w:color w:val="000000" w:themeColor="text1"/>
          <w:sz w:val="24"/>
        </w:rPr>
        <w:t>）</w:t>
      </w:r>
      <w:r w:rsidR="00200F96" w:rsidRPr="00C814C4">
        <w:rPr>
          <w:rFonts w:hint="eastAsia"/>
          <w:color w:val="000000" w:themeColor="text1"/>
          <w:sz w:val="24"/>
        </w:rPr>
        <w:t>一级</w:t>
      </w:r>
      <w:r w:rsidR="00200F96" w:rsidRPr="00C814C4">
        <w:rPr>
          <w:color w:val="000000" w:themeColor="text1"/>
          <w:sz w:val="24"/>
        </w:rPr>
        <w:t>A</w:t>
      </w:r>
      <w:r w:rsidR="00200F96" w:rsidRPr="00C814C4">
        <w:rPr>
          <w:rFonts w:hint="eastAsia"/>
          <w:color w:val="000000" w:themeColor="text1"/>
          <w:sz w:val="24"/>
        </w:rPr>
        <w:t>标准，排入马尾河</w:t>
      </w:r>
      <w:r w:rsidR="008C1B5C" w:rsidRPr="00C814C4">
        <w:rPr>
          <w:rFonts w:hint="eastAsia"/>
          <w:color w:val="000000" w:themeColor="text1"/>
          <w:sz w:val="24"/>
        </w:rPr>
        <w:t>。</w:t>
      </w:r>
    </w:p>
    <w:p w:rsidR="008C1B5C" w:rsidRPr="00C814C4" w:rsidRDefault="00CA6251" w:rsidP="00D37F25">
      <w:pPr>
        <w:spacing w:line="360" w:lineRule="auto"/>
        <w:ind w:firstLineChars="200" w:firstLine="480"/>
        <w:rPr>
          <w:b/>
          <w:color w:val="000000" w:themeColor="text1"/>
        </w:rPr>
      </w:pPr>
      <w:r w:rsidRPr="00C814C4">
        <w:rPr>
          <w:rFonts w:hint="eastAsia"/>
          <w:color w:val="000000" w:themeColor="text1"/>
          <w:sz w:val="24"/>
        </w:rPr>
        <w:t>本次监测对</w:t>
      </w:r>
      <w:r w:rsidR="003A4824" w:rsidRPr="00C814C4">
        <w:rPr>
          <w:rFonts w:hint="eastAsia"/>
          <w:color w:val="000000" w:themeColor="text1"/>
          <w:sz w:val="24"/>
        </w:rPr>
        <w:t>废水</w:t>
      </w:r>
      <w:r w:rsidRPr="00C814C4">
        <w:rPr>
          <w:rFonts w:hint="eastAsia"/>
          <w:color w:val="000000" w:themeColor="text1"/>
          <w:sz w:val="24"/>
        </w:rPr>
        <w:t>排放情况进行了监测</w:t>
      </w:r>
      <w:r w:rsidR="00C814C4">
        <w:rPr>
          <w:rFonts w:hint="eastAsia"/>
          <w:color w:val="000000" w:themeColor="text1"/>
          <w:sz w:val="24"/>
        </w:rPr>
        <w:t>，</w:t>
      </w:r>
      <w:r w:rsidR="00C814C4" w:rsidRPr="00C814C4">
        <w:rPr>
          <w:rFonts w:hint="eastAsia"/>
          <w:color w:val="000000" w:themeColor="text1"/>
          <w:sz w:val="24"/>
        </w:rPr>
        <w:t>新药研发基地污水处理站</w:t>
      </w:r>
      <w:r w:rsidR="00C814C4">
        <w:rPr>
          <w:rFonts w:hint="eastAsia"/>
          <w:color w:val="000000" w:themeColor="text1"/>
          <w:sz w:val="24"/>
        </w:rPr>
        <w:t>、</w:t>
      </w:r>
      <w:r w:rsidR="008C1B5C" w:rsidRPr="00200F96">
        <w:rPr>
          <w:rFonts w:hint="eastAsia"/>
          <w:color w:val="000000" w:themeColor="text1"/>
          <w:sz w:val="24"/>
        </w:rPr>
        <w:t>厂区污水处理站</w:t>
      </w:r>
      <w:r w:rsidR="00C814C4">
        <w:rPr>
          <w:rFonts w:hint="eastAsia"/>
          <w:color w:val="000000" w:themeColor="text1"/>
          <w:sz w:val="24"/>
        </w:rPr>
        <w:t>的出水均</w:t>
      </w:r>
      <w:r w:rsidRPr="00200F96">
        <w:rPr>
          <w:rFonts w:hint="eastAsia"/>
          <w:color w:val="000000" w:themeColor="text1"/>
          <w:sz w:val="24"/>
        </w:rPr>
        <w:t>监测</w:t>
      </w:r>
      <w:r w:rsidR="00C814C4">
        <w:rPr>
          <w:rFonts w:hint="eastAsia"/>
          <w:color w:val="000000" w:themeColor="text1"/>
          <w:sz w:val="24"/>
        </w:rPr>
        <w:t>了</w:t>
      </w:r>
      <w:r w:rsidRPr="00200F96">
        <w:rPr>
          <w:rFonts w:hint="eastAsia"/>
          <w:color w:val="000000" w:themeColor="text1"/>
          <w:sz w:val="24"/>
        </w:rPr>
        <w:t>2</w:t>
      </w:r>
      <w:r w:rsidRPr="00200F96">
        <w:rPr>
          <w:rFonts w:hint="eastAsia"/>
          <w:color w:val="000000" w:themeColor="text1"/>
          <w:sz w:val="24"/>
        </w:rPr>
        <w:t>天，每天监测</w:t>
      </w:r>
      <w:r w:rsidR="003A4824" w:rsidRPr="00200F96">
        <w:rPr>
          <w:color w:val="000000" w:themeColor="text1"/>
          <w:sz w:val="24"/>
        </w:rPr>
        <w:t>4</w:t>
      </w:r>
      <w:r w:rsidRPr="00200F96">
        <w:rPr>
          <w:rFonts w:hint="eastAsia"/>
          <w:color w:val="000000" w:themeColor="text1"/>
          <w:sz w:val="24"/>
        </w:rPr>
        <w:t>次。项目</w:t>
      </w:r>
      <w:r w:rsidR="003A4824" w:rsidRPr="00200F96">
        <w:rPr>
          <w:rFonts w:hint="eastAsia"/>
          <w:color w:val="000000" w:themeColor="text1"/>
          <w:sz w:val="24"/>
        </w:rPr>
        <w:t>废水</w:t>
      </w:r>
      <w:r w:rsidRPr="00200F96">
        <w:rPr>
          <w:rFonts w:hint="eastAsia"/>
          <w:color w:val="000000" w:themeColor="text1"/>
          <w:sz w:val="24"/>
        </w:rPr>
        <w:t>排放监测频次满足《建设项目竣工环境保护验收技术指南</w:t>
      </w:r>
      <w:r w:rsidRPr="00200F96">
        <w:rPr>
          <w:rFonts w:hint="eastAsia"/>
          <w:color w:val="000000" w:themeColor="text1"/>
          <w:sz w:val="24"/>
        </w:rPr>
        <w:t xml:space="preserve">  </w:t>
      </w:r>
      <w:r w:rsidRPr="00200F96">
        <w:rPr>
          <w:rFonts w:hint="eastAsia"/>
          <w:color w:val="000000" w:themeColor="text1"/>
          <w:sz w:val="24"/>
        </w:rPr>
        <w:t>污染影响类》“</w:t>
      </w:r>
      <w:r w:rsidR="009203C9" w:rsidRPr="00200F96">
        <w:rPr>
          <w:rFonts w:hint="eastAsia"/>
          <w:color w:val="000000" w:themeColor="text1"/>
          <w:sz w:val="24"/>
        </w:rPr>
        <w:t>对无明显生产周期、污染物稳定排放、连续生产的建设项目，</w:t>
      </w:r>
      <w:r w:rsidR="009203C9" w:rsidRPr="00C814C4">
        <w:rPr>
          <w:rFonts w:hint="eastAsia"/>
          <w:color w:val="000000" w:themeColor="text1"/>
          <w:sz w:val="24"/>
        </w:rPr>
        <w:t>废水采样和监测频次一般不少于</w:t>
      </w:r>
      <w:r w:rsidR="009203C9" w:rsidRPr="00C814C4">
        <w:rPr>
          <w:rFonts w:hint="eastAsia"/>
          <w:color w:val="000000" w:themeColor="text1"/>
          <w:sz w:val="24"/>
        </w:rPr>
        <w:t>2</w:t>
      </w:r>
      <w:r w:rsidR="009203C9" w:rsidRPr="00C814C4">
        <w:rPr>
          <w:rFonts w:hint="eastAsia"/>
          <w:color w:val="000000" w:themeColor="text1"/>
          <w:sz w:val="24"/>
        </w:rPr>
        <w:t>天，每天不少于</w:t>
      </w:r>
      <w:r w:rsidR="009203C9" w:rsidRPr="00C814C4">
        <w:rPr>
          <w:rFonts w:hint="eastAsia"/>
          <w:color w:val="000000" w:themeColor="text1"/>
          <w:sz w:val="24"/>
        </w:rPr>
        <w:t>4</w:t>
      </w:r>
      <w:r w:rsidR="009203C9" w:rsidRPr="00C814C4">
        <w:rPr>
          <w:rFonts w:hint="eastAsia"/>
          <w:color w:val="000000" w:themeColor="text1"/>
          <w:sz w:val="24"/>
        </w:rPr>
        <w:t>次</w:t>
      </w:r>
      <w:r w:rsidRPr="00C814C4">
        <w:rPr>
          <w:rFonts w:hint="eastAsia"/>
          <w:color w:val="000000" w:themeColor="text1"/>
          <w:sz w:val="24"/>
        </w:rPr>
        <w:t>”之</w:t>
      </w:r>
      <w:r w:rsidRPr="00C814C4">
        <w:rPr>
          <w:color w:val="000000" w:themeColor="text1"/>
          <w:sz w:val="24"/>
        </w:rPr>
        <w:t>验收监测频次</w:t>
      </w:r>
      <w:r w:rsidRPr="00C814C4">
        <w:rPr>
          <w:rFonts w:hint="eastAsia"/>
          <w:color w:val="000000" w:themeColor="text1"/>
          <w:sz w:val="24"/>
        </w:rPr>
        <w:t>确定原则相关规定</w:t>
      </w:r>
      <w:r w:rsidRPr="00C814C4">
        <w:rPr>
          <w:color w:val="000000" w:themeColor="text1"/>
          <w:sz w:val="24"/>
        </w:rPr>
        <w:t>。</w:t>
      </w:r>
    </w:p>
    <w:p w:rsidR="00CA6251" w:rsidRPr="00C814C4" w:rsidRDefault="00CA6251" w:rsidP="008C1B5C">
      <w:pPr>
        <w:jc w:val="center"/>
        <w:textAlignment w:val="center"/>
        <w:rPr>
          <w:rFonts w:eastAsia="黑体" w:hAnsi="黑体"/>
          <w:color w:val="000000" w:themeColor="text1"/>
          <w:sz w:val="24"/>
          <w:szCs w:val="21"/>
        </w:rPr>
      </w:pPr>
      <w:r w:rsidRPr="00C814C4">
        <w:rPr>
          <w:rFonts w:eastAsia="黑体" w:hAnsi="黑体"/>
          <w:color w:val="000000" w:themeColor="text1"/>
          <w:sz w:val="24"/>
          <w:szCs w:val="21"/>
        </w:rPr>
        <w:t>表</w:t>
      </w:r>
      <w:r w:rsidRPr="00C814C4">
        <w:rPr>
          <w:rFonts w:eastAsia="黑体" w:hAnsi="黑体"/>
          <w:color w:val="000000" w:themeColor="text1"/>
          <w:sz w:val="24"/>
          <w:szCs w:val="21"/>
        </w:rPr>
        <w:t>7</w:t>
      </w:r>
      <w:r w:rsidRPr="00C814C4">
        <w:rPr>
          <w:rFonts w:eastAsia="黑体" w:hAnsi="黑体"/>
          <w:color w:val="000000" w:themeColor="text1"/>
          <w:sz w:val="24"/>
          <w:szCs w:val="21"/>
        </w:rPr>
        <w:noBreakHyphen/>
      </w:r>
      <w:r w:rsidR="003A4824" w:rsidRPr="00C814C4">
        <w:rPr>
          <w:rFonts w:eastAsia="黑体" w:hAnsi="黑体"/>
          <w:color w:val="000000" w:themeColor="text1"/>
          <w:sz w:val="24"/>
          <w:szCs w:val="21"/>
        </w:rPr>
        <w:t>3</w:t>
      </w:r>
      <w:r w:rsidRPr="00C814C4">
        <w:rPr>
          <w:rFonts w:eastAsia="黑体" w:hAnsi="黑体"/>
          <w:color w:val="000000" w:themeColor="text1"/>
          <w:sz w:val="24"/>
          <w:szCs w:val="21"/>
        </w:rPr>
        <w:t xml:space="preserve"> </w:t>
      </w:r>
      <w:r w:rsidR="003A4824" w:rsidRPr="00C814C4">
        <w:rPr>
          <w:rFonts w:eastAsia="黑体" w:hAnsi="黑体" w:hint="eastAsia"/>
          <w:color w:val="000000" w:themeColor="text1"/>
          <w:sz w:val="24"/>
          <w:szCs w:val="21"/>
        </w:rPr>
        <w:t>废水</w:t>
      </w:r>
      <w:r w:rsidRPr="00C814C4">
        <w:rPr>
          <w:rFonts w:eastAsia="黑体" w:hAnsi="黑体"/>
          <w:color w:val="000000" w:themeColor="text1"/>
          <w:sz w:val="24"/>
          <w:szCs w:val="21"/>
        </w:rPr>
        <w:t>监测内容</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8"/>
        <w:gridCol w:w="1800"/>
        <w:gridCol w:w="2694"/>
        <w:gridCol w:w="1984"/>
        <w:gridCol w:w="1165"/>
      </w:tblGrid>
      <w:tr w:rsidR="00C814C4" w:rsidRPr="00C814C4" w:rsidTr="00C814C4">
        <w:trPr>
          <w:trHeight w:val="295"/>
          <w:jc w:val="center"/>
        </w:trPr>
        <w:tc>
          <w:tcPr>
            <w:tcW w:w="1408" w:type="dxa"/>
            <w:vAlign w:val="center"/>
          </w:tcPr>
          <w:p w:rsidR="00D37F25" w:rsidRPr="00C814C4" w:rsidRDefault="00D37F25" w:rsidP="008D3DD7">
            <w:pPr>
              <w:pStyle w:val="af6"/>
              <w:spacing w:line="240" w:lineRule="auto"/>
              <w:rPr>
                <w:color w:val="000000" w:themeColor="text1"/>
              </w:rPr>
            </w:pPr>
            <w:r w:rsidRPr="00C814C4">
              <w:rPr>
                <w:color w:val="000000" w:themeColor="text1"/>
              </w:rPr>
              <w:t>类别</w:t>
            </w:r>
          </w:p>
        </w:tc>
        <w:tc>
          <w:tcPr>
            <w:tcW w:w="1800" w:type="dxa"/>
            <w:vAlign w:val="center"/>
          </w:tcPr>
          <w:p w:rsidR="00D37F25" w:rsidRPr="00C814C4" w:rsidRDefault="00D37F25" w:rsidP="008D3DD7">
            <w:pPr>
              <w:pStyle w:val="af6"/>
              <w:spacing w:line="240" w:lineRule="auto"/>
              <w:rPr>
                <w:color w:val="000000" w:themeColor="text1"/>
              </w:rPr>
            </w:pPr>
            <w:r w:rsidRPr="00C814C4">
              <w:rPr>
                <w:color w:val="000000" w:themeColor="text1"/>
              </w:rPr>
              <w:t>监测因子</w:t>
            </w:r>
          </w:p>
        </w:tc>
        <w:tc>
          <w:tcPr>
            <w:tcW w:w="2694" w:type="dxa"/>
            <w:vAlign w:val="center"/>
          </w:tcPr>
          <w:p w:rsidR="00D37F25" w:rsidRPr="00C814C4" w:rsidRDefault="00D37F25" w:rsidP="008D3DD7">
            <w:pPr>
              <w:pStyle w:val="af6"/>
              <w:spacing w:line="240" w:lineRule="auto"/>
              <w:rPr>
                <w:color w:val="000000" w:themeColor="text1"/>
              </w:rPr>
            </w:pPr>
            <w:r w:rsidRPr="00C814C4">
              <w:rPr>
                <w:color w:val="000000" w:themeColor="text1"/>
              </w:rPr>
              <w:t>监测点位</w:t>
            </w:r>
          </w:p>
        </w:tc>
        <w:tc>
          <w:tcPr>
            <w:tcW w:w="1984" w:type="dxa"/>
            <w:vAlign w:val="center"/>
          </w:tcPr>
          <w:p w:rsidR="00D37F25" w:rsidRPr="00C814C4" w:rsidRDefault="00D37F25" w:rsidP="008D3DD7">
            <w:pPr>
              <w:pStyle w:val="af6"/>
              <w:spacing w:line="240" w:lineRule="auto"/>
              <w:rPr>
                <w:color w:val="000000" w:themeColor="text1"/>
              </w:rPr>
            </w:pPr>
            <w:r w:rsidRPr="00C814C4">
              <w:rPr>
                <w:color w:val="000000" w:themeColor="text1"/>
              </w:rPr>
              <w:t>监测频次</w:t>
            </w:r>
          </w:p>
        </w:tc>
        <w:tc>
          <w:tcPr>
            <w:tcW w:w="1165" w:type="dxa"/>
            <w:vAlign w:val="center"/>
          </w:tcPr>
          <w:p w:rsidR="00D37F25" w:rsidRPr="00C814C4" w:rsidRDefault="00D37F25" w:rsidP="008D3DD7">
            <w:pPr>
              <w:pStyle w:val="af6"/>
              <w:spacing w:line="240" w:lineRule="auto"/>
              <w:rPr>
                <w:color w:val="000000" w:themeColor="text1"/>
              </w:rPr>
            </w:pPr>
            <w:r w:rsidRPr="00C814C4">
              <w:rPr>
                <w:color w:val="000000" w:themeColor="text1"/>
              </w:rPr>
              <w:t>监测周期</w:t>
            </w:r>
          </w:p>
        </w:tc>
      </w:tr>
      <w:tr w:rsidR="00C814C4" w:rsidRPr="00C814C4" w:rsidTr="00C814C4">
        <w:trPr>
          <w:trHeight w:val="737"/>
          <w:jc w:val="center"/>
        </w:trPr>
        <w:tc>
          <w:tcPr>
            <w:tcW w:w="1408" w:type="dxa"/>
            <w:vMerge w:val="restart"/>
            <w:vAlign w:val="center"/>
          </w:tcPr>
          <w:p w:rsidR="00C814C4" w:rsidRPr="00C814C4" w:rsidRDefault="00C814C4" w:rsidP="00C814C4">
            <w:pPr>
              <w:pStyle w:val="af6"/>
              <w:spacing w:line="240" w:lineRule="auto"/>
              <w:rPr>
                <w:color w:val="000000" w:themeColor="text1"/>
              </w:rPr>
            </w:pPr>
            <w:r w:rsidRPr="00C814C4">
              <w:rPr>
                <w:rFonts w:hint="eastAsia"/>
                <w:color w:val="000000" w:themeColor="text1"/>
              </w:rPr>
              <w:t>工艺废水、喷淋塔废水、真空泵废水</w:t>
            </w:r>
          </w:p>
        </w:tc>
        <w:tc>
          <w:tcPr>
            <w:tcW w:w="1800" w:type="dxa"/>
            <w:vMerge w:val="restart"/>
            <w:vAlign w:val="center"/>
          </w:tcPr>
          <w:p w:rsidR="00C814C4" w:rsidRPr="00C814C4" w:rsidRDefault="00C814C4" w:rsidP="00C814C4">
            <w:pPr>
              <w:tabs>
                <w:tab w:val="left" w:pos="3692"/>
              </w:tabs>
              <w:spacing w:line="240" w:lineRule="exact"/>
              <w:jc w:val="center"/>
              <w:rPr>
                <w:color w:val="000000" w:themeColor="text1"/>
                <w:szCs w:val="21"/>
              </w:rPr>
            </w:pPr>
            <w:r w:rsidRPr="00C814C4">
              <w:rPr>
                <w:color w:val="000000" w:themeColor="text1"/>
                <w:szCs w:val="21"/>
              </w:rPr>
              <w:t>COD</w:t>
            </w:r>
            <w:r w:rsidRPr="00C814C4">
              <w:rPr>
                <w:rFonts w:hint="eastAsia"/>
                <w:color w:val="000000" w:themeColor="text1"/>
                <w:szCs w:val="21"/>
              </w:rPr>
              <w:t>、</w:t>
            </w:r>
            <w:r w:rsidRPr="00C814C4">
              <w:rPr>
                <w:color w:val="000000" w:themeColor="text1"/>
                <w:szCs w:val="21"/>
              </w:rPr>
              <w:t>BOD</w:t>
            </w:r>
            <w:r w:rsidRPr="00C814C4">
              <w:rPr>
                <w:color w:val="000000" w:themeColor="text1"/>
                <w:szCs w:val="21"/>
                <w:vertAlign w:val="subscript"/>
              </w:rPr>
              <w:t>5</w:t>
            </w:r>
            <w:r w:rsidRPr="00C814C4">
              <w:rPr>
                <w:rFonts w:hint="eastAsia"/>
                <w:color w:val="000000" w:themeColor="text1"/>
                <w:szCs w:val="21"/>
              </w:rPr>
              <w:t>、</w:t>
            </w:r>
            <w:r w:rsidRPr="00C814C4">
              <w:rPr>
                <w:color w:val="000000" w:themeColor="text1"/>
                <w:szCs w:val="21"/>
              </w:rPr>
              <w:t>SS</w:t>
            </w:r>
            <w:r w:rsidRPr="00C814C4">
              <w:rPr>
                <w:rFonts w:hint="eastAsia"/>
                <w:color w:val="000000" w:themeColor="text1"/>
                <w:szCs w:val="21"/>
              </w:rPr>
              <w:t>、</w:t>
            </w:r>
            <w:r w:rsidRPr="00C814C4">
              <w:rPr>
                <w:color w:val="000000" w:themeColor="text1"/>
                <w:szCs w:val="21"/>
              </w:rPr>
              <w:t>NH</w:t>
            </w:r>
            <w:r w:rsidRPr="00C814C4">
              <w:rPr>
                <w:color w:val="000000" w:themeColor="text1"/>
                <w:szCs w:val="21"/>
                <w:vertAlign w:val="subscript"/>
              </w:rPr>
              <w:t>3</w:t>
            </w:r>
            <w:r w:rsidRPr="00C814C4">
              <w:rPr>
                <w:color w:val="000000" w:themeColor="text1"/>
                <w:szCs w:val="21"/>
              </w:rPr>
              <w:t>-N</w:t>
            </w:r>
            <w:r w:rsidRPr="00C814C4">
              <w:rPr>
                <w:rFonts w:hint="eastAsia"/>
                <w:color w:val="000000" w:themeColor="text1"/>
                <w:szCs w:val="21"/>
              </w:rPr>
              <w:t>、总氮、硫化物、二氯甲烷、三氯甲烷、总有机碳</w:t>
            </w:r>
          </w:p>
        </w:tc>
        <w:tc>
          <w:tcPr>
            <w:tcW w:w="2694" w:type="dxa"/>
            <w:vAlign w:val="center"/>
          </w:tcPr>
          <w:p w:rsidR="00C814C4" w:rsidRPr="00C814C4" w:rsidRDefault="00C814C4" w:rsidP="00C814C4">
            <w:pPr>
              <w:pStyle w:val="af6"/>
              <w:spacing w:line="240" w:lineRule="auto"/>
              <w:rPr>
                <w:color w:val="000000" w:themeColor="text1"/>
              </w:rPr>
            </w:pPr>
            <w:r w:rsidRPr="00C814C4">
              <w:rPr>
                <w:rFonts w:hint="eastAsia"/>
                <w:color w:val="000000" w:themeColor="text1"/>
              </w:rPr>
              <w:t>新药研发基地污水处理站</w:t>
            </w:r>
            <w:r w:rsidRPr="00C814C4">
              <w:rPr>
                <w:rFonts w:hint="eastAsia"/>
                <w:color w:val="000000" w:themeColor="text1"/>
              </w:rPr>
              <w:t xml:space="preserve"> </w:t>
            </w:r>
            <w:r w:rsidRPr="00C814C4">
              <w:rPr>
                <w:rFonts w:hint="eastAsia"/>
                <w:color w:val="000000" w:themeColor="text1"/>
              </w:rPr>
              <w:t>进水口</w:t>
            </w:r>
          </w:p>
        </w:tc>
        <w:tc>
          <w:tcPr>
            <w:tcW w:w="1984" w:type="dxa"/>
            <w:vAlign w:val="center"/>
          </w:tcPr>
          <w:p w:rsidR="00C814C4" w:rsidRPr="00C814C4" w:rsidRDefault="00C814C4" w:rsidP="00C814C4">
            <w:pPr>
              <w:pStyle w:val="af6"/>
              <w:spacing w:line="240" w:lineRule="auto"/>
              <w:rPr>
                <w:color w:val="000000" w:themeColor="text1"/>
              </w:rPr>
            </w:pPr>
            <w:r w:rsidRPr="00C814C4">
              <w:rPr>
                <w:rFonts w:hint="eastAsia"/>
                <w:color w:val="000000" w:themeColor="text1"/>
              </w:rPr>
              <w:t>4</w:t>
            </w:r>
            <w:r w:rsidRPr="00C814C4">
              <w:rPr>
                <w:rFonts w:hint="eastAsia"/>
                <w:color w:val="000000" w:themeColor="text1"/>
              </w:rPr>
              <w:t>次</w:t>
            </w:r>
            <w:r w:rsidRPr="00C814C4">
              <w:rPr>
                <w:rFonts w:hint="eastAsia"/>
                <w:color w:val="000000" w:themeColor="text1"/>
              </w:rPr>
              <w:t>/</w:t>
            </w:r>
            <w:r w:rsidRPr="00C814C4">
              <w:rPr>
                <w:rFonts w:hint="eastAsia"/>
                <w:color w:val="000000" w:themeColor="text1"/>
              </w:rPr>
              <w:t>天</w:t>
            </w:r>
          </w:p>
        </w:tc>
        <w:tc>
          <w:tcPr>
            <w:tcW w:w="1165" w:type="dxa"/>
            <w:vAlign w:val="center"/>
          </w:tcPr>
          <w:p w:rsidR="00C814C4" w:rsidRPr="00C814C4" w:rsidRDefault="00C814C4" w:rsidP="00C814C4">
            <w:pPr>
              <w:pStyle w:val="af6"/>
              <w:spacing w:line="240" w:lineRule="auto"/>
              <w:rPr>
                <w:color w:val="000000" w:themeColor="text1"/>
              </w:rPr>
            </w:pPr>
            <w:r w:rsidRPr="00C814C4">
              <w:rPr>
                <w:color w:val="000000" w:themeColor="text1"/>
              </w:rPr>
              <w:t>1</w:t>
            </w:r>
            <w:r w:rsidRPr="00C814C4">
              <w:rPr>
                <w:color w:val="000000" w:themeColor="text1"/>
              </w:rPr>
              <w:t>天</w:t>
            </w:r>
          </w:p>
        </w:tc>
      </w:tr>
      <w:tr w:rsidR="00C814C4" w:rsidRPr="00C814C4" w:rsidTr="00C814C4">
        <w:trPr>
          <w:trHeight w:val="737"/>
          <w:jc w:val="center"/>
        </w:trPr>
        <w:tc>
          <w:tcPr>
            <w:tcW w:w="1408" w:type="dxa"/>
            <w:vMerge/>
            <w:vAlign w:val="center"/>
          </w:tcPr>
          <w:p w:rsidR="00C814C4" w:rsidRPr="00C814C4" w:rsidRDefault="00C814C4" w:rsidP="00C814C4">
            <w:pPr>
              <w:pStyle w:val="af6"/>
              <w:spacing w:line="240" w:lineRule="auto"/>
              <w:rPr>
                <w:color w:val="000000" w:themeColor="text1"/>
              </w:rPr>
            </w:pPr>
          </w:p>
        </w:tc>
        <w:tc>
          <w:tcPr>
            <w:tcW w:w="1800" w:type="dxa"/>
            <w:vMerge/>
            <w:vAlign w:val="center"/>
          </w:tcPr>
          <w:p w:rsidR="00C814C4" w:rsidRPr="00C814C4" w:rsidRDefault="00C814C4" w:rsidP="00C814C4">
            <w:pPr>
              <w:tabs>
                <w:tab w:val="left" w:pos="3692"/>
              </w:tabs>
              <w:spacing w:line="240" w:lineRule="exact"/>
              <w:jc w:val="center"/>
              <w:rPr>
                <w:color w:val="000000" w:themeColor="text1"/>
                <w:szCs w:val="21"/>
              </w:rPr>
            </w:pPr>
          </w:p>
        </w:tc>
        <w:tc>
          <w:tcPr>
            <w:tcW w:w="2694" w:type="dxa"/>
            <w:vAlign w:val="center"/>
          </w:tcPr>
          <w:p w:rsidR="00C814C4" w:rsidRPr="00C814C4" w:rsidRDefault="00C814C4" w:rsidP="00C814C4">
            <w:pPr>
              <w:pStyle w:val="af6"/>
              <w:spacing w:line="240" w:lineRule="auto"/>
              <w:rPr>
                <w:color w:val="000000" w:themeColor="text1"/>
              </w:rPr>
            </w:pPr>
            <w:r w:rsidRPr="00C814C4">
              <w:rPr>
                <w:rFonts w:hint="eastAsia"/>
                <w:color w:val="000000" w:themeColor="text1"/>
              </w:rPr>
              <w:t>新药研发基地污水处理站</w:t>
            </w:r>
            <w:r w:rsidRPr="00C814C4">
              <w:rPr>
                <w:rFonts w:hint="eastAsia"/>
                <w:color w:val="000000" w:themeColor="text1"/>
              </w:rPr>
              <w:t xml:space="preserve"> </w:t>
            </w:r>
            <w:r w:rsidRPr="00C814C4">
              <w:rPr>
                <w:rFonts w:hint="eastAsia"/>
                <w:color w:val="000000" w:themeColor="text1"/>
              </w:rPr>
              <w:t>出水口</w:t>
            </w:r>
          </w:p>
        </w:tc>
        <w:tc>
          <w:tcPr>
            <w:tcW w:w="1984" w:type="dxa"/>
            <w:vAlign w:val="center"/>
          </w:tcPr>
          <w:p w:rsidR="00C814C4" w:rsidRPr="00C814C4" w:rsidRDefault="00C814C4" w:rsidP="00C814C4">
            <w:pPr>
              <w:pStyle w:val="af6"/>
              <w:spacing w:line="240" w:lineRule="auto"/>
              <w:rPr>
                <w:color w:val="000000" w:themeColor="text1"/>
              </w:rPr>
            </w:pPr>
            <w:r w:rsidRPr="00C814C4">
              <w:rPr>
                <w:rFonts w:hint="eastAsia"/>
                <w:color w:val="000000" w:themeColor="text1"/>
              </w:rPr>
              <w:t>4</w:t>
            </w:r>
            <w:r w:rsidRPr="00C814C4">
              <w:rPr>
                <w:rFonts w:hint="eastAsia"/>
                <w:color w:val="000000" w:themeColor="text1"/>
              </w:rPr>
              <w:t>次</w:t>
            </w:r>
            <w:r w:rsidRPr="00C814C4">
              <w:rPr>
                <w:rFonts w:hint="eastAsia"/>
                <w:color w:val="000000" w:themeColor="text1"/>
              </w:rPr>
              <w:t>/</w:t>
            </w:r>
            <w:r w:rsidRPr="00C814C4">
              <w:rPr>
                <w:rFonts w:hint="eastAsia"/>
                <w:color w:val="000000" w:themeColor="text1"/>
              </w:rPr>
              <w:t>天</w:t>
            </w:r>
          </w:p>
        </w:tc>
        <w:tc>
          <w:tcPr>
            <w:tcW w:w="1165" w:type="dxa"/>
            <w:vAlign w:val="center"/>
          </w:tcPr>
          <w:p w:rsidR="00C814C4" w:rsidRPr="00C814C4" w:rsidRDefault="00C814C4" w:rsidP="00C814C4">
            <w:pPr>
              <w:pStyle w:val="af6"/>
              <w:spacing w:line="240" w:lineRule="auto"/>
              <w:rPr>
                <w:color w:val="000000" w:themeColor="text1"/>
              </w:rPr>
            </w:pPr>
            <w:r w:rsidRPr="00C814C4">
              <w:rPr>
                <w:rFonts w:hint="eastAsia"/>
                <w:color w:val="000000" w:themeColor="text1"/>
              </w:rPr>
              <w:t>2</w:t>
            </w:r>
            <w:r w:rsidRPr="00C814C4">
              <w:rPr>
                <w:rFonts w:hint="eastAsia"/>
                <w:color w:val="000000" w:themeColor="text1"/>
              </w:rPr>
              <w:t>天</w:t>
            </w:r>
          </w:p>
        </w:tc>
      </w:tr>
      <w:tr w:rsidR="00C814C4" w:rsidRPr="00C814C4" w:rsidTr="00C814C4">
        <w:trPr>
          <w:trHeight w:val="737"/>
          <w:jc w:val="center"/>
        </w:trPr>
        <w:tc>
          <w:tcPr>
            <w:tcW w:w="1408" w:type="dxa"/>
            <w:vAlign w:val="center"/>
          </w:tcPr>
          <w:p w:rsidR="00C814C4" w:rsidRPr="00C814C4" w:rsidRDefault="00C814C4" w:rsidP="00C814C4">
            <w:pPr>
              <w:pStyle w:val="af6"/>
              <w:spacing w:line="240" w:lineRule="auto"/>
              <w:rPr>
                <w:color w:val="000000" w:themeColor="text1"/>
              </w:rPr>
            </w:pPr>
            <w:r w:rsidRPr="00C814C4">
              <w:rPr>
                <w:rFonts w:hint="eastAsia"/>
                <w:color w:val="000000" w:themeColor="text1"/>
              </w:rPr>
              <w:t>项目废水</w:t>
            </w:r>
          </w:p>
        </w:tc>
        <w:tc>
          <w:tcPr>
            <w:tcW w:w="1800" w:type="dxa"/>
            <w:vAlign w:val="center"/>
          </w:tcPr>
          <w:p w:rsidR="00C814C4" w:rsidRPr="00C814C4" w:rsidRDefault="00C814C4" w:rsidP="00C814C4">
            <w:pPr>
              <w:tabs>
                <w:tab w:val="left" w:pos="3692"/>
              </w:tabs>
              <w:spacing w:line="240" w:lineRule="exact"/>
              <w:jc w:val="center"/>
              <w:rPr>
                <w:color w:val="000000" w:themeColor="text1"/>
                <w:szCs w:val="21"/>
              </w:rPr>
            </w:pPr>
            <w:r w:rsidRPr="00C814C4">
              <w:rPr>
                <w:color w:val="000000" w:themeColor="text1"/>
                <w:szCs w:val="21"/>
              </w:rPr>
              <w:t>COD</w:t>
            </w:r>
            <w:r w:rsidRPr="00C814C4">
              <w:rPr>
                <w:rFonts w:hint="eastAsia"/>
                <w:color w:val="000000" w:themeColor="text1"/>
                <w:szCs w:val="21"/>
              </w:rPr>
              <w:t>、</w:t>
            </w:r>
            <w:r w:rsidRPr="00C814C4">
              <w:rPr>
                <w:color w:val="000000" w:themeColor="text1"/>
                <w:szCs w:val="21"/>
              </w:rPr>
              <w:t>BOD</w:t>
            </w:r>
            <w:r w:rsidRPr="00C814C4">
              <w:rPr>
                <w:color w:val="000000" w:themeColor="text1"/>
                <w:szCs w:val="21"/>
                <w:vertAlign w:val="subscript"/>
              </w:rPr>
              <w:t>5</w:t>
            </w:r>
            <w:r w:rsidRPr="00C814C4">
              <w:rPr>
                <w:rFonts w:hint="eastAsia"/>
                <w:color w:val="000000" w:themeColor="text1"/>
                <w:szCs w:val="21"/>
              </w:rPr>
              <w:t>、</w:t>
            </w:r>
            <w:r w:rsidRPr="00C814C4">
              <w:rPr>
                <w:color w:val="000000" w:themeColor="text1"/>
                <w:szCs w:val="21"/>
              </w:rPr>
              <w:t>SS</w:t>
            </w:r>
            <w:r w:rsidRPr="00C814C4">
              <w:rPr>
                <w:rFonts w:hint="eastAsia"/>
                <w:color w:val="000000" w:themeColor="text1"/>
                <w:szCs w:val="21"/>
              </w:rPr>
              <w:t>、</w:t>
            </w:r>
            <w:r w:rsidRPr="00C814C4">
              <w:rPr>
                <w:color w:val="000000" w:themeColor="text1"/>
                <w:szCs w:val="21"/>
              </w:rPr>
              <w:t>NH</w:t>
            </w:r>
            <w:r w:rsidRPr="00C814C4">
              <w:rPr>
                <w:color w:val="000000" w:themeColor="text1"/>
                <w:szCs w:val="21"/>
                <w:vertAlign w:val="subscript"/>
              </w:rPr>
              <w:t>3</w:t>
            </w:r>
            <w:r w:rsidRPr="00C814C4">
              <w:rPr>
                <w:color w:val="000000" w:themeColor="text1"/>
                <w:szCs w:val="21"/>
              </w:rPr>
              <w:t>-N</w:t>
            </w:r>
            <w:r w:rsidRPr="00C814C4">
              <w:rPr>
                <w:rFonts w:hint="eastAsia"/>
                <w:color w:val="000000" w:themeColor="text1"/>
                <w:szCs w:val="21"/>
              </w:rPr>
              <w:t>、总氮、硫化物、二氯甲烷、三氯甲烷、总有机碳</w:t>
            </w:r>
          </w:p>
        </w:tc>
        <w:tc>
          <w:tcPr>
            <w:tcW w:w="2694" w:type="dxa"/>
            <w:vAlign w:val="center"/>
          </w:tcPr>
          <w:p w:rsidR="00C814C4" w:rsidRPr="00C814C4" w:rsidRDefault="00C814C4" w:rsidP="00C814C4">
            <w:pPr>
              <w:pStyle w:val="af6"/>
              <w:spacing w:line="240" w:lineRule="auto"/>
              <w:rPr>
                <w:color w:val="000000" w:themeColor="text1"/>
              </w:rPr>
            </w:pPr>
            <w:r w:rsidRPr="00C814C4">
              <w:rPr>
                <w:rFonts w:hint="eastAsia"/>
                <w:color w:val="000000" w:themeColor="text1"/>
              </w:rPr>
              <w:t>厂区污水处理站出水口</w:t>
            </w:r>
          </w:p>
        </w:tc>
        <w:tc>
          <w:tcPr>
            <w:tcW w:w="1984" w:type="dxa"/>
            <w:vAlign w:val="center"/>
          </w:tcPr>
          <w:p w:rsidR="00C814C4" w:rsidRPr="00C814C4" w:rsidRDefault="00C814C4" w:rsidP="00C814C4">
            <w:pPr>
              <w:pStyle w:val="af6"/>
              <w:spacing w:line="240" w:lineRule="auto"/>
              <w:rPr>
                <w:color w:val="000000" w:themeColor="text1"/>
              </w:rPr>
            </w:pPr>
            <w:r w:rsidRPr="00C814C4">
              <w:rPr>
                <w:rFonts w:hint="eastAsia"/>
                <w:color w:val="000000" w:themeColor="text1"/>
              </w:rPr>
              <w:t>4</w:t>
            </w:r>
            <w:r w:rsidRPr="00C814C4">
              <w:rPr>
                <w:rFonts w:hint="eastAsia"/>
                <w:color w:val="000000" w:themeColor="text1"/>
              </w:rPr>
              <w:t>次</w:t>
            </w:r>
            <w:r w:rsidRPr="00C814C4">
              <w:rPr>
                <w:rFonts w:hint="eastAsia"/>
                <w:color w:val="000000" w:themeColor="text1"/>
              </w:rPr>
              <w:t>/</w:t>
            </w:r>
            <w:r w:rsidRPr="00C814C4">
              <w:rPr>
                <w:rFonts w:hint="eastAsia"/>
                <w:color w:val="000000" w:themeColor="text1"/>
              </w:rPr>
              <w:t>天</w:t>
            </w:r>
          </w:p>
        </w:tc>
        <w:tc>
          <w:tcPr>
            <w:tcW w:w="1165" w:type="dxa"/>
            <w:vAlign w:val="center"/>
          </w:tcPr>
          <w:p w:rsidR="00C814C4" w:rsidRPr="00C814C4" w:rsidRDefault="00C814C4" w:rsidP="00C814C4">
            <w:pPr>
              <w:pStyle w:val="af6"/>
              <w:spacing w:line="240" w:lineRule="auto"/>
              <w:rPr>
                <w:color w:val="000000" w:themeColor="text1"/>
              </w:rPr>
            </w:pPr>
            <w:r w:rsidRPr="00C814C4">
              <w:rPr>
                <w:rFonts w:hint="eastAsia"/>
                <w:color w:val="000000" w:themeColor="text1"/>
              </w:rPr>
              <w:t>2</w:t>
            </w:r>
            <w:r w:rsidRPr="00C814C4">
              <w:rPr>
                <w:rFonts w:hint="eastAsia"/>
                <w:color w:val="000000" w:themeColor="text1"/>
              </w:rPr>
              <w:t>天</w:t>
            </w:r>
          </w:p>
        </w:tc>
      </w:tr>
    </w:tbl>
    <w:p w:rsidR="00D37F25" w:rsidRPr="00A84C3C" w:rsidRDefault="00D37F25" w:rsidP="008C1B5C">
      <w:pPr>
        <w:jc w:val="center"/>
        <w:textAlignment w:val="center"/>
        <w:rPr>
          <w:rFonts w:eastAsia="黑体" w:hAnsi="黑体"/>
          <w:color w:val="FF0000"/>
          <w:sz w:val="24"/>
          <w:szCs w:val="21"/>
        </w:rPr>
      </w:pPr>
    </w:p>
    <w:p w:rsidR="0066773C" w:rsidRPr="00C814C4" w:rsidRDefault="004E371C">
      <w:pPr>
        <w:keepNext/>
        <w:keepLines/>
        <w:spacing w:line="360" w:lineRule="auto"/>
        <w:outlineLvl w:val="2"/>
        <w:rPr>
          <w:rFonts w:eastAsia="黑体"/>
          <w:bCs/>
          <w:color w:val="000000" w:themeColor="text1"/>
          <w:sz w:val="28"/>
          <w:szCs w:val="32"/>
        </w:rPr>
      </w:pPr>
      <w:r w:rsidRPr="00C814C4">
        <w:rPr>
          <w:rFonts w:eastAsia="黑体" w:hint="eastAsia"/>
          <w:bCs/>
          <w:color w:val="000000" w:themeColor="text1"/>
          <w:sz w:val="28"/>
          <w:szCs w:val="32"/>
        </w:rPr>
        <w:t>7.1.</w:t>
      </w:r>
      <w:r w:rsidR="00CA6251" w:rsidRPr="00C814C4">
        <w:rPr>
          <w:rFonts w:eastAsia="黑体"/>
          <w:bCs/>
          <w:color w:val="000000" w:themeColor="text1"/>
          <w:sz w:val="28"/>
          <w:szCs w:val="32"/>
        </w:rPr>
        <w:t>3</w:t>
      </w:r>
      <w:r w:rsidRPr="00C814C4">
        <w:rPr>
          <w:rFonts w:eastAsia="黑体"/>
          <w:bCs/>
          <w:color w:val="000000" w:themeColor="text1"/>
          <w:sz w:val="28"/>
          <w:szCs w:val="32"/>
        </w:rPr>
        <w:t>厂界噪声监测</w:t>
      </w:r>
    </w:p>
    <w:p w:rsidR="0066773C" w:rsidRPr="00C814C4" w:rsidRDefault="008C1B5C">
      <w:pPr>
        <w:spacing w:line="360" w:lineRule="auto"/>
        <w:ind w:firstLineChars="200" w:firstLine="480"/>
        <w:rPr>
          <w:color w:val="000000" w:themeColor="text1"/>
          <w:sz w:val="24"/>
        </w:rPr>
      </w:pPr>
      <w:r w:rsidRPr="00C814C4">
        <w:rPr>
          <w:rFonts w:hint="eastAsia"/>
          <w:color w:val="000000" w:themeColor="text1"/>
          <w:sz w:val="24"/>
        </w:rPr>
        <w:t>在</w:t>
      </w:r>
      <w:r w:rsidR="004E371C" w:rsidRPr="00C814C4">
        <w:rPr>
          <w:rFonts w:hint="eastAsia"/>
          <w:color w:val="000000" w:themeColor="text1"/>
          <w:sz w:val="24"/>
        </w:rPr>
        <w:t>厂界布设</w:t>
      </w:r>
      <w:r w:rsidRPr="00C814C4">
        <w:rPr>
          <w:rFonts w:hint="eastAsia"/>
          <w:color w:val="000000" w:themeColor="text1"/>
          <w:sz w:val="24"/>
        </w:rPr>
        <w:t>4</w:t>
      </w:r>
      <w:r w:rsidR="004E371C" w:rsidRPr="00C814C4">
        <w:rPr>
          <w:rFonts w:hint="eastAsia"/>
          <w:color w:val="000000" w:themeColor="text1"/>
          <w:sz w:val="24"/>
        </w:rPr>
        <w:t>个厂界噪声监测点，每天昼、夜各监测</w:t>
      </w:r>
      <w:r w:rsidR="004E371C" w:rsidRPr="00C814C4">
        <w:rPr>
          <w:rFonts w:hint="eastAsia"/>
          <w:color w:val="000000" w:themeColor="text1"/>
          <w:sz w:val="24"/>
        </w:rPr>
        <w:t>1</w:t>
      </w:r>
      <w:r w:rsidR="004E371C" w:rsidRPr="00C814C4">
        <w:rPr>
          <w:rFonts w:hint="eastAsia"/>
          <w:color w:val="000000" w:themeColor="text1"/>
          <w:sz w:val="24"/>
        </w:rPr>
        <w:t>次，监测</w:t>
      </w:r>
      <w:r w:rsidR="004E371C" w:rsidRPr="00C814C4">
        <w:rPr>
          <w:rFonts w:hint="eastAsia"/>
          <w:color w:val="000000" w:themeColor="text1"/>
          <w:sz w:val="24"/>
        </w:rPr>
        <w:t>2</w:t>
      </w:r>
      <w:r w:rsidR="004E371C" w:rsidRPr="00C814C4">
        <w:rPr>
          <w:rFonts w:hint="eastAsia"/>
          <w:color w:val="000000" w:themeColor="text1"/>
          <w:sz w:val="24"/>
        </w:rPr>
        <w:t>天</w:t>
      </w:r>
      <w:r w:rsidR="009116AC" w:rsidRPr="00C814C4">
        <w:rPr>
          <w:rFonts w:hint="eastAsia"/>
          <w:color w:val="000000" w:themeColor="text1"/>
          <w:sz w:val="24"/>
        </w:rPr>
        <w:t>（监测点位见附图）</w:t>
      </w:r>
      <w:r w:rsidR="004E371C" w:rsidRPr="00C814C4">
        <w:rPr>
          <w:rFonts w:hint="eastAsia"/>
          <w:color w:val="000000" w:themeColor="text1"/>
          <w:sz w:val="24"/>
        </w:rPr>
        <w:t>。项目厂界监测频次满足《建设项目竣工环境保护验收技术指南</w:t>
      </w:r>
      <w:r w:rsidR="004E371C" w:rsidRPr="00C814C4">
        <w:rPr>
          <w:rFonts w:hint="eastAsia"/>
          <w:color w:val="000000" w:themeColor="text1"/>
          <w:sz w:val="24"/>
        </w:rPr>
        <w:t xml:space="preserve">  </w:t>
      </w:r>
      <w:r w:rsidR="004E371C" w:rsidRPr="00C814C4">
        <w:rPr>
          <w:rFonts w:hint="eastAsia"/>
          <w:color w:val="000000" w:themeColor="text1"/>
          <w:sz w:val="24"/>
        </w:rPr>
        <w:t>污染影响类》“厂界噪声监测一般不少于</w:t>
      </w:r>
      <w:r w:rsidR="004E371C" w:rsidRPr="00C814C4">
        <w:rPr>
          <w:rFonts w:hint="eastAsia"/>
          <w:color w:val="000000" w:themeColor="text1"/>
          <w:sz w:val="24"/>
        </w:rPr>
        <w:t>2</w:t>
      </w:r>
      <w:r w:rsidR="004E371C" w:rsidRPr="00C814C4">
        <w:rPr>
          <w:rFonts w:hint="eastAsia"/>
          <w:color w:val="000000" w:themeColor="text1"/>
          <w:sz w:val="24"/>
        </w:rPr>
        <w:t>天，每天不少于昼夜各</w:t>
      </w:r>
      <w:r w:rsidR="004E371C" w:rsidRPr="00C814C4">
        <w:rPr>
          <w:rFonts w:hint="eastAsia"/>
          <w:color w:val="000000" w:themeColor="text1"/>
          <w:sz w:val="24"/>
        </w:rPr>
        <w:t>1</w:t>
      </w:r>
      <w:r w:rsidR="004E371C" w:rsidRPr="00C814C4">
        <w:rPr>
          <w:rFonts w:hint="eastAsia"/>
          <w:color w:val="000000" w:themeColor="text1"/>
          <w:sz w:val="24"/>
        </w:rPr>
        <w:t>次”之验收监测频次确定原则相关规定。</w:t>
      </w:r>
    </w:p>
    <w:p w:rsidR="0066773C" w:rsidRPr="00C814C4" w:rsidRDefault="004E371C" w:rsidP="008C1B5C">
      <w:pPr>
        <w:jc w:val="center"/>
        <w:textAlignment w:val="center"/>
        <w:rPr>
          <w:rFonts w:eastAsia="黑体" w:hAnsi="黑体"/>
          <w:color w:val="000000" w:themeColor="text1"/>
          <w:sz w:val="24"/>
          <w:szCs w:val="21"/>
        </w:rPr>
      </w:pPr>
      <w:r w:rsidRPr="00C814C4">
        <w:rPr>
          <w:rFonts w:eastAsia="黑体" w:hAnsi="黑体"/>
          <w:color w:val="000000" w:themeColor="text1"/>
          <w:sz w:val="24"/>
          <w:szCs w:val="21"/>
        </w:rPr>
        <w:t>表</w:t>
      </w:r>
      <w:r w:rsidRPr="00C814C4">
        <w:rPr>
          <w:rFonts w:eastAsia="黑体" w:hAnsi="黑体"/>
          <w:color w:val="000000" w:themeColor="text1"/>
          <w:sz w:val="24"/>
          <w:szCs w:val="21"/>
        </w:rPr>
        <w:t>7</w:t>
      </w:r>
      <w:r w:rsidRPr="00C814C4">
        <w:rPr>
          <w:rFonts w:eastAsia="黑体" w:hAnsi="黑体"/>
          <w:color w:val="000000" w:themeColor="text1"/>
          <w:sz w:val="24"/>
          <w:szCs w:val="21"/>
        </w:rPr>
        <w:noBreakHyphen/>
      </w:r>
      <w:r w:rsidR="009203C9" w:rsidRPr="00C814C4">
        <w:rPr>
          <w:rFonts w:eastAsia="黑体" w:hAnsi="黑体"/>
          <w:color w:val="000000" w:themeColor="text1"/>
          <w:sz w:val="24"/>
          <w:szCs w:val="21"/>
        </w:rPr>
        <w:t>4</w:t>
      </w:r>
      <w:r w:rsidRPr="00C814C4">
        <w:rPr>
          <w:rFonts w:eastAsia="黑体" w:hAnsi="黑体"/>
          <w:color w:val="000000" w:themeColor="text1"/>
          <w:sz w:val="24"/>
          <w:szCs w:val="21"/>
        </w:rPr>
        <w:t xml:space="preserve">  </w:t>
      </w:r>
      <w:r w:rsidRPr="00C814C4">
        <w:rPr>
          <w:rFonts w:eastAsia="黑体" w:hAnsi="黑体"/>
          <w:color w:val="000000" w:themeColor="text1"/>
          <w:sz w:val="24"/>
          <w:szCs w:val="21"/>
        </w:rPr>
        <w:t>噪声监测内容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1415"/>
        <w:gridCol w:w="2694"/>
        <w:gridCol w:w="1525"/>
      </w:tblGrid>
      <w:tr w:rsidR="00C814C4" w:rsidRPr="00C814C4" w:rsidTr="008D3DD7">
        <w:trPr>
          <w:trHeight w:val="354"/>
          <w:jc w:val="center"/>
        </w:trPr>
        <w:tc>
          <w:tcPr>
            <w:tcW w:w="1967" w:type="pct"/>
            <w:shd w:val="clear" w:color="auto" w:fill="auto"/>
            <w:vAlign w:val="center"/>
          </w:tcPr>
          <w:p w:rsidR="00441C28" w:rsidRPr="00C814C4" w:rsidRDefault="00441C28" w:rsidP="008D3DD7">
            <w:pPr>
              <w:spacing w:line="240" w:lineRule="atLeast"/>
              <w:jc w:val="center"/>
              <w:rPr>
                <w:color w:val="000000" w:themeColor="text1"/>
                <w:szCs w:val="21"/>
              </w:rPr>
            </w:pPr>
            <w:r w:rsidRPr="00C814C4">
              <w:rPr>
                <w:color w:val="000000" w:themeColor="text1"/>
                <w:szCs w:val="21"/>
              </w:rPr>
              <w:t>监测点位</w:t>
            </w:r>
          </w:p>
        </w:tc>
        <w:tc>
          <w:tcPr>
            <w:tcW w:w="762" w:type="pct"/>
            <w:shd w:val="clear" w:color="auto" w:fill="auto"/>
            <w:vAlign w:val="center"/>
          </w:tcPr>
          <w:p w:rsidR="00441C28" w:rsidRPr="00C814C4" w:rsidRDefault="00441C28" w:rsidP="008D3DD7">
            <w:pPr>
              <w:spacing w:line="240" w:lineRule="atLeast"/>
              <w:jc w:val="center"/>
              <w:rPr>
                <w:color w:val="000000" w:themeColor="text1"/>
                <w:szCs w:val="21"/>
              </w:rPr>
            </w:pPr>
            <w:r w:rsidRPr="00C814C4">
              <w:rPr>
                <w:color w:val="000000" w:themeColor="text1"/>
                <w:szCs w:val="21"/>
              </w:rPr>
              <w:t>监测因子</w:t>
            </w:r>
          </w:p>
        </w:tc>
        <w:tc>
          <w:tcPr>
            <w:tcW w:w="1450" w:type="pct"/>
            <w:shd w:val="clear" w:color="auto" w:fill="auto"/>
            <w:vAlign w:val="center"/>
          </w:tcPr>
          <w:p w:rsidR="00441C28" w:rsidRPr="00C814C4" w:rsidRDefault="00441C28" w:rsidP="008D3DD7">
            <w:pPr>
              <w:spacing w:line="240" w:lineRule="atLeast"/>
              <w:jc w:val="center"/>
              <w:rPr>
                <w:color w:val="000000" w:themeColor="text1"/>
                <w:szCs w:val="21"/>
              </w:rPr>
            </w:pPr>
            <w:r w:rsidRPr="00C814C4">
              <w:rPr>
                <w:color w:val="000000" w:themeColor="text1"/>
                <w:szCs w:val="21"/>
              </w:rPr>
              <w:t>监测频次</w:t>
            </w:r>
          </w:p>
        </w:tc>
        <w:tc>
          <w:tcPr>
            <w:tcW w:w="821" w:type="pct"/>
            <w:shd w:val="clear" w:color="auto" w:fill="auto"/>
            <w:vAlign w:val="center"/>
          </w:tcPr>
          <w:p w:rsidR="00441C28" w:rsidRPr="00C814C4" w:rsidRDefault="00441C28" w:rsidP="008D3DD7">
            <w:pPr>
              <w:spacing w:line="240" w:lineRule="atLeast"/>
              <w:jc w:val="center"/>
              <w:rPr>
                <w:color w:val="000000" w:themeColor="text1"/>
                <w:szCs w:val="21"/>
              </w:rPr>
            </w:pPr>
            <w:r w:rsidRPr="00C814C4">
              <w:rPr>
                <w:color w:val="000000" w:themeColor="text1"/>
                <w:szCs w:val="21"/>
              </w:rPr>
              <w:t>监测周期</w:t>
            </w:r>
          </w:p>
        </w:tc>
      </w:tr>
      <w:tr w:rsidR="00C814C4" w:rsidRPr="00C814C4" w:rsidTr="008D3DD7">
        <w:trPr>
          <w:trHeight w:val="354"/>
          <w:jc w:val="center"/>
        </w:trPr>
        <w:tc>
          <w:tcPr>
            <w:tcW w:w="1967" w:type="pct"/>
            <w:shd w:val="clear" w:color="auto" w:fill="auto"/>
            <w:vAlign w:val="center"/>
          </w:tcPr>
          <w:p w:rsidR="00C814C4" w:rsidRPr="00C814C4" w:rsidRDefault="00C814C4" w:rsidP="00C814C4">
            <w:pPr>
              <w:pStyle w:val="afffff4"/>
              <w:adjustRightInd w:val="0"/>
              <w:snapToGrid w:val="0"/>
              <w:spacing w:line="240" w:lineRule="auto"/>
              <w:rPr>
                <w:rFonts w:ascii="Times New Roman" w:hAnsi="Times New Roman"/>
                <w:color w:val="000000" w:themeColor="text1"/>
                <w:kern w:val="21"/>
                <w:sz w:val="21"/>
                <w:szCs w:val="21"/>
              </w:rPr>
            </w:pPr>
            <w:r w:rsidRPr="00C814C4">
              <w:rPr>
                <w:rFonts w:ascii="Times New Roman" w:hAnsi="Times New Roman" w:hint="eastAsia"/>
                <w:color w:val="000000" w:themeColor="text1"/>
                <w:sz w:val="21"/>
              </w:rPr>
              <w:t>1</w:t>
            </w:r>
            <w:r w:rsidRPr="00C814C4">
              <w:rPr>
                <w:rFonts w:ascii="Times New Roman" w:hAnsi="Times New Roman"/>
                <w:color w:val="000000" w:themeColor="text1"/>
                <w:sz w:val="21"/>
              </w:rPr>
              <w:t>#</w:t>
            </w:r>
            <w:r w:rsidRPr="00C814C4">
              <w:rPr>
                <w:rFonts w:ascii="Times New Roman" w:hAnsi="Times New Roman"/>
                <w:color w:val="000000" w:themeColor="text1"/>
                <w:sz w:val="21"/>
              </w:rPr>
              <w:t>东南厂界外</w:t>
            </w:r>
            <w:r w:rsidRPr="00C814C4">
              <w:rPr>
                <w:rFonts w:ascii="Times New Roman" w:hAnsi="Times New Roman"/>
                <w:color w:val="000000" w:themeColor="text1"/>
                <w:sz w:val="21"/>
              </w:rPr>
              <w:t>1m</w:t>
            </w:r>
            <w:r w:rsidRPr="00C814C4">
              <w:rPr>
                <w:rFonts w:ascii="Times New Roman" w:hAnsi="Times New Roman"/>
                <w:color w:val="000000" w:themeColor="text1"/>
                <w:sz w:val="21"/>
              </w:rPr>
              <w:t>处</w:t>
            </w:r>
          </w:p>
        </w:tc>
        <w:tc>
          <w:tcPr>
            <w:tcW w:w="762" w:type="pct"/>
            <w:vMerge w:val="restart"/>
            <w:shd w:val="clear" w:color="auto" w:fill="auto"/>
            <w:vAlign w:val="center"/>
          </w:tcPr>
          <w:p w:rsidR="00C814C4" w:rsidRPr="00C814C4" w:rsidRDefault="00C814C4" w:rsidP="00C814C4">
            <w:pPr>
              <w:spacing w:line="240" w:lineRule="atLeast"/>
              <w:jc w:val="center"/>
              <w:rPr>
                <w:color w:val="000000" w:themeColor="text1"/>
                <w:szCs w:val="21"/>
              </w:rPr>
            </w:pPr>
            <w:r w:rsidRPr="00C814C4">
              <w:rPr>
                <w:color w:val="000000" w:themeColor="text1"/>
              </w:rPr>
              <w:t>连续等效</w:t>
            </w:r>
            <w:r w:rsidRPr="00C814C4">
              <w:rPr>
                <w:color w:val="000000" w:themeColor="text1"/>
              </w:rPr>
              <w:t>A</w:t>
            </w:r>
            <w:r w:rsidRPr="00C814C4">
              <w:rPr>
                <w:color w:val="000000" w:themeColor="text1"/>
              </w:rPr>
              <w:t>声级（</w:t>
            </w:r>
            <w:r w:rsidRPr="00C814C4">
              <w:rPr>
                <w:color w:val="000000" w:themeColor="text1"/>
              </w:rPr>
              <w:t>LAeq</w:t>
            </w:r>
            <w:r w:rsidRPr="00C814C4">
              <w:rPr>
                <w:color w:val="000000" w:themeColor="text1"/>
              </w:rPr>
              <w:t>）</w:t>
            </w:r>
          </w:p>
        </w:tc>
        <w:tc>
          <w:tcPr>
            <w:tcW w:w="1450" w:type="pct"/>
            <w:vMerge w:val="restart"/>
            <w:shd w:val="clear" w:color="auto" w:fill="auto"/>
            <w:vAlign w:val="center"/>
          </w:tcPr>
          <w:p w:rsidR="00C814C4" w:rsidRPr="00C814C4" w:rsidRDefault="00C814C4" w:rsidP="00C814C4">
            <w:pPr>
              <w:spacing w:line="240" w:lineRule="atLeast"/>
              <w:jc w:val="center"/>
              <w:rPr>
                <w:color w:val="000000" w:themeColor="text1"/>
                <w:szCs w:val="21"/>
              </w:rPr>
            </w:pPr>
            <w:r w:rsidRPr="00C814C4">
              <w:rPr>
                <w:color w:val="000000" w:themeColor="text1"/>
                <w:szCs w:val="21"/>
              </w:rPr>
              <w:t>每天昼间</w:t>
            </w:r>
            <w:r w:rsidRPr="00C814C4">
              <w:rPr>
                <w:color w:val="000000" w:themeColor="text1"/>
                <w:szCs w:val="21"/>
              </w:rPr>
              <w:t>1</w:t>
            </w:r>
            <w:r w:rsidRPr="00C814C4">
              <w:rPr>
                <w:color w:val="000000" w:themeColor="text1"/>
                <w:szCs w:val="21"/>
              </w:rPr>
              <w:t>次、夜间</w:t>
            </w:r>
            <w:r w:rsidRPr="00C814C4">
              <w:rPr>
                <w:color w:val="000000" w:themeColor="text1"/>
                <w:szCs w:val="21"/>
              </w:rPr>
              <w:t>1</w:t>
            </w:r>
            <w:r w:rsidRPr="00C814C4">
              <w:rPr>
                <w:color w:val="000000" w:themeColor="text1"/>
                <w:szCs w:val="21"/>
              </w:rPr>
              <w:t>次</w:t>
            </w:r>
          </w:p>
        </w:tc>
        <w:tc>
          <w:tcPr>
            <w:tcW w:w="821" w:type="pct"/>
            <w:vMerge w:val="restart"/>
            <w:shd w:val="clear" w:color="auto" w:fill="auto"/>
            <w:vAlign w:val="center"/>
          </w:tcPr>
          <w:p w:rsidR="00C814C4" w:rsidRPr="00C814C4" w:rsidRDefault="00C814C4" w:rsidP="00C814C4">
            <w:pPr>
              <w:spacing w:line="240" w:lineRule="atLeast"/>
              <w:jc w:val="center"/>
              <w:rPr>
                <w:color w:val="000000" w:themeColor="text1"/>
                <w:szCs w:val="21"/>
              </w:rPr>
            </w:pPr>
            <w:r w:rsidRPr="00C814C4">
              <w:rPr>
                <w:color w:val="000000" w:themeColor="text1"/>
                <w:szCs w:val="21"/>
              </w:rPr>
              <w:t>连续</w:t>
            </w:r>
            <w:r w:rsidRPr="00C814C4">
              <w:rPr>
                <w:rFonts w:hint="eastAsia"/>
                <w:color w:val="000000" w:themeColor="text1"/>
                <w:szCs w:val="21"/>
              </w:rPr>
              <w:t>2</w:t>
            </w:r>
            <w:r w:rsidRPr="00C814C4">
              <w:rPr>
                <w:color w:val="000000" w:themeColor="text1"/>
                <w:szCs w:val="21"/>
              </w:rPr>
              <w:t>天</w:t>
            </w:r>
          </w:p>
        </w:tc>
      </w:tr>
      <w:tr w:rsidR="00C814C4" w:rsidRPr="00C814C4" w:rsidTr="008D3DD7">
        <w:trPr>
          <w:trHeight w:val="354"/>
          <w:jc w:val="center"/>
        </w:trPr>
        <w:tc>
          <w:tcPr>
            <w:tcW w:w="1967" w:type="pct"/>
            <w:shd w:val="clear" w:color="auto" w:fill="auto"/>
            <w:vAlign w:val="center"/>
          </w:tcPr>
          <w:p w:rsidR="00C814C4" w:rsidRPr="00C814C4" w:rsidRDefault="00C814C4" w:rsidP="00C814C4">
            <w:pPr>
              <w:pStyle w:val="afffff4"/>
              <w:adjustRightInd w:val="0"/>
              <w:snapToGrid w:val="0"/>
              <w:spacing w:line="240" w:lineRule="auto"/>
              <w:rPr>
                <w:rFonts w:ascii="Times New Roman" w:hAnsi="Times New Roman"/>
                <w:color w:val="000000" w:themeColor="text1"/>
                <w:kern w:val="21"/>
                <w:sz w:val="21"/>
                <w:szCs w:val="21"/>
              </w:rPr>
            </w:pPr>
            <w:r w:rsidRPr="00C814C4">
              <w:rPr>
                <w:rFonts w:ascii="Times New Roman" w:hAnsi="Times New Roman" w:hint="eastAsia"/>
                <w:color w:val="000000" w:themeColor="text1"/>
                <w:sz w:val="21"/>
              </w:rPr>
              <w:t>2</w:t>
            </w:r>
            <w:r w:rsidRPr="00C814C4">
              <w:rPr>
                <w:rFonts w:ascii="Times New Roman" w:hAnsi="Times New Roman"/>
                <w:color w:val="000000" w:themeColor="text1"/>
                <w:sz w:val="21"/>
              </w:rPr>
              <w:t>#</w:t>
            </w:r>
            <w:r w:rsidRPr="00C814C4">
              <w:rPr>
                <w:rFonts w:ascii="Times New Roman" w:hAnsi="Times New Roman"/>
                <w:color w:val="000000" w:themeColor="text1"/>
                <w:sz w:val="21"/>
              </w:rPr>
              <w:t>西南厂界外</w:t>
            </w:r>
            <w:r w:rsidRPr="00C814C4">
              <w:rPr>
                <w:rFonts w:ascii="Times New Roman" w:hAnsi="Times New Roman"/>
                <w:color w:val="000000" w:themeColor="text1"/>
                <w:sz w:val="21"/>
              </w:rPr>
              <w:t>1m</w:t>
            </w:r>
            <w:r w:rsidRPr="00C814C4">
              <w:rPr>
                <w:rFonts w:ascii="Times New Roman" w:hAnsi="Times New Roman"/>
                <w:color w:val="000000" w:themeColor="text1"/>
                <w:sz w:val="21"/>
              </w:rPr>
              <w:t>处</w:t>
            </w:r>
          </w:p>
        </w:tc>
        <w:tc>
          <w:tcPr>
            <w:tcW w:w="762" w:type="pct"/>
            <w:vMerge/>
            <w:shd w:val="clear" w:color="auto" w:fill="auto"/>
            <w:vAlign w:val="center"/>
          </w:tcPr>
          <w:p w:rsidR="00C814C4" w:rsidRPr="00C814C4" w:rsidRDefault="00C814C4" w:rsidP="00C814C4">
            <w:pPr>
              <w:spacing w:line="240" w:lineRule="atLeast"/>
              <w:jc w:val="center"/>
              <w:rPr>
                <w:color w:val="000000" w:themeColor="text1"/>
                <w:szCs w:val="21"/>
              </w:rPr>
            </w:pPr>
          </w:p>
        </w:tc>
        <w:tc>
          <w:tcPr>
            <w:tcW w:w="1450" w:type="pct"/>
            <w:vMerge/>
            <w:shd w:val="clear" w:color="auto" w:fill="auto"/>
            <w:vAlign w:val="center"/>
          </w:tcPr>
          <w:p w:rsidR="00C814C4" w:rsidRPr="00C814C4" w:rsidRDefault="00C814C4" w:rsidP="00C814C4">
            <w:pPr>
              <w:spacing w:line="240" w:lineRule="atLeast"/>
              <w:jc w:val="center"/>
              <w:rPr>
                <w:color w:val="000000" w:themeColor="text1"/>
                <w:szCs w:val="21"/>
              </w:rPr>
            </w:pPr>
          </w:p>
        </w:tc>
        <w:tc>
          <w:tcPr>
            <w:tcW w:w="821" w:type="pct"/>
            <w:vMerge/>
            <w:shd w:val="clear" w:color="auto" w:fill="auto"/>
            <w:vAlign w:val="center"/>
          </w:tcPr>
          <w:p w:rsidR="00C814C4" w:rsidRPr="00C814C4" w:rsidRDefault="00C814C4" w:rsidP="00C814C4">
            <w:pPr>
              <w:spacing w:line="240" w:lineRule="atLeast"/>
              <w:jc w:val="center"/>
              <w:rPr>
                <w:color w:val="000000" w:themeColor="text1"/>
                <w:szCs w:val="21"/>
              </w:rPr>
            </w:pPr>
          </w:p>
        </w:tc>
      </w:tr>
      <w:tr w:rsidR="00C814C4" w:rsidRPr="00C814C4" w:rsidTr="008D3DD7">
        <w:trPr>
          <w:trHeight w:val="354"/>
          <w:jc w:val="center"/>
        </w:trPr>
        <w:tc>
          <w:tcPr>
            <w:tcW w:w="1967" w:type="pct"/>
            <w:shd w:val="clear" w:color="auto" w:fill="auto"/>
            <w:vAlign w:val="center"/>
          </w:tcPr>
          <w:p w:rsidR="00C814C4" w:rsidRPr="00C814C4" w:rsidRDefault="00C814C4" w:rsidP="00C814C4">
            <w:pPr>
              <w:pStyle w:val="afffff4"/>
              <w:adjustRightInd w:val="0"/>
              <w:snapToGrid w:val="0"/>
              <w:spacing w:line="240" w:lineRule="auto"/>
              <w:rPr>
                <w:rFonts w:ascii="Times New Roman" w:hAnsi="Times New Roman"/>
                <w:color w:val="000000" w:themeColor="text1"/>
                <w:kern w:val="21"/>
                <w:sz w:val="21"/>
                <w:szCs w:val="21"/>
              </w:rPr>
            </w:pPr>
            <w:r w:rsidRPr="00C814C4">
              <w:rPr>
                <w:rFonts w:ascii="Times New Roman" w:hAnsi="Times New Roman" w:hint="eastAsia"/>
                <w:color w:val="000000" w:themeColor="text1"/>
                <w:sz w:val="21"/>
              </w:rPr>
              <w:t>3</w:t>
            </w:r>
            <w:r w:rsidRPr="00C814C4">
              <w:rPr>
                <w:rFonts w:ascii="Times New Roman" w:hAnsi="Times New Roman"/>
                <w:color w:val="000000" w:themeColor="text1"/>
                <w:sz w:val="21"/>
              </w:rPr>
              <w:t>#</w:t>
            </w:r>
            <w:r w:rsidRPr="00C814C4">
              <w:rPr>
                <w:rFonts w:ascii="Times New Roman" w:hAnsi="Times New Roman"/>
                <w:color w:val="000000" w:themeColor="text1"/>
                <w:sz w:val="21"/>
              </w:rPr>
              <w:t>西北厂界外</w:t>
            </w:r>
            <w:r w:rsidRPr="00C814C4">
              <w:rPr>
                <w:rFonts w:ascii="Times New Roman" w:hAnsi="Times New Roman"/>
                <w:color w:val="000000" w:themeColor="text1"/>
                <w:sz w:val="21"/>
              </w:rPr>
              <w:t>1m</w:t>
            </w:r>
            <w:r w:rsidRPr="00C814C4">
              <w:rPr>
                <w:rFonts w:ascii="Times New Roman" w:hAnsi="Times New Roman"/>
                <w:color w:val="000000" w:themeColor="text1"/>
                <w:sz w:val="21"/>
              </w:rPr>
              <w:t>处</w:t>
            </w:r>
          </w:p>
        </w:tc>
        <w:tc>
          <w:tcPr>
            <w:tcW w:w="762" w:type="pct"/>
            <w:vMerge/>
            <w:shd w:val="clear" w:color="auto" w:fill="auto"/>
            <w:vAlign w:val="center"/>
          </w:tcPr>
          <w:p w:rsidR="00C814C4" w:rsidRPr="00C814C4" w:rsidRDefault="00C814C4" w:rsidP="00C814C4">
            <w:pPr>
              <w:spacing w:line="240" w:lineRule="atLeast"/>
              <w:jc w:val="center"/>
              <w:rPr>
                <w:color w:val="000000" w:themeColor="text1"/>
                <w:szCs w:val="21"/>
              </w:rPr>
            </w:pPr>
          </w:p>
        </w:tc>
        <w:tc>
          <w:tcPr>
            <w:tcW w:w="1450" w:type="pct"/>
            <w:vMerge/>
            <w:shd w:val="clear" w:color="auto" w:fill="auto"/>
            <w:vAlign w:val="center"/>
          </w:tcPr>
          <w:p w:rsidR="00C814C4" w:rsidRPr="00C814C4" w:rsidRDefault="00C814C4" w:rsidP="00C814C4">
            <w:pPr>
              <w:spacing w:line="240" w:lineRule="atLeast"/>
              <w:jc w:val="center"/>
              <w:rPr>
                <w:color w:val="000000" w:themeColor="text1"/>
                <w:szCs w:val="21"/>
              </w:rPr>
            </w:pPr>
          </w:p>
        </w:tc>
        <w:tc>
          <w:tcPr>
            <w:tcW w:w="821" w:type="pct"/>
            <w:vMerge/>
            <w:shd w:val="clear" w:color="auto" w:fill="auto"/>
            <w:vAlign w:val="center"/>
          </w:tcPr>
          <w:p w:rsidR="00C814C4" w:rsidRPr="00C814C4" w:rsidRDefault="00C814C4" w:rsidP="00C814C4">
            <w:pPr>
              <w:spacing w:line="240" w:lineRule="atLeast"/>
              <w:jc w:val="center"/>
              <w:rPr>
                <w:color w:val="000000" w:themeColor="text1"/>
                <w:szCs w:val="21"/>
              </w:rPr>
            </w:pPr>
          </w:p>
        </w:tc>
      </w:tr>
      <w:tr w:rsidR="00C814C4" w:rsidRPr="00C814C4" w:rsidTr="008D3DD7">
        <w:trPr>
          <w:trHeight w:val="354"/>
          <w:jc w:val="center"/>
        </w:trPr>
        <w:tc>
          <w:tcPr>
            <w:tcW w:w="1967" w:type="pct"/>
            <w:shd w:val="clear" w:color="auto" w:fill="auto"/>
            <w:vAlign w:val="center"/>
          </w:tcPr>
          <w:p w:rsidR="00C814C4" w:rsidRPr="00C814C4" w:rsidRDefault="00C814C4" w:rsidP="00C814C4">
            <w:pPr>
              <w:pStyle w:val="afffff4"/>
              <w:adjustRightInd w:val="0"/>
              <w:snapToGrid w:val="0"/>
              <w:spacing w:line="240" w:lineRule="auto"/>
              <w:rPr>
                <w:rFonts w:ascii="Times New Roman" w:hAnsi="Times New Roman"/>
                <w:color w:val="000000" w:themeColor="text1"/>
                <w:kern w:val="21"/>
                <w:sz w:val="21"/>
                <w:szCs w:val="21"/>
              </w:rPr>
            </w:pPr>
            <w:r w:rsidRPr="00C814C4">
              <w:rPr>
                <w:rFonts w:ascii="Times New Roman" w:hAnsi="Times New Roman" w:hint="eastAsia"/>
                <w:color w:val="000000" w:themeColor="text1"/>
                <w:sz w:val="21"/>
              </w:rPr>
              <w:lastRenderedPageBreak/>
              <w:t>4</w:t>
            </w:r>
            <w:r w:rsidRPr="00C814C4">
              <w:rPr>
                <w:rFonts w:ascii="Times New Roman" w:hAnsi="Times New Roman"/>
                <w:color w:val="000000" w:themeColor="text1"/>
                <w:sz w:val="21"/>
              </w:rPr>
              <w:t>#</w:t>
            </w:r>
            <w:r w:rsidRPr="00C814C4">
              <w:rPr>
                <w:rFonts w:ascii="Times New Roman" w:hAnsi="Times New Roman"/>
                <w:color w:val="000000" w:themeColor="text1"/>
                <w:sz w:val="21"/>
              </w:rPr>
              <w:t>东北厂界外</w:t>
            </w:r>
            <w:r w:rsidRPr="00C814C4">
              <w:rPr>
                <w:rFonts w:ascii="Times New Roman" w:hAnsi="Times New Roman"/>
                <w:color w:val="000000" w:themeColor="text1"/>
                <w:sz w:val="21"/>
              </w:rPr>
              <w:t>1m</w:t>
            </w:r>
            <w:r w:rsidRPr="00C814C4">
              <w:rPr>
                <w:rFonts w:ascii="Times New Roman" w:hAnsi="Times New Roman"/>
                <w:color w:val="000000" w:themeColor="text1"/>
                <w:sz w:val="21"/>
              </w:rPr>
              <w:t>处</w:t>
            </w:r>
          </w:p>
        </w:tc>
        <w:tc>
          <w:tcPr>
            <w:tcW w:w="762" w:type="pct"/>
            <w:vMerge/>
            <w:shd w:val="clear" w:color="auto" w:fill="auto"/>
            <w:vAlign w:val="center"/>
          </w:tcPr>
          <w:p w:rsidR="00C814C4" w:rsidRPr="00C814C4" w:rsidRDefault="00C814C4" w:rsidP="00C814C4">
            <w:pPr>
              <w:spacing w:line="240" w:lineRule="atLeast"/>
              <w:jc w:val="center"/>
              <w:rPr>
                <w:color w:val="000000" w:themeColor="text1"/>
                <w:szCs w:val="21"/>
              </w:rPr>
            </w:pPr>
          </w:p>
        </w:tc>
        <w:tc>
          <w:tcPr>
            <w:tcW w:w="1450" w:type="pct"/>
            <w:vMerge/>
            <w:shd w:val="clear" w:color="auto" w:fill="auto"/>
            <w:vAlign w:val="center"/>
          </w:tcPr>
          <w:p w:rsidR="00C814C4" w:rsidRPr="00C814C4" w:rsidRDefault="00C814C4" w:rsidP="00C814C4">
            <w:pPr>
              <w:spacing w:line="240" w:lineRule="atLeast"/>
              <w:jc w:val="center"/>
              <w:rPr>
                <w:color w:val="000000" w:themeColor="text1"/>
                <w:szCs w:val="21"/>
              </w:rPr>
            </w:pPr>
          </w:p>
        </w:tc>
        <w:tc>
          <w:tcPr>
            <w:tcW w:w="821" w:type="pct"/>
            <w:vMerge/>
            <w:shd w:val="clear" w:color="auto" w:fill="auto"/>
            <w:vAlign w:val="center"/>
          </w:tcPr>
          <w:p w:rsidR="00C814C4" w:rsidRPr="00C814C4" w:rsidRDefault="00C814C4" w:rsidP="00C814C4">
            <w:pPr>
              <w:spacing w:line="240" w:lineRule="atLeast"/>
              <w:jc w:val="center"/>
              <w:rPr>
                <w:color w:val="000000" w:themeColor="text1"/>
                <w:szCs w:val="21"/>
              </w:rPr>
            </w:pPr>
          </w:p>
        </w:tc>
      </w:tr>
    </w:tbl>
    <w:p w:rsidR="00441C28" w:rsidRPr="00A84C3C" w:rsidRDefault="00441C28" w:rsidP="008C1B5C">
      <w:pPr>
        <w:jc w:val="center"/>
        <w:textAlignment w:val="center"/>
        <w:rPr>
          <w:rFonts w:eastAsia="黑体" w:hAnsi="黑体"/>
          <w:color w:val="FF0000"/>
          <w:sz w:val="24"/>
          <w:szCs w:val="21"/>
        </w:rPr>
      </w:pPr>
    </w:p>
    <w:p w:rsidR="0066773C" w:rsidRPr="00C814C4" w:rsidRDefault="004E371C">
      <w:pPr>
        <w:keepNext/>
        <w:keepLines/>
        <w:spacing w:line="360" w:lineRule="auto"/>
        <w:outlineLvl w:val="1"/>
        <w:rPr>
          <w:rFonts w:eastAsia="黑体"/>
          <w:bCs/>
          <w:color w:val="000000" w:themeColor="text1"/>
          <w:sz w:val="30"/>
          <w:szCs w:val="32"/>
        </w:rPr>
      </w:pPr>
      <w:bookmarkStart w:id="73" w:name="_Toc73656457"/>
      <w:r w:rsidRPr="00C814C4">
        <w:rPr>
          <w:rFonts w:eastAsia="黑体" w:hint="eastAsia"/>
          <w:bCs/>
          <w:color w:val="000000" w:themeColor="text1"/>
          <w:sz w:val="30"/>
          <w:szCs w:val="32"/>
        </w:rPr>
        <w:t>7.2</w:t>
      </w:r>
      <w:r w:rsidRPr="00C814C4">
        <w:rPr>
          <w:rFonts w:eastAsia="黑体" w:hint="eastAsia"/>
          <w:bCs/>
          <w:color w:val="000000" w:themeColor="text1"/>
          <w:sz w:val="30"/>
          <w:szCs w:val="32"/>
        </w:rPr>
        <w:t>环境质量监测</w:t>
      </w:r>
      <w:bookmarkEnd w:id="73"/>
    </w:p>
    <w:p w:rsidR="0066773C" w:rsidRPr="00C814C4" w:rsidRDefault="004E371C">
      <w:pPr>
        <w:keepNext/>
        <w:keepLines/>
        <w:spacing w:line="360" w:lineRule="auto"/>
        <w:outlineLvl w:val="2"/>
        <w:rPr>
          <w:rFonts w:eastAsia="黑体"/>
          <w:bCs/>
          <w:color w:val="000000" w:themeColor="text1"/>
          <w:sz w:val="28"/>
          <w:szCs w:val="32"/>
        </w:rPr>
      </w:pPr>
      <w:r w:rsidRPr="00C814C4">
        <w:rPr>
          <w:rFonts w:eastAsia="黑体"/>
          <w:bCs/>
          <w:color w:val="000000" w:themeColor="text1"/>
          <w:sz w:val="28"/>
          <w:szCs w:val="32"/>
        </w:rPr>
        <w:t>7.2.</w:t>
      </w:r>
      <w:r w:rsidR="00C814C4" w:rsidRPr="00C814C4">
        <w:rPr>
          <w:rFonts w:eastAsia="黑体"/>
          <w:bCs/>
          <w:color w:val="000000" w:themeColor="text1"/>
          <w:sz w:val="28"/>
          <w:szCs w:val="32"/>
        </w:rPr>
        <w:t>1</w:t>
      </w:r>
      <w:r w:rsidRPr="00C814C4">
        <w:rPr>
          <w:rFonts w:eastAsia="黑体" w:hint="eastAsia"/>
          <w:bCs/>
          <w:color w:val="000000" w:themeColor="text1"/>
          <w:sz w:val="28"/>
          <w:szCs w:val="32"/>
        </w:rPr>
        <w:t>地下水环境</w:t>
      </w:r>
      <w:r w:rsidRPr="00C814C4">
        <w:rPr>
          <w:rFonts w:eastAsia="黑体"/>
          <w:bCs/>
          <w:color w:val="000000" w:themeColor="text1"/>
          <w:sz w:val="28"/>
          <w:szCs w:val="32"/>
        </w:rPr>
        <w:t>质量</w:t>
      </w:r>
    </w:p>
    <w:p w:rsidR="00610387" w:rsidRPr="00C814C4" w:rsidRDefault="004E371C" w:rsidP="004F320A">
      <w:pPr>
        <w:spacing w:line="360" w:lineRule="auto"/>
        <w:ind w:firstLineChars="200" w:firstLine="480"/>
        <w:rPr>
          <w:b/>
          <w:color w:val="000000" w:themeColor="text1"/>
          <w:kern w:val="0"/>
          <w:sz w:val="24"/>
        </w:rPr>
      </w:pPr>
      <w:r w:rsidRPr="00C814C4">
        <w:rPr>
          <w:rFonts w:hint="eastAsia"/>
          <w:color w:val="000000" w:themeColor="text1"/>
          <w:sz w:val="24"/>
        </w:rPr>
        <w:t>本次监测</w:t>
      </w:r>
      <w:r w:rsidR="004F320A" w:rsidRPr="00C814C4">
        <w:rPr>
          <w:rFonts w:hint="eastAsia"/>
          <w:color w:val="000000" w:themeColor="text1"/>
          <w:sz w:val="24"/>
        </w:rPr>
        <w:t>厂区</w:t>
      </w:r>
      <w:r w:rsidR="00C814C4" w:rsidRPr="00C814C4">
        <w:rPr>
          <w:color w:val="000000" w:themeColor="text1"/>
          <w:sz w:val="24"/>
        </w:rPr>
        <w:t>1</w:t>
      </w:r>
      <w:r w:rsidR="004F320A" w:rsidRPr="00C814C4">
        <w:rPr>
          <w:rFonts w:hint="eastAsia"/>
          <w:color w:val="000000" w:themeColor="text1"/>
          <w:sz w:val="24"/>
        </w:rPr>
        <w:t>个地下水环境影响跟踪监测井的地下水环境质量</w:t>
      </w:r>
      <w:r w:rsidRPr="00C814C4">
        <w:rPr>
          <w:color w:val="000000" w:themeColor="text1"/>
          <w:sz w:val="24"/>
        </w:rPr>
        <w:t>，每天监测</w:t>
      </w:r>
      <w:r w:rsidR="00C814C4" w:rsidRPr="00C814C4">
        <w:rPr>
          <w:color w:val="000000" w:themeColor="text1"/>
          <w:sz w:val="24"/>
        </w:rPr>
        <w:t>1</w:t>
      </w:r>
      <w:r w:rsidRPr="00C814C4">
        <w:rPr>
          <w:color w:val="000000" w:themeColor="text1"/>
          <w:sz w:val="24"/>
        </w:rPr>
        <w:t>次，</w:t>
      </w:r>
      <w:r w:rsidRPr="00C814C4">
        <w:rPr>
          <w:rFonts w:hint="eastAsia"/>
          <w:color w:val="000000" w:themeColor="text1"/>
          <w:sz w:val="24"/>
        </w:rPr>
        <w:t>连续</w:t>
      </w:r>
      <w:r w:rsidRPr="00C814C4">
        <w:rPr>
          <w:color w:val="000000" w:themeColor="text1"/>
          <w:sz w:val="24"/>
        </w:rPr>
        <w:t>监测</w:t>
      </w:r>
      <w:r w:rsidR="00C814C4" w:rsidRPr="00C814C4">
        <w:rPr>
          <w:color w:val="000000" w:themeColor="text1"/>
          <w:sz w:val="24"/>
        </w:rPr>
        <w:t>1</w:t>
      </w:r>
      <w:r w:rsidRPr="00C814C4">
        <w:rPr>
          <w:rFonts w:hint="eastAsia"/>
          <w:color w:val="000000" w:themeColor="text1"/>
          <w:sz w:val="24"/>
        </w:rPr>
        <w:t>天。</w:t>
      </w:r>
      <w:r w:rsidRPr="00C814C4">
        <w:rPr>
          <w:color w:val="000000" w:themeColor="text1"/>
          <w:sz w:val="24"/>
        </w:rPr>
        <w:t>监测内容见下表。</w:t>
      </w:r>
    </w:p>
    <w:p w:rsidR="00610387" w:rsidRPr="00C814C4" w:rsidRDefault="00610387" w:rsidP="004F320A">
      <w:pPr>
        <w:jc w:val="center"/>
        <w:textAlignment w:val="center"/>
        <w:rPr>
          <w:rFonts w:eastAsia="黑体" w:hAnsi="黑体"/>
          <w:color w:val="000000" w:themeColor="text1"/>
          <w:sz w:val="24"/>
          <w:szCs w:val="21"/>
        </w:rPr>
      </w:pPr>
      <w:r w:rsidRPr="00C814C4">
        <w:rPr>
          <w:rFonts w:eastAsia="黑体" w:hAnsi="黑体"/>
          <w:color w:val="000000" w:themeColor="text1"/>
          <w:sz w:val="24"/>
          <w:szCs w:val="21"/>
        </w:rPr>
        <w:t>表</w:t>
      </w:r>
      <w:r w:rsidR="00C814C4">
        <w:rPr>
          <w:rFonts w:eastAsia="黑体" w:hAnsi="黑体"/>
          <w:color w:val="000000" w:themeColor="text1"/>
          <w:sz w:val="24"/>
          <w:szCs w:val="21"/>
        </w:rPr>
        <w:t>7</w:t>
      </w:r>
      <w:r w:rsidR="00C814C4">
        <w:rPr>
          <w:rFonts w:eastAsia="黑体" w:hAnsi="黑体"/>
          <w:color w:val="000000" w:themeColor="text1"/>
          <w:sz w:val="24"/>
          <w:szCs w:val="21"/>
        </w:rPr>
        <w:noBreakHyphen/>
        <w:t>5</w:t>
      </w:r>
      <w:r w:rsidRPr="00C814C4">
        <w:rPr>
          <w:rFonts w:eastAsia="黑体" w:hAnsi="黑体"/>
          <w:color w:val="000000" w:themeColor="text1"/>
          <w:sz w:val="24"/>
          <w:szCs w:val="21"/>
        </w:rPr>
        <w:t xml:space="preserve">  </w:t>
      </w:r>
      <w:r w:rsidRPr="00C814C4">
        <w:rPr>
          <w:rFonts w:eastAsia="黑体" w:hAnsi="黑体" w:hint="eastAsia"/>
          <w:color w:val="000000" w:themeColor="text1"/>
          <w:sz w:val="24"/>
          <w:szCs w:val="21"/>
        </w:rPr>
        <w:t>地下水</w:t>
      </w:r>
      <w:r w:rsidRPr="00C814C4">
        <w:rPr>
          <w:rFonts w:eastAsia="黑体" w:hAnsi="黑体"/>
          <w:color w:val="000000" w:themeColor="text1"/>
          <w:sz w:val="24"/>
          <w:szCs w:val="21"/>
        </w:rPr>
        <w:t>监测内容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1"/>
        <w:gridCol w:w="1858"/>
        <w:gridCol w:w="3129"/>
        <w:gridCol w:w="1853"/>
        <w:gridCol w:w="1327"/>
      </w:tblGrid>
      <w:tr w:rsidR="00C814C4" w:rsidRPr="00C814C4" w:rsidTr="00C814C4">
        <w:trPr>
          <w:cantSplit/>
          <w:trHeight w:val="170"/>
          <w:jc w:val="center"/>
        </w:trPr>
        <w:tc>
          <w:tcPr>
            <w:tcW w:w="1543" w:type="pct"/>
            <w:gridSpan w:val="2"/>
            <w:vMerge w:val="restart"/>
            <w:vAlign w:val="center"/>
          </w:tcPr>
          <w:p w:rsidR="00C814C4" w:rsidRPr="00C814C4" w:rsidRDefault="00C814C4" w:rsidP="00C814C4">
            <w:pPr>
              <w:widowControl/>
              <w:adjustRightInd w:val="0"/>
              <w:snapToGrid w:val="0"/>
              <w:spacing w:afterLines="10" w:after="31"/>
              <w:jc w:val="center"/>
              <w:rPr>
                <w:bCs/>
                <w:color w:val="000000" w:themeColor="text1"/>
                <w:szCs w:val="21"/>
              </w:rPr>
            </w:pPr>
            <w:r w:rsidRPr="00C814C4">
              <w:rPr>
                <w:bCs/>
                <w:color w:val="000000" w:themeColor="text1"/>
                <w:szCs w:val="21"/>
              </w:rPr>
              <w:t>监测</w:t>
            </w:r>
            <w:r w:rsidRPr="00C814C4">
              <w:rPr>
                <w:rFonts w:hint="eastAsia"/>
                <w:bCs/>
                <w:color w:val="000000" w:themeColor="text1"/>
                <w:szCs w:val="21"/>
              </w:rPr>
              <w:t>井</w:t>
            </w:r>
          </w:p>
        </w:tc>
        <w:tc>
          <w:tcPr>
            <w:tcW w:w="3457" w:type="pct"/>
            <w:gridSpan w:val="3"/>
            <w:vAlign w:val="center"/>
          </w:tcPr>
          <w:p w:rsidR="00C814C4" w:rsidRPr="00C814C4" w:rsidRDefault="00C814C4" w:rsidP="00C814C4">
            <w:pPr>
              <w:widowControl/>
              <w:adjustRightInd w:val="0"/>
              <w:snapToGrid w:val="0"/>
              <w:spacing w:afterLines="10" w:after="31"/>
              <w:jc w:val="center"/>
              <w:rPr>
                <w:bCs/>
                <w:color w:val="000000" w:themeColor="text1"/>
                <w:szCs w:val="21"/>
              </w:rPr>
            </w:pPr>
            <w:r w:rsidRPr="00C814C4">
              <w:rPr>
                <w:bCs/>
                <w:color w:val="000000" w:themeColor="text1"/>
                <w:szCs w:val="21"/>
              </w:rPr>
              <w:t>基本因子</w:t>
            </w:r>
          </w:p>
        </w:tc>
      </w:tr>
      <w:tr w:rsidR="00C814C4" w:rsidRPr="00C814C4" w:rsidTr="00C814C4">
        <w:trPr>
          <w:cantSplit/>
          <w:trHeight w:val="170"/>
          <w:jc w:val="center"/>
        </w:trPr>
        <w:tc>
          <w:tcPr>
            <w:tcW w:w="1543" w:type="pct"/>
            <w:gridSpan w:val="2"/>
            <w:vMerge/>
            <w:vAlign w:val="center"/>
          </w:tcPr>
          <w:p w:rsidR="00C814C4" w:rsidRPr="00C814C4" w:rsidRDefault="00C814C4" w:rsidP="00C814C4">
            <w:pPr>
              <w:widowControl/>
              <w:jc w:val="center"/>
              <w:rPr>
                <w:bCs/>
                <w:color w:val="000000" w:themeColor="text1"/>
                <w:szCs w:val="21"/>
              </w:rPr>
            </w:pPr>
          </w:p>
        </w:tc>
        <w:tc>
          <w:tcPr>
            <w:tcW w:w="1714" w:type="pct"/>
            <w:vAlign w:val="center"/>
          </w:tcPr>
          <w:p w:rsidR="00C814C4" w:rsidRPr="00C814C4" w:rsidRDefault="00C814C4" w:rsidP="00C814C4">
            <w:pPr>
              <w:widowControl/>
              <w:adjustRightInd w:val="0"/>
              <w:snapToGrid w:val="0"/>
              <w:spacing w:afterLines="10" w:after="31"/>
              <w:jc w:val="center"/>
              <w:rPr>
                <w:bCs/>
                <w:color w:val="000000" w:themeColor="text1"/>
                <w:szCs w:val="21"/>
              </w:rPr>
            </w:pPr>
            <w:r w:rsidRPr="00C814C4">
              <w:rPr>
                <w:bCs/>
                <w:color w:val="000000" w:themeColor="text1"/>
                <w:szCs w:val="21"/>
              </w:rPr>
              <w:t>监测项目</w:t>
            </w:r>
          </w:p>
        </w:tc>
        <w:tc>
          <w:tcPr>
            <w:tcW w:w="1015" w:type="pct"/>
            <w:vAlign w:val="center"/>
          </w:tcPr>
          <w:p w:rsidR="00C814C4" w:rsidRPr="00C814C4" w:rsidRDefault="00C814C4" w:rsidP="00C814C4">
            <w:pPr>
              <w:widowControl/>
              <w:adjustRightInd w:val="0"/>
              <w:snapToGrid w:val="0"/>
              <w:spacing w:afterLines="10" w:after="31"/>
              <w:jc w:val="center"/>
              <w:rPr>
                <w:bCs/>
                <w:color w:val="000000" w:themeColor="text1"/>
                <w:szCs w:val="21"/>
              </w:rPr>
            </w:pPr>
            <w:r w:rsidRPr="00C814C4">
              <w:rPr>
                <w:bCs/>
                <w:color w:val="000000" w:themeColor="text1"/>
                <w:szCs w:val="21"/>
              </w:rPr>
              <w:t>监测周期</w:t>
            </w:r>
          </w:p>
        </w:tc>
        <w:tc>
          <w:tcPr>
            <w:tcW w:w="728" w:type="pct"/>
            <w:vAlign w:val="center"/>
          </w:tcPr>
          <w:p w:rsidR="00C814C4" w:rsidRPr="00C814C4" w:rsidRDefault="00C814C4" w:rsidP="00C814C4">
            <w:pPr>
              <w:widowControl/>
              <w:adjustRightInd w:val="0"/>
              <w:snapToGrid w:val="0"/>
              <w:spacing w:afterLines="10" w:after="31"/>
              <w:jc w:val="center"/>
              <w:rPr>
                <w:bCs/>
                <w:color w:val="000000" w:themeColor="text1"/>
                <w:szCs w:val="21"/>
              </w:rPr>
            </w:pPr>
            <w:r w:rsidRPr="00C814C4">
              <w:rPr>
                <w:bCs/>
                <w:color w:val="000000" w:themeColor="text1"/>
                <w:szCs w:val="21"/>
              </w:rPr>
              <w:t>监测频率</w:t>
            </w:r>
          </w:p>
        </w:tc>
      </w:tr>
      <w:tr w:rsidR="00C814C4" w:rsidRPr="00C814C4" w:rsidTr="00C814C4">
        <w:trPr>
          <w:cantSplit/>
          <w:trHeight w:val="229"/>
          <w:jc w:val="center"/>
        </w:trPr>
        <w:tc>
          <w:tcPr>
            <w:tcW w:w="526" w:type="pct"/>
            <w:vAlign w:val="center"/>
          </w:tcPr>
          <w:p w:rsidR="00C814C4" w:rsidRPr="00C814C4" w:rsidRDefault="00C814C4" w:rsidP="00C814C4">
            <w:pPr>
              <w:widowControl/>
              <w:adjustRightInd w:val="0"/>
              <w:snapToGrid w:val="0"/>
              <w:spacing w:afterLines="10" w:after="31"/>
              <w:jc w:val="center"/>
              <w:rPr>
                <w:bCs/>
                <w:color w:val="000000" w:themeColor="text1"/>
                <w:szCs w:val="21"/>
              </w:rPr>
            </w:pPr>
            <w:r w:rsidRPr="00C814C4">
              <w:rPr>
                <w:bCs/>
                <w:color w:val="000000" w:themeColor="text1"/>
                <w:szCs w:val="21"/>
              </w:rPr>
              <w:t>1#</w:t>
            </w:r>
          </w:p>
        </w:tc>
        <w:tc>
          <w:tcPr>
            <w:tcW w:w="1018" w:type="pct"/>
            <w:vAlign w:val="center"/>
          </w:tcPr>
          <w:p w:rsidR="00C814C4" w:rsidRPr="00C814C4" w:rsidRDefault="00C814C4" w:rsidP="00C814C4">
            <w:pPr>
              <w:widowControl/>
              <w:adjustRightInd w:val="0"/>
              <w:snapToGrid w:val="0"/>
              <w:spacing w:afterLines="10" w:after="31"/>
              <w:jc w:val="center"/>
              <w:rPr>
                <w:bCs/>
                <w:color w:val="000000" w:themeColor="text1"/>
                <w:szCs w:val="21"/>
              </w:rPr>
            </w:pPr>
            <w:r w:rsidRPr="00C814C4">
              <w:rPr>
                <w:rFonts w:hint="eastAsia"/>
                <w:color w:val="000000" w:themeColor="text1"/>
                <w:szCs w:val="21"/>
              </w:rPr>
              <w:t>厂区地下水井</w:t>
            </w:r>
          </w:p>
        </w:tc>
        <w:tc>
          <w:tcPr>
            <w:tcW w:w="1714" w:type="pct"/>
            <w:vAlign w:val="center"/>
          </w:tcPr>
          <w:p w:rsidR="00C814C4" w:rsidRPr="00C814C4" w:rsidRDefault="00C814C4" w:rsidP="00C814C4">
            <w:pPr>
              <w:widowControl/>
              <w:adjustRightInd w:val="0"/>
              <w:snapToGrid w:val="0"/>
              <w:spacing w:afterLines="10" w:after="31"/>
              <w:ind w:leftChars="-10" w:left="-21" w:rightChars="-10" w:right="-21"/>
              <w:jc w:val="center"/>
              <w:rPr>
                <w:bCs/>
                <w:color w:val="000000" w:themeColor="text1"/>
                <w:szCs w:val="21"/>
              </w:rPr>
            </w:pPr>
            <w:r w:rsidRPr="00C814C4">
              <w:rPr>
                <w:rFonts w:hint="eastAsia"/>
                <w:bCs/>
                <w:color w:val="000000" w:themeColor="text1"/>
                <w:szCs w:val="21"/>
              </w:rPr>
              <w:t>pH</w:t>
            </w:r>
            <w:r w:rsidRPr="00C814C4">
              <w:rPr>
                <w:rFonts w:hint="eastAsia"/>
                <w:bCs/>
                <w:color w:val="000000" w:themeColor="text1"/>
                <w:szCs w:val="21"/>
              </w:rPr>
              <w:t>、耗氧量、氨氮、石油类、甲苯、二氯甲烷、三氯甲烷</w:t>
            </w:r>
          </w:p>
        </w:tc>
        <w:tc>
          <w:tcPr>
            <w:tcW w:w="1015" w:type="pct"/>
            <w:vAlign w:val="center"/>
          </w:tcPr>
          <w:p w:rsidR="00C814C4" w:rsidRPr="00C814C4" w:rsidRDefault="00C814C4" w:rsidP="00C814C4">
            <w:pPr>
              <w:widowControl/>
              <w:adjustRightInd w:val="0"/>
              <w:snapToGrid w:val="0"/>
              <w:spacing w:afterLines="10" w:after="31"/>
              <w:jc w:val="center"/>
              <w:rPr>
                <w:bCs/>
                <w:color w:val="000000" w:themeColor="text1"/>
                <w:szCs w:val="21"/>
              </w:rPr>
            </w:pPr>
            <w:r w:rsidRPr="00C814C4">
              <w:rPr>
                <w:bCs/>
                <w:color w:val="000000" w:themeColor="text1"/>
                <w:szCs w:val="21"/>
              </w:rPr>
              <w:t>1</w:t>
            </w:r>
            <w:r w:rsidRPr="00C814C4">
              <w:rPr>
                <w:rFonts w:hint="eastAsia"/>
                <w:bCs/>
                <w:color w:val="000000" w:themeColor="text1"/>
                <w:szCs w:val="21"/>
              </w:rPr>
              <w:t>天</w:t>
            </w:r>
          </w:p>
        </w:tc>
        <w:tc>
          <w:tcPr>
            <w:tcW w:w="728" w:type="pct"/>
            <w:vAlign w:val="center"/>
          </w:tcPr>
          <w:p w:rsidR="00C814C4" w:rsidRPr="00C814C4" w:rsidRDefault="00C814C4" w:rsidP="00C814C4">
            <w:pPr>
              <w:widowControl/>
              <w:adjustRightInd w:val="0"/>
              <w:snapToGrid w:val="0"/>
              <w:spacing w:afterLines="10" w:after="31"/>
              <w:jc w:val="center"/>
              <w:rPr>
                <w:bCs/>
                <w:color w:val="000000" w:themeColor="text1"/>
                <w:szCs w:val="21"/>
              </w:rPr>
            </w:pPr>
            <w:r w:rsidRPr="00C814C4">
              <w:rPr>
                <w:rFonts w:hint="eastAsia"/>
                <w:bCs/>
                <w:color w:val="000000" w:themeColor="text1"/>
                <w:szCs w:val="21"/>
              </w:rPr>
              <w:t>每天</w:t>
            </w:r>
            <w:r w:rsidRPr="00C814C4">
              <w:rPr>
                <w:bCs/>
                <w:color w:val="000000" w:themeColor="text1"/>
                <w:szCs w:val="21"/>
              </w:rPr>
              <w:t>1</w:t>
            </w:r>
            <w:r w:rsidRPr="00C814C4">
              <w:rPr>
                <w:rFonts w:hint="eastAsia"/>
                <w:bCs/>
                <w:color w:val="000000" w:themeColor="text1"/>
                <w:szCs w:val="21"/>
              </w:rPr>
              <w:t>次</w:t>
            </w:r>
          </w:p>
        </w:tc>
      </w:tr>
    </w:tbl>
    <w:p w:rsidR="00441C28" w:rsidRPr="00A84C3C" w:rsidRDefault="00441C28" w:rsidP="004F320A">
      <w:pPr>
        <w:jc w:val="center"/>
        <w:textAlignment w:val="center"/>
        <w:rPr>
          <w:rFonts w:eastAsia="黑体" w:hAnsi="黑体"/>
          <w:color w:val="FF0000"/>
          <w:sz w:val="24"/>
          <w:szCs w:val="21"/>
        </w:rPr>
      </w:pPr>
    </w:p>
    <w:p w:rsidR="00610387" w:rsidRPr="00C814C4" w:rsidRDefault="00610387" w:rsidP="00610387">
      <w:pPr>
        <w:keepNext/>
        <w:keepLines/>
        <w:spacing w:line="360" w:lineRule="auto"/>
        <w:outlineLvl w:val="2"/>
        <w:rPr>
          <w:rFonts w:eastAsia="黑体"/>
          <w:bCs/>
          <w:color w:val="000000" w:themeColor="text1"/>
          <w:sz w:val="28"/>
          <w:szCs w:val="32"/>
        </w:rPr>
      </w:pPr>
      <w:r w:rsidRPr="00C814C4">
        <w:rPr>
          <w:rFonts w:eastAsia="黑体"/>
          <w:bCs/>
          <w:color w:val="000000" w:themeColor="text1"/>
          <w:sz w:val="28"/>
          <w:szCs w:val="32"/>
        </w:rPr>
        <w:t>7.2</w:t>
      </w:r>
      <w:r w:rsidRPr="00C814C4">
        <w:rPr>
          <w:rFonts w:eastAsia="黑体" w:hint="eastAsia"/>
          <w:bCs/>
          <w:color w:val="000000" w:themeColor="text1"/>
          <w:sz w:val="28"/>
          <w:szCs w:val="32"/>
        </w:rPr>
        <w:t>.</w:t>
      </w:r>
      <w:r w:rsidR="00C814C4" w:rsidRPr="00C814C4">
        <w:rPr>
          <w:rFonts w:eastAsia="黑体"/>
          <w:bCs/>
          <w:color w:val="000000" w:themeColor="text1"/>
          <w:sz w:val="28"/>
          <w:szCs w:val="32"/>
        </w:rPr>
        <w:t>2</w:t>
      </w:r>
      <w:r w:rsidRPr="00C814C4">
        <w:rPr>
          <w:rFonts w:eastAsia="黑体" w:hint="eastAsia"/>
          <w:bCs/>
          <w:color w:val="000000" w:themeColor="text1"/>
          <w:sz w:val="28"/>
          <w:szCs w:val="32"/>
        </w:rPr>
        <w:t>土壤环境</w:t>
      </w:r>
      <w:r w:rsidRPr="00C814C4">
        <w:rPr>
          <w:rFonts w:eastAsia="黑体"/>
          <w:bCs/>
          <w:color w:val="000000" w:themeColor="text1"/>
          <w:sz w:val="28"/>
          <w:szCs w:val="32"/>
        </w:rPr>
        <w:t>质量</w:t>
      </w:r>
    </w:p>
    <w:p w:rsidR="00610387" w:rsidRPr="00C814C4" w:rsidRDefault="00610387" w:rsidP="001F3D2C">
      <w:pPr>
        <w:spacing w:line="360" w:lineRule="auto"/>
        <w:ind w:firstLineChars="200" w:firstLine="480"/>
        <w:rPr>
          <w:color w:val="000000" w:themeColor="text1"/>
          <w:sz w:val="24"/>
        </w:rPr>
      </w:pPr>
      <w:r w:rsidRPr="00C814C4">
        <w:rPr>
          <w:rFonts w:hint="eastAsia"/>
          <w:color w:val="000000" w:themeColor="text1"/>
          <w:sz w:val="24"/>
        </w:rPr>
        <w:t>本次监测</w:t>
      </w:r>
      <w:r w:rsidR="001F3D2C" w:rsidRPr="00C814C4">
        <w:rPr>
          <w:rFonts w:hint="eastAsia"/>
          <w:color w:val="000000" w:themeColor="text1"/>
          <w:sz w:val="24"/>
        </w:rPr>
        <w:t>布设</w:t>
      </w:r>
      <w:r w:rsidR="00C814C4" w:rsidRPr="00C814C4">
        <w:rPr>
          <w:color w:val="000000" w:themeColor="text1"/>
          <w:sz w:val="24"/>
        </w:rPr>
        <w:t>1</w:t>
      </w:r>
      <w:r w:rsidR="001F3D2C" w:rsidRPr="00C814C4">
        <w:rPr>
          <w:rFonts w:hint="eastAsia"/>
          <w:color w:val="000000" w:themeColor="text1"/>
          <w:sz w:val="24"/>
        </w:rPr>
        <w:t>个土壤环境监测点</w:t>
      </w:r>
      <w:r w:rsidRPr="00C814C4">
        <w:rPr>
          <w:color w:val="000000" w:themeColor="text1"/>
          <w:sz w:val="24"/>
        </w:rPr>
        <w:t>，每天监测</w:t>
      </w:r>
      <w:r w:rsidRPr="00C814C4">
        <w:rPr>
          <w:color w:val="000000" w:themeColor="text1"/>
          <w:sz w:val="24"/>
        </w:rPr>
        <w:t>1</w:t>
      </w:r>
      <w:r w:rsidRPr="00C814C4">
        <w:rPr>
          <w:color w:val="000000" w:themeColor="text1"/>
          <w:sz w:val="24"/>
        </w:rPr>
        <w:t>次，监测</w:t>
      </w:r>
      <w:r w:rsidRPr="00C814C4">
        <w:rPr>
          <w:color w:val="000000" w:themeColor="text1"/>
          <w:sz w:val="24"/>
        </w:rPr>
        <w:t>1</w:t>
      </w:r>
      <w:r w:rsidRPr="00C814C4">
        <w:rPr>
          <w:rFonts w:hint="eastAsia"/>
          <w:color w:val="000000" w:themeColor="text1"/>
          <w:sz w:val="24"/>
        </w:rPr>
        <w:t>天。</w:t>
      </w:r>
      <w:r w:rsidRPr="00C814C4">
        <w:rPr>
          <w:color w:val="000000" w:themeColor="text1"/>
          <w:sz w:val="24"/>
        </w:rPr>
        <w:t>监测内容见下表。</w:t>
      </w:r>
    </w:p>
    <w:p w:rsidR="00610387" w:rsidRPr="00C814C4" w:rsidRDefault="00610387" w:rsidP="004F320A">
      <w:pPr>
        <w:jc w:val="center"/>
        <w:textAlignment w:val="center"/>
        <w:rPr>
          <w:rFonts w:eastAsia="黑体" w:hAnsi="黑体"/>
          <w:color w:val="000000" w:themeColor="text1"/>
          <w:sz w:val="24"/>
          <w:szCs w:val="21"/>
        </w:rPr>
      </w:pPr>
      <w:r w:rsidRPr="00C814C4">
        <w:rPr>
          <w:rFonts w:eastAsia="黑体" w:hAnsi="黑体"/>
          <w:color w:val="000000" w:themeColor="text1"/>
          <w:sz w:val="24"/>
          <w:szCs w:val="21"/>
        </w:rPr>
        <w:t>表</w:t>
      </w:r>
      <w:r w:rsidR="00C814C4" w:rsidRPr="00C814C4">
        <w:rPr>
          <w:rFonts w:eastAsia="黑体" w:hAnsi="黑体"/>
          <w:color w:val="000000" w:themeColor="text1"/>
          <w:sz w:val="24"/>
          <w:szCs w:val="21"/>
        </w:rPr>
        <w:t>7</w:t>
      </w:r>
      <w:r w:rsidR="00C814C4" w:rsidRPr="00C814C4">
        <w:rPr>
          <w:rFonts w:eastAsia="黑体" w:hAnsi="黑体"/>
          <w:color w:val="000000" w:themeColor="text1"/>
          <w:sz w:val="24"/>
          <w:szCs w:val="21"/>
        </w:rPr>
        <w:noBreakHyphen/>
        <w:t>6</w:t>
      </w:r>
      <w:r w:rsidRPr="00C814C4">
        <w:rPr>
          <w:rFonts w:eastAsia="黑体" w:hAnsi="黑体"/>
          <w:color w:val="000000" w:themeColor="text1"/>
          <w:sz w:val="24"/>
          <w:szCs w:val="21"/>
        </w:rPr>
        <w:t xml:space="preserve">  </w:t>
      </w:r>
      <w:r w:rsidRPr="00C814C4">
        <w:rPr>
          <w:rFonts w:eastAsia="黑体" w:hAnsi="黑体" w:hint="eastAsia"/>
          <w:color w:val="000000" w:themeColor="text1"/>
          <w:sz w:val="24"/>
          <w:szCs w:val="21"/>
        </w:rPr>
        <w:t>土壤</w:t>
      </w:r>
      <w:r w:rsidRPr="00C814C4">
        <w:rPr>
          <w:rFonts w:eastAsia="黑体" w:hAnsi="黑体"/>
          <w:color w:val="000000" w:themeColor="text1"/>
          <w:sz w:val="24"/>
          <w:szCs w:val="21"/>
        </w:rPr>
        <w:t>监测内容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1152"/>
        <w:gridCol w:w="1235"/>
        <w:gridCol w:w="1547"/>
        <w:gridCol w:w="2162"/>
        <w:gridCol w:w="2372"/>
      </w:tblGrid>
      <w:tr w:rsidR="00C814C4" w:rsidRPr="00C814C4" w:rsidTr="00C814C4">
        <w:trPr>
          <w:trHeight w:val="23"/>
          <w:jc w:val="center"/>
        </w:trPr>
        <w:tc>
          <w:tcPr>
            <w:tcW w:w="441" w:type="pct"/>
            <w:vAlign w:val="center"/>
          </w:tcPr>
          <w:p w:rsidR="00C814C4" w:rsidRPr="00C814C4" w:rsidRDefault="00C814C4" w:rsidP="00C814C4">
            <w:pPr>
              <w:jc w:val="center"/>
              <w:rPr>
                <w:bCs/>
                <w:color w:val="000000" w:themeColor="text1"/>
                <w:kern w:val="0"/>
                <w:szCs w:val="21"/>
              </w:rPr>
            </w:pPr>
            <w:r w:rsidRPr="00C814C4">
              <w:rPr>
                <w:bCs/>
                <w:color w:val="000000" w:themeColor="text1"/>
                <w:kern w:val="0"/>
                <w:szCs w:val="21"/>
              </w:rPr>
              <w:t>编号</w:t>
            </w:r>
          </w:p>
        </w:tc>
        <w:tc>
          <w:tcPr>
            <w:tcW w:w="620" w:type="pct"/>
            <w:vAlign w:val="center"/>
          </w:tcPr>
          <w:p w:rsidR="00C814C4" w:rsidRPr="00C814C4" w:rsidRDefault="00C814C4" w:rsidP="00C814C4">
            <w:pPr>
              <w:jc w:val="center"/>
              <w:rPr>
                <w:bCs/>
                <w:color w:val="000000" w:themeColor="text1"/>
                <w:kern w:val="0"/>
                <w:szCs w:val="21"/>
              </w:rPr>
            </w:pPr>
            <w:r w:rsidRPr="00C814C4">
              <w:rPr>
                <w:bCs/>
                <w:color w:val="000000" w:themeColor="text1"/>
                <w:kern w:val="0"/>
                <w:szCs w:val="21"/>
              </w:rPr>
              <w:t>监测点</w:t>
            </w:r>
          </w:p>
        </w:tc>
        <w:tc>
          <w:tcPr>
            <w:tcW w:w="665" w:type="pct"/>
            <w:vAlign w:val="center"/>
          </w:tcPr>
          <w:p w:rsidR="00C814C4" w:rsidRPr="00C814C4" w:rsidRDefault="00C814C4" w:rsidP="00C814C4">
            <w:pPr>
              <w:jc w:val="center"/>
              <w:rPr>
                <w:bCs/>
                <w:color w:val="000000" w:themeColor="text1"/>
                <w:kern w:val="0"/>
                <w:szCs w:val="21"/>
              </w:rPr>
            </w:pPr>
            <w:r w:rsidRPr="00C814C4">
              <w:rPr>
                <w:bCs/>
                <w:color w:val="000000" w:themeColor="text1"/>
                <w:kern w:val="0"/>
                <w:szCs w:val="21"/>
              </w:rPr>
              <w:t>取样要求</w:t>
            </w:r>
          </w:p>
        </w:tc>
        <w:tc>
          <w:tcPr>
            <w:tcW w:w="833" w:type="pct"/>
            <w:vAlign w:val="center"/>
          </w:tcPr>
          <w:p w:rsidR="00C814C4" w:rsidRPr="00C814C4" w:rsidRDefault="00C814C4" w:rsidP="00C814C4">
            <w:pPr>
              <w:jc w:val="center"/>
              <w:rPr>
                <w:bCs/>
                <w:color w:val="000000" w:themeColor="text1"/>
                <w:kern w:val="0"/>
                <w:szCs w:val="21"/>
              </w:rPr>
            </w:pPr>
            <w:r w:rsidRPr="00C814C4">
              <w:rPr>
                <w:bCs/>
                <w:color w:val="000000" w:themeColor="text1"/>
                <w:kern w:val="0"/>
                <w:szCs w:val="21"/>
              </w:rPr>
              <w:t>监测项目</w:t>
            </w:r>
          </w:p>
        </w:tc>
        <w:tc>
          <w:tcPr>
            <w:tcW w:w="1164" w:type="pct"/>
            <w:vAlign w:val="center"/>
          </w:tcPr>
          <w:p w:rsidR="00C814C4" w:rsidRPr="00C814C4" w:rsidRDefault="00C814C4" w:rsidP="00C814C4">
            <w:pPr>
              <w:jc w:val="center"/>
              <w:rPr>
                <w:bCs/>
                <w:color w:val="000000" w:themeColor="text1"/>
                <w:kern w:val="0"/>
                <w:szCs w:val="21"/>
              </w:rPr>
            </w:pPr>
            <w:r w:rsidRPr="00C814C4">
              <w:rPr>
                <w:bCs/>
                <w:color w:val="000000" w:themeColor="text1"/>
                <w:kern w:val="0"/>
                <w:szCs w:val="21"/>
              </w:rPr>
              <w:t>监测周期与频率</w:t>
            </w:r>
          </w:p>
        </w:tc>
        <w:tc>
          <w:tcPr>
            <w:tcW w:w="1277" w:type="pct"/>
            <w:vAlign w:val="center"/>
          </w:tcPr>
          <w:p w:rsidR="00C814C4" w:rsidRPr="00C814C4" w:rsidRDefault="00C814C4" w:rsidP="00C814C4">
            <w:pPr>
              <w:jc w:val="center"/>
              <w:rPr>
                <w:bCs/>
                <w:color w:val="000000" w:themeColor="text1"/>
                <w:kern w:val="0"/>
                <w:szCs w:val="21"/>
              </w:rPr>
            </w:pPr>
            <w:r w:rsidRPr="00C814C4">
              <w:rPr>
                <w:bCs/>
                <w:color w:val="000000" w:themeColor="text1"/>
                <w:kern w:val="0"/>
                <w:szCs w:val="21"/>
              </w:rPr>
              <w:t>执行标准</w:t>
            </w:r>
          </w:p>
        </w:tc>
      </w:tr>
      <w:tr w:rsidR="00C814C4" w:rsidRPr="00C814C4" w:rsidTr="00C814C4">
        <w:trPr>
          <w:trHeight w:val="824"/>
          <w:jc w:val="center"/>
        </w:trPr>
        <w:tc>
          <w:tcPr>
            <w:tcW w:w="441" w:type="pct"/>
            <w:vAlign w:val="center"/>
          </w:tcPr>
          <w:p w:rsidR="00C814C4" w:rsidRPr="00C814C4" w:rsidRDefault="00C814C4" w:rsidP="00C814C4">
            <w:pPr>
              <w:jc w:val="center"/>
              <w:rPr>
                <w:color w:val="000000" w:themeColor="text1"/>
                <w:kern w:val="0"/>
                <w:szCs w:val="21"/>
              </w:rPr>
            </w:pPr>
            <w:r w:rsidRPr="00C814C4">
              <w:rPr>
                <w:color w:val="000000" w:themeColor="text1"/>
                <w:kern w:val="0"/>
                <w:szCs w:val="21"/>
              </w:rPr>
              <w:t>1#</w:t>
            </w:r>
          </w:p>
        </w:tc>
        <w:tc>
          <w:tcPr>
            <w:tcW w:w="620" w:type="pct"/>
            <w:vAlign w:val="center"/>
          </w:tcPr>
          <w:p w:rsidR="00C814C4" w:rsidRPr="00C814C4" w:rsidRDefault="00C814C4" w:rsidP="00C814C4">
            <w:pPr>
              <w:jc w:val="center"/>
              <w:rPr>
                <w:color w:val="000000" w:themeColor="text1"/>
                <w:kern w:val="0"/>
                <w:szCs w:val="21"/>
              </w:rPr>
            </w:pPr>
            <w:r w:rsidRPr="00C814C4">
              <w:rPr>
                <w:rFonts w:hint="eastAsia"/>
                <w:color w:val="000000" w:themeColor="text1"/>
                <w:kern w:val="0"/>
                <w:szCs w:val="21"/>
              </w:rPr>
              <w:t>厂区中试车间南侧</w:t>
            </w:r>
          </w:p>
        </w:tc>
        <w:tc>
          <w:tcPr>
            <w:tcW w:w="665" w:type="pct"/>
            <w:vAlign w:val="center"/>
          </w:tcPr>
          <w:p w:rsidR="00C814C4" w:rsidRPr="00C814C4" w:rsidRDefault="00C814C4" w:rsidP="00C814C4">
            <w:pPr>
              <w:jc w:val="center"/>
              <w:rPr>
                <w:color w:val="000000" w:themeColor="text1"/>
                <w:szCs w:val="21"/>
              </w:rPr>
            </w:pPr>
            <w:r w:rsidRPr="00C814C4">
              <w:rPr>
                <w:color w:val="000000" w:themeColor="text1"/>
                <w:szCs w:val="21"/>
              </w:rPr>
              <w:t>表层样</w:t>
            </w:r>
          </w:p>
        </w:tc>
        <w:tc>
          <w:tcPr>
            <w:tcW w:w="833" w:type="pct"/>
            <w:vAlign w:val="center"/>
          </w:tcPr>
          <w:p w:rsidR="00C814C4" w:rsidRPr="00C814C4" w:rsidRDefault="00C814C4" w:rsidP="00C814C4">
            <w:pPr>
              <w:pStyle w:val="af6"/>
              <w:rPr>
                <w:color w:val="000000" w:themeColor="text1"/>
              </w:rPr>
            </w:pPr>
            <w:r w:rsidRPr="00C814C4">
              <w:rPr>
                <w:rFonts w:hAnsi="宋体" w:hint="eastAsia"/>
                <w:color w:val="000000" w:themeColor="text1"/>
              </w:rPr>
              <w:t>表层土的</w:t>
            </w:r>
            <w:r w:rsidRPr="00C814C4">
              <w:rPr>
                <w:rFonts w:hAnsi="宋体" w:hint="eastAsia"/>
                <w:color w:val="000000" w:themeColor="text1"/>
              </w:rPr>
              <w:t>pH</w:t>
            </w:r>
            <w:r w:rsidRPr="00C814C4">
              <w:rPr>
                <w:rFonts w:hAnsi="宋体" w:hint="eastAsia"/>
                <w:color w:val="000000" w:themeColor="text1"/>
              </w:rPr>
              <w:t>、二氯甲烷、</w:t>
            </w:r>
            <w:r w:rsidRPr="00C814C4">
              <w:rPr>
                <w:rFonts w:hAnsi="宋体" w:hint="eastAsia"/>
                <w:color w:val="000000" w:themeColor="text1"/>
              </w:rPr>
              <w:t>1</w:t>
            </w:r>
            <w:r w:rsidRPr="00C814C4">
              <w:rPr>
                <w:rFonts w:hAnsi="宋体" w:hint="eastAsia"/>
                <w:color w:val="000000" w:themeColor="text1"/>
              </w:rPr>
              <w:t>，</w:t>
            </w:r>
            <w:r w:rsidRPr="00C814C4">
              <w:rPr>
                <w:rFonts w:hAnsi="宋体" w:hint="eastAsia"/>
                <w:color w:val="000000" w:themeColor="text1"/>
              </w:rPr>
              <w:t>2</w:t>
            </w:r>
            <w:r w:rsidRPr="00C814C4">
              <w:rPr>
                <w:rFonts w:hAnsi="宋体" w:hint="eastAsia"/>
                <w:color w:val="000000" w:themeColor="text1"/>
              </w:rPr>
              <w:t>溴乙烷、甲苯、石油烃</w:t>
            </w:r>
          </w:p>
        </w:tc>
        <w:tc>
          <w:tcPr>
            <w:tcW w:w="1164" w:type="pct"/>
            <w:vAlign w:val="center"/>
          </w:tcPr>
          <w:p w:rsidR="00C814C4" w:rsidRPr="00C814C4" w:rsidRDefault="00C814C4" w:rsidP="00C814C4">
            <w:pPr>
              <w:jc w:val="center"/>
              <w:rPr>
                <w:color w:val="000000" w:themeColor="text1"/>
                <w:kern w:val="0"/>
                <w:szCs w:val="21"/>
              </w:rPr>
            </w:pPr>
            <w:r w:rsidRPr="00C814C4">
              <w:rPr>
                <w:rFonts w:hint="eastAsia"/>
                <w:color w:val="000000" w:themeColor="text1"/>
                <w:kern w:val="0"/>
                <w:szCs w:val="21"/>
              </w:rPr>
              <w:t>采一次值</w:t>
            </w:r>
          </w:p>
        </w:tc>
        <w:tc>
          <w:tcPr>
            <w:tcW w:w="1277" w:type="pct"/>
            <w:vAlign w:val="center"/>
          </w:tcPr>
          <w:p w:rsidR="00C814C4" w:rsidRPr="00C814C4" w:rsidRDefault="00C814C4" w:rsidP="00C814C4">
            <w:pPr>
              <w:jc w:val="center"/>
              <w:rPr>
                <w:color w:val="000000" w:themeColor="text1"/>
                <w:kern w:val="0"/>
                <w:szCs w:val="21"/>
              </w:rPr>
            </w:pPr>
            <w:r w:rsidRPr="00C814C4">
              <w:rPr>
                <w:color w:val="000000" w:themeColor="text1"/>
                <w:szCs w:val="21"/>
              </w:rPr>
              <w:t>《土壤环境质量标准</w:t>
            </w:r>
            <w:r w:rsidRPr="00C814C4">
              <w:rPr>
                <w:color w:val="000000" w:themeColor="text1"/>
                <w:szCs w:val="21"/>
              </w:rPr>
              <w:t>-</w:t>
            </w:r>
            <w:r w:rsidRPr="00C814C4">
              <w:rPr>
                <w:color w:val="000000" w:themeColor="text1"/>
                <w:szCs w:val="21"/>
              </w:rPr>
              <w:t>建设用地土壤污染风险管控标准（试行）》（</w:t>
            </w:r>
            <w:r w:rsidRPr="00C814C4">
              <w:rPr>
                <w:color w:val="000000" w:themeColor="text1"/>
                <w:szCs w:val="21"/>
              </w:rPr>
              <w:t>GB36600-2018</w:t>
            </w:r>
            <w:r w:rsidRPr="00C814C4">
              <w:rPr>
                <w:color w:val="000000" w:themeColor="text1"/>
                <w:szCs w:val="21"/>
              </w:rPr>
              <w:t>）中筛选值第二类用地标准</w:t>
            </w:r>
          </w:p>
        </w:tc>
      </w:tr>
    </w:tbl>
    <w:p w:rsidR="00C814C4" w:rsidRPr="00C814C4" w:rsidRDefault="00C814C4" w:rsidP="004F320A">
      <w:pPr>
        <w:jc w:val="center"/>
        <w:textAlignment w:val="center"/>
        <w:rPr>
          <w:rFonts w:eastAsia="黑体" w:hAnsi="黑体"/>
          <w:color w:val="FF0000"/>
          <w:sz w:val="24"/>
          <w:szCs w:val="21"/>
        </w:rPr>
      </w:pPr>
    </w:p>
    <w:p w:rsidR="00441C28" w:rsidRPr="00A84C3C" w:rsidRDefault="00441C28">
      <w:pPr>
        <w:spacing w:line="360" w:lineRule="auto"/>
        <w:rPr>
          <w:color w:val="FF0000"/>
          <w:sz w:val="28"/>
          <w:szCs w:val="28"/>
        </w:rPr>
        <w:sectPr w:rsidR="00441C28" w:rsidRPr="00A84C3C">
          <w:pgSz w:w="11906" w:h="16838"/>
          <w:pgMar w:top="1417" w:right="1417" w:bottom="1417" w:left="1417" w:header="851" w:footer="992" w:gutter="0"/>
          <w:cols w:space="425"/>
          <w:docGrid w:type="lines" w:linePitch="312"/>
        </w:sectPr>
      </w:pPr>
    </w:p>
    <w:p w:rsidR="0066773C" w:rsidRPr="00C814C4" w:rsidRDefault="004E371C">
      <w:pPr>
        <w:pStyle w:val="1"/>
        <w:numPr>
          <w:ilvl w:val="0"/>
          <w:numId w:val="0"/>
        </w:numPr>
        <w:rPr>
          <w:color w:val="000000" w:themeColor="text1"/>
        </w:rPr>
      </w:pPr>
      <w:bookmarkStart w:id="74" w:name="_Toc73656458"/>
      <w:bookmarkStart w:id="75" w:name="_Toc496715985"/>
      <w:r w:rsidRPr="00C814C4">
        <w:rPr>
          <w:rFonts w:hint="eastAsia"/>
          <w:color w:val="000000" w:themeColor="text1"/>
        </w:rPr>
        <w:lastRenderedPageBreak/>
        <w:t xml:space="preserve">8 </w:t>
      </w:r>
      <w:r w:rsidRPr="00C814C4">
        <w:rPr>
          <w:color w:val="000000" w:themeColor="text1"/>
        </w:rPr>
        <w:t>质量保证及质量控制</w:t>
      </w:r>
      <w:bookmarkEnd w:id="74"/>
      <w:bookmarkEnd w:id="75"/>
    </w:p>
    <w:p w:rsidR="000C5197" w:rsidRPr="00C814C4" w:rsidRDefault="000C5197" w:rsidP="000C5197">
      <w:pPr>
        <w:keepNext/>
        <w:keepLines/>
        <w:spacing w:line="360" w:lineRule="auto"/>
        <w:outlineLvl w:val="1"/>
        <w:rPr>
          <w:rFonts w:eastAsia="黑体"/>
          <w:bCs/>
          <w:color w:val="000000" w:themeColor="text1"/>
          <w:sz w:val="30"/>
          <w:szCs w:val="32"/>
        </w:rPr>
      </w:pPr>
      <w:r w:rsidRPr="00C814C4">
        <w:rPr>
          <w:rFonts w:eastAsia="黑体" w:hint="eastAsia"/>
          <w:bCs/>
          <w:color w:val="000000" w:themeColor="text1"/>
          <w:sz w:val="30"/>
          <w:szCs w:val="32"/>
        </w:rPr>
        <w:t>8.</w:t>
      </w:r>
      <w:r w:rsidRPr="00C814C4">
        <w:rPr>
          <w:rFonts w:eastAsia="黑体"/>
          <w:bCs/>
          <w:color w:val="000000" w:themeColor="text1"/>
          <w:sz w:val="30"/>
          <w:szCs w:val="32"/>
        </w:rPr>
        <w:t>1</w:t>
      </w:r>
      <w:r w:rsidR="00841F76" w:rsidRPr="00C814C4">
        <w:rPr>
          <w:rFonts w:eastAsia="黑体" w:hint="eastAsia"/>
          <w:bCs/>
          <w:color w:val="000000" w:themeColor="text1"/>
          <w:sz w:val="30"/>
          <w:szCs w:val="32"/>
        </w:rPr>
        <w:t>项目</w:t>
      </w:r>
      <w:r w:rsidRPr="00C814C4">
        <w:rPr>
          <w:rFonts w:eastAsia="黑体"/>
          <w:bCs/>
          <w:color w:val="000000" w:themeColor="text1"/>
          <w:sz w:val="30"/>
          <w:szCs w:val="32"/>
        </w:rPr>
        <w:t>监测分析方法及监测仪器</w:t>
      </w:r>
    </w:p>
    <w:p w:rsidR="00841F76" w:rsidRPr="00C814C4" w:rsidRDefault="00841F76" w:rsidP="00841F76">
      <w:pPr>
        <w:keepNext/>
        <w:keepLines/>
        <w:spacing w:line="360" w:lineRule="auto"/>
        <w:outlineLvl w:val="2"/>
        <w:rPr>
          <w:rFonts w:eastAsia="黑体"/>
          <w:bCs/>
          <w:color w:val="000000" w:themeColor="text1"/>
          <w:sz w:val="28"/>
          <w:szCs w:val="32"/>
        </w:rPr>
      </w:pPr>
      <w:r w:rsidRPr="00C814C4">
        <w:rPr>
          <w:rFonts w:eastAsia="黑体"/>
          <w:bCs/>
          <w:color w:val="000000" w:themeColor="text1"/>
          <w:sz w:val="28"/>
          <w:szCs w:val="32"/>
        </w:rPr>
        <w:t>8</w:t>
      </w:r>
      <w:r w:rsidRPr="00C814C4">
        <w:rPr>
          <w:rFonts w:eastAsia="黑体" w:hint="eastAsia"/>
          <w:bCs/>
          <w:color w:val="000000" w:themeColor="text1"/>
          <w:sz w:val="28"/>
          <w:szCs w:val="32"/>
        </w:rPr>
        <w:t>.</w:t>
      </w:r>
      <w:r w:rsidRPr="00C814C4">
        <w:rPr>
          <w:rFonts w:eastAsia="黑体"/>
          <w:bCs/>
          <w:color w:val="000000" w:themeColor="text1"/>
          <w:sz w:val="28"/>
          <w:szCs w:val="32"/>
        </w:rPr>
        <w:t>1</w:t>
      </w:r>
      <w:r w:rsidRPr="00C814C4">
        <w:rPr>
          <w:rFonts w:eastAsia="黑体" w:hint="eastAsia"/>
          <w:bCs/>
          <w:color w:val="000000" w:themeColor="text1"/>
          <w:sz w:val="28"/>
          <w:szCs w:val="32"/>
        </w:rPr>
        <w:t>.1</w:t>
      </w:r>
      <w:r w:rsidRPr="00C814C4">
        <w:rPr>
          <w:rFonts w:eastAsia="黑体" w:hint="eastAsia"/>
          <w:bCs/>
          <w:color w:val="000000" w:themeColor="text1"/>
          <w:sz w:val="28"/>
          <w:szCs w:val="32"/>
        </w:rPr>
        <w:t>污染物监测分析方法及监测仪器</w:t>
      </w:r>
    </w:p>
    <w:p w:rsidR="00841F76" w:rsidRPr="00C814C4" w:rsidRDefault="00841F76" w:rsidP="00841F76">
      <w:pPr>
        <w:spacing w:line="360" w:lineRule="auto"/>
        <w:ind w:firstLineChars="200" w:firstLine="480"/>
        <w:rPr>
          <w:color w:val="000000" w:themeColor="text1"/>
          <w:sz w:val="24"/>
        </w:rPr>
      </w:pPr>
      <w:r w:rsidRPr="00C814C4">
        <w:rPr>
          <w:rFonts w:hint="eastAsia"/>
          <w:color w:val="000000" w:themeColor="text1"/>
          <w:sz w:val="24"/>
        </w:rPr>
        <w:t>（</w:t>
      </w:r>
      <w:r w:rsidRPr="00C814C4">
        <w:rPr>
          <w:rFonts w:hint="eastAsia"/>
          <w:color w:val="000000" w:themeColor="text1"/>
          <w:sz w:val="24"/>
        </w:rPr>
        <w:t>1</w:t>
      </w:r>
      <w:r w:rsidRPr="00C814C4">
        <w:rPr>
          <w:rFonts w:hint="eastAsia"/>
          <w:color w:val="000000" w:themeColor="text1"/>
          <w:sz w:val="24"/>
        </w:rPr>
        <w:t>）废气</w:t>
      </w:r>
      <w:r w:rsidRPr="00C814C4">
        <w:rPr>
          <w:bCs/>
          <w:color w:val="000000" w:themeColor="text1"/>
          <w:sz w:val="24"/>
        </w:rPr>
        <w:t>监测分析方法及监测仪器</w:t>
      </w:r>
    </w:p>
    <w:p w:rsidR="00841F76" w:rsidRPr="00C814C4" w:rsidRDefault="00841F76" w:rsidP="00441C28">
      <w:pPr>
        <w:jc w:val="center"/>
        <w:rPr>
          <w:rFonts w:eastAsia="黑体"/>
          <w:color w:val="000000" w:themeColor="text1"/>
          <w:sz w:val="24"/>
        </w:rPr>
      </w:pPr>
      <w:r w:rsidRPr="00C814C4">
        <w:rPr>
          <w:rFonts w:eastAsia="黑体"/>
          <w:color w:val="000000" w:themeColor="text1"/>
          <w:sz w:val="24"/>
        </w:rPr>
        <w:t>表</w:t>
      </w:r>
      <w:r w:rsidRPr="00C814C4">
        <w:rPr>
          <w:rFonts w:eastAsia="黑体"/>
          <w:color w:val="000000" w:themeColor="text1"/>
          <w:sz w:val="24"/>
        </w:rPr>
        <w:t xml:space="preserve">8-1  </w:t>
      </w:r>
      <w:r w:rsidRPr="00C814C4">
        <w:rPr>
          <w:rFonts w:eastAsia="黑体" w:hint="eastAsia"/>
          <w:color w:val="000000" w:themeColor="text1"/>
          <w:sz w:val="24"/>
        </w:rPr>
        <w:t>有</w:t>
      </w:r>
      <w:r w:rsidRPr="00C814C4">
        <w:rPr>
          <w:rFonts w:eastAsia="黑体"/>
          <w:color w:val="000000" w:themeColor="text1"/>
          <w:sz w:val="24"/>
        </w:rPr>
        <w:t>组织废气监测方法、方法来源、使用仪器及检出限</w:t>
      </w: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2"/>
        <w:gridCol w:w="4004"/>
        <w:gridCol w:w="2930"/>
        <w:gridCol w:w="1230"/>
      </w:tblGrid>
      <w:tr w:rsidR="00C814C4" w:rsidRPr="00C814C4" w:rsidTr="00C814C4">
        <w:trPr>
          <w:trHeight w:val="340"/>
          <w:jc w:val="center"/>
        </w:trPr>
        <w:tc>
          <w:tcPr>
            <w:tcW w:w="1282" w:type="dxa"/>
            <w:vAlign w:val="center"/>
          </w:tcPr>
          <w:p w:rsidR="00C814C4" w:rsidRPr="00C814C4" w:rsidRDefault="00C814C4" w:rsidP="00C814C4">
            <w:pPr>
              <w:jc w:val="center"/>
              <w:rPr>
                <w:color w:val="000000" w:themeColor="text1"/>
                <w:szCs w:val="21"/>
              </w:rPr>
            </w:pPr>
            <w:r w:rsidRPr="00C814C4">
              <w:rPr>
                <w:rFonts w:hint="eastAsia"/>
                <w:color w:val="000000" w:themeColor="text1"/>
                <w:szCs w:val="21"/>
              </w:rPr>
              <w:t>监测</w:t>
            </w:r>
            <w:r w:rsidRPr="00C814C4">
              <w:rPr>
                <w:color w:val="000000" w:themeColor="text1"/>
                <w:szCs w:val="21"/>
              </w:rPr>
              <w:t>项目</w:t>
            </w:r>
          </w:p>
        </w:tc>
        <w:tc>
          <w:tcPr>
            <w:tcW w:w="4004" w:type="dxa"/>
            <w:vAlign w:val="center"/>
          </w:tcPr>
          <w:p w:rsidR="00C814C4" w:rsidRPr="00C814C4" w:rsidRDefault="00C814C4" w:rsidP="00C814C4">
            <w:pPr>
              <w:jc w:val="center"/>
              <w:rPr>
                <w:color w:val="000000" w:themeColor="text1"/>
                <w:szCs w:val="21"/>
              </w:rPr>
            </w:pPr>
            <w:r w:rsidRPr="00C814C4">
              <w:rPr>
                <w:color w:val="000000" w:themeColor="text1"/>
                <w:szCs w:val="21"/>
              </w:rPr>
              <w:t>监测方法</w:t>
            </w:r>
            <w:r w:rsidRPr="00C814C4">
              <w:rPr>
                <w:rFonts w:hint="eastAsia"/>
                <w:color w:val="000000" w:themeColor="text1"/>
                <w:szCs w:val="21"/>
              </w:rPr>
              <w:t>及</w:t>
            </w:r>
            <w:r w:rsidRPr="00C814C4">
              <w:rPr>
                <w:color w:val="000000" w:themeColor="text1"/>
                <w:szCs w:val="21"/>
              </w:rPr>
              <w:t>方法来源</w:t>
            </w:r>
          </w:p>
        </w:tc>
        <w:tc>
          <w:tcPr>
            <w:tcW w:w="2930" w:type="dxa"/>
            <w:vAlign w:val="center"/>
          </w:tcPr>
          <w:p w:rsidR="00C814C4" w:rsidRPr="00C814C4" w:rsidRDefault="00C814C4" w:rsidP="00C814C4">
            <w:pPr>
              <w:jc w:val="center"/>
              <w:rPr>
                <w:color w:val="000000" w:themeColor="text1"/>
                <w:szCs w:val="21"/>
              </w:rPr>
            </w:pPr>
            <w:r w:rsidRPr="00C814C4">
              <w:rPr>
                <w:color w:val="000000" w:themeColor="text1"/>
                <w:szCs w:val="21"/>
              </w:rPr>
              <w:t>使用仪器</w:t>
            </w:r>
          </w:p>
        </w:tc>
        <w:tc>
          <w:tcPr>
            <w:tcW w:w="1230" w:type="dxa"/>
            <w:vAlign w:val="center"/>
          </w:tcPr>
          <w:p w:rsidR="00C814C4" w:rsidRPr="00C814C4" w:rsidRDefault="00C814C4" w:rsidP="00C814C4">
            <w:pPr>
              <w:jc w:val="center"/>
              <w:rPr>
                <w:color w:val="000000" w:themeColor="text1"/>
                <w:szCs w:val="21"/>
              </w:rPr>
            </w:pPr>
            <w:r w:rsidRPr="00C814C4">
              <w:rPr>
                <w:color w:val="000000" w:themeColor="text1"/>
                <w:szCs w:val="21"/>
              </w:rPr>
              <w:t>检出限</w:t>
            </w:r>
          </w:p>
        </w:tc>
      </w:tr>
      <w:tr w:rsidR="00C814C4" w:rsidRPr="00C814C4" w:rsidTr="00C814C4">
        <w:trPr>
          <w:trHeight w:val="340"/>
          <w:jc w:val="center"/>
        </w:trPr>
        <w:tc>
          <w:tcPr>
            <w:tcW w:w="1282" w:type="dxa"/>
            <w:vAlign w:val="center"/>
          </w:tcPr>
          <w:p w:rsidR="00C814C4" w:rsidRPr="00C814C4" w:rsidRDefault="00C814C4" w:rsidP="00C814C4">
            <w:pPr>
              <w:adjustRightInd w:val="0"/>
              <w:snapToGrid w:val="0"/>
              <w:spacing w:line="240" w:lineRule="exact"/>
              <w:jc w:val="center"/>
              <w:rPr>
                <w:color w:val="000000" w:themeColor="text1"/>
                <w:szCs w:val="21"/>
              </w:rPr>
            </w:pPr>
            <w:r w:rsidRPr="00C814C4">
              <w:rPr>
                <w:color w:val="000000" w:themeColor="text1"/>
                <w:szCs w:val="21"/>
              </w:rPr>
              <w:t>排气参数</w:t>
            </w:r>
          </w:p>
        </w:tc>
        <w:tc>
          <w:tcPr>
            <w:tcW w:w="4004" w:type="dxa"/>
            <w:vAlign w:val="center"/>
          </w:tcPr>
          <w:p w:rsidR="00C814C4" w:rsidRPr="00C814C4" w:rsidRDefault="00C814C4" w:rsidP="00C814C4">
            <w:pPr>
              <w:adjustRightInd w:val="0"/>
              <w:snapToGrid w:val="0"/>
              <w:spacing w:line="240" w:lineRule="exact"/>
              <w:jc w:val="center"/>
              <w:rPr>
                <w:color w:val="000000" w:themeColor="text1"/>
                <w:szCs w:val="21"/>
              </w:rPr>
            </w:pPr>
            <w:r w:rsidRPr="00C814C4">
              <w:rPr>
                <w:color w:val="000000" w:themeColor="text1"/>
                <w:szCs w:val="21"/>
              </w:rPr>
              <w:t>固定污染源排气中颗粒物</w:t>
            </w:r>
          </w:p>
          <w:p w:rsidR="00C814C4" w:rsidRPr="00C814C4" w:rsidRDefault="00C814C4" w:rsidP="00C814C4">
            <w:pPr>
              <w:adjustRightInd w:val="0"/>
              <w:snapToGrid w:val="0"/>
              <w:spacing w:line="240" w:lineRule="exact"/>
              <w:jc w:val="center"/>
              <w:rPr>
                <w:color w:val="000000" w:themeColor="text1"/>
                <w:szCs w:val="21"/>
              </w:rPr>
            </w:pPr>
            <w:r w:rsidRPr="00C814C4">
              <w:rPr>
                <w:color w:val="000000" w:themeColor="text1"/>
                <w:szCs w:val="21"/>
              </w:rPr>
              <w:t>测定与气态污染物采样方法</w:t>
            </w:r>
          </w:p>
          <w:p w:rsidR="00C814C4" w:rsidRPr="00C814C4" w:rsidRDefault="00C814C4" w:rsidP="00C814C4">
            <w:pPr>
              <w:adjustRightInd w:val="0"/>
              <w:snapToGrid w:val="0"/>
              <w:spacing w:line="240" w:lineRule="exact"/>
              <w:jc w:val="center"/>
              <w:rPr>
                <w:color w:val="000000" w:themeColor="text1"/>
                <w:szCs w:val="21"/>
              </w:rPr>
            </w:pPr>
            <w:r w:rsidRPr="00C814C4">
              <w:rPr>
                <w:color w:val="000000" w:themeColor="text1"/>
                <w:szCs w:val="21"/>
              </w:rPr>
              <w:t>GB/T 16157-1996</w:t>
            </w:r>
            <w:r w:rsidRPr="00C814C4">
              <w:rPr>
                <w:rFonts w:hint="eastAsia"/>
                <w:color w:val="000000" w:themeColor="text1"/>
                <w:szCs w:val="21"/>
              </w:rPr>
              <w:t>及修改单</w:t>
            </w:r>
          </w:p>
        </w:tc>
        <w:tc>
          <w:tcPr>
            <w:tcW w:w="2930" w:type="dxa"/>
            <w:vAlign w:val="center"/>
          </w:tcPr>
          <w:p w:rsidR="00C814C4" w:rsidRPr="00C814C4" w:rsidRDefault="00C814C4" w:rsidP="00C814C4">
            <w:pPr>
              <w:adjustRightInd w:val="0"/>
              <w:snapToGrid w:val="0"/>
              <w:jc w:val="center"/>
              <w:rPr>
                <w:color w:val="000000" w:themeColor="text1"/>
                <w:szCs w:val="21"/>
              </w:rPr>
            </w:pPr>
            <w:r w:rsidRPr="00C814C4">
              <w:rPr>
                <w:rFonts w:hint="eastAsia"/>
                <w:color w:val="000000" w:themeColor="text1"/>
                <w:szCs w:val="21"/>
              </w:rPr>
              <w:t>YQ3000-D</w:t>
            </w:r>
            <w:r w:rsidRPr="00C814C4">
              <w:rPr>
                <w:rFonts w:hint="eastAsia"/>
                <w:color w:val="000000" w:themeColor="text1"/>
                <w:szCs w:val="21"/>
              </w:rPr>
              <w:t>型大流量烟尘（气）综合测试仪（</w:t>
            </w:r>
            <w:r w:rsidRPr="00C814C4">
              <w:rPr>
                <w:rFonts w:hint="eastAsia"/>
                <w:color w:val="000000" w:themeColor="text1"/>
                <w:szCs w:val="21"/>
              </w:rPr>
              <w:t>520615221107</w:t>
            </w:r>
            <w:r w:rsidRPr="00C814C4">
              <w:rPr>
                <w:rFonts w:hint="eastAsia"/>
                <w:color w:val="000000" w:themeColor="text1"/>
                <w:szCs w:val="21"/>
              </w:rPr>
              <w:t>）</w:t>
            </w:r>
          </w:p>
        </w:tc>
        <w:tc>
          <w:tcPr>
            <w:tcW w:w="1230" w:type="dxa"/>
            <w:vAlign w:val="center"/>
          </w:tcPr>
          <w:p w:rsidR="00C814C4" w:rsidRPr="00C814C4" w:rsidRDefault="00C814C4" w:rsidP="00C814C4">
            <w:pPr>
              <w:overflowPunct w:val="0"/>
              <w:adjustRightInd w:val="0"/>
              <w:snapToGrid w:val="0"/>
              <w:jc w:val="center"/>
              <w:rPr>
                <w:color w:val="000000" w:themeColor="text1"/>
                <w:szCs w:val="21"/>
              </w:rPr>
            </w:pPr>
            <w:r w:rsidRPr="00C814C4">
              <w:rPr>
                <w:rFonts w:hint="eastAsia"/>
                <w:color w:val="000000" w:themeColor="text1"/>
              </w:rPr>
              <w:t>/</w:t>
            </w:r>
          </w:p>
        </w:tc>
      </w:tr>
      <w:tr w:rsidR="00C814C4" w:rsidRPr="00C814C4" w:rsidTr="00C814C4">
        <w:trPr>
          <w:trHeight w:val="340"/>
          <w:jc w:val="center"/>
        </w:trPr>
        <w:tc>
          <w:tcPr>
            <w:tcW w:w="1282" w:type="dxa"/>
            <w:vAlign w:val="center"/>
          </w:tcPr>
          <w:p w:rsidR="00C814C4" w:rsidRPr="00C814C4" w:rsidRDefault="00C814C4" w:rsidP="00C814C4">
            <w:pPr>
              <w:adjustRightInd w:val="0"/>
              <w:snapToGrid w:val="0"/>
              <w:spacing w:line="240" w:lineRule="exact"/>
              <w:jc w:val="center"/>
              <w:rPr>
                <w:color w:val="000000" w:themeColor="text1"/>
                <w:szCs w:val="21"/>
              </w:rPr>
            </w:pPr>
            <w:r w:rsidRPr="00C814C4">
              <w:rPr>
                <w:rFonts w:hint="eastAsia"/>
                <w:bCs/>
                <w:color w:val="000000" w:themeColor="text1"/>
                <w:szCs w:val="21"/>
              </w:rPr>
              <w:t>颗粒物</w:t>
            </w:r>
          </w:p>
        </w:tc>
        <w:tc>
          <w:tcPr>
            <w:tcW w:w="4004" w:type="dxa"/>
            <w:vAlign w:val="center"/>
          </w:tcPr>
          <w:p w:rsidR="00C814C4" w:rsidRPr="00C814C4" w:rsidRDefault="00C814C4" w:rsidP="00C814C4">
            <w:pPr>
              <w:adjustRightInd w:val="0"/>
              <w:snapToGrid w:val="0"/>
              <w:jc w:val="center"/>
              <w:rPr>
                <w:color w:val="000000" w:themeColor="text1"/>
                <w:szCs w:val="21"/>
              </w:rPr>
            </w:pPr>
            <w:r w:rsidRPr="00C814C4">
              <w:rPr>
                <w:color w:val="000000" w:themeColor="text1"/>
                <w:szCs w:val="21"/>
              </w:rPr>
              <w:t>固定污染源排气中颗粒物</w:t>
            </w:r>
          </w:p>
          <w:p w:rsidR="00C814C4" w:rsidRPr="00C814C4" w:rsidRDefault="00C814C4" w:rsidP="00C814C4">
            <w:pPr>
              <w:adjustRightInd w:val="0"/>
              <w:snapToGrid w:val="0"/>
              <w:jc w:val="center"/>
              <w:rPr>
                <w:color w:val="000000" w:themeColor="text1"/>
                <w:szCs w:val="21"/>
              </w:rPr>
            </w:pPr>
            <w:r w:rsidRPr="00C814C4">
              <w:rPr>
                <w:color w:val="000000" w:themeColor="text1"/>
                <w:szCs w:val="21"/>
              </w:rPr>
              <w:t>测定与气态污染物采样方法</w:t>
            </w:r>
          </w:p>
          <w:p w:rsidR="00C814C4" w:rsidRPr="00C814C4" w:rsidRDefault="00C814C4" w:rsidP="00C814C4">
            <w:pPr>
              <w:adjustRightInd w:val="0"/>
              <w:snapToGrid w:val="0"/>
              <w:spacing w:line="240" w:lineRule="exact"/>
              <w:jc w:val="center"/>
              <w:rPr>
                <w:color w:val="000000" w:themeColor="text1"/>
                <w:szCs w:val="21"/>
              </w:rPr>
            </w:pPr>
            <w:r w:rsidRPr="00C814C4">
              <w:rPr>
                <w:color w:val="000000" w:themeColor="text1"/>
                <w:szCs w:val="21"/>
              </w:rPr>
              <w:t>GB/</w:t>
            </w:r>
            <w:r w:rsidRPr="00C814C4">
              <w:rPr>
                <w:rFonts w:hint="eastAsia"/>
                <w:color w:val="000000" w:themeColor="text1"/>
                <w:szCs w:val="21"/>
              </w:rPr>
              <w:t>T</w:t>
            </w:r>
            <w:r w:rsidRPr="00C814C4">
              <w:rPr>
                <w:color w:val="000000" w:themeColor="text1"/>
                <w:szCs w:val="21"/>
              </w:rPr>
              <w:t xml:space="preserve"> 16157-1996</w:t>
            </w:r>
            <w:r w:rsidRPr="00C814C4">
              <w:rPr>
                <w:rFonts w:hint="eastAsia"/>
                <w:color w:val="000000" w:themeColor="text1"/>
                <w:szCs w:val="21"/>
              </w:rPr>
              <w:t>及修改单</w:t>
            </w:r>
          </w:p>
        </w:tc>
        <w:tc>
          <w:tcPr>
            <w:tcW w:w="2930" w:type="dxa"/>
            <w:vAlign w:val="center"/>
          </w:tcPr>
          <w:p w:rsidR="00C814C4" w:rsidRPr="00C814C4" w:rsidRDefault="00C814C4" w:rsidP="00C814C4">
            <w:pPr>
              <w:adjustRightInd w:val="0"/>
              <w:snapToGrid w:val="0"/>
              <w:spacing w:line="240" w:lineRule="exact"/>
              <w:jc w:val="center"/>
              <w:rPr>
                <w:color w:val="000000" w:themeColor="text1"/>
                <w:szCs w:val="21"/>
              </w:rPr>
            </w:pPr>
            <w:r w:rsidRPr="00C814C4">
              <w:rPr>
                <w:rFonts w:hint="eastAsia"/>
                <w:color w:val="000000" w:themeColor="text1"/>
                <w:szCs w:val="21"/>
              </w:rPr>
              <w:t>FA2004N</w:t>
            </w:r>
            <w:r w:rsidRPr="00C814C4">
              <w:rPr>
                <w:rFonts w:hint="eastAsia"/>
                <w:color w:val="000000" w:themeColor="text1"/>
                <w:szCs w:val="21"/>
              </w:rPr>
              <w:t>电子天平</w:t>
            </w:r>
          </w:p>
        </w:tc>
        <w:tc>
          <w:tcPr>
            <w:tcW w:w="1230" w:type="dxa"/>
            <w:vAlign w:val="center"/>
          </w:tcPr>
          <w:p w:rsidR="00C814C4" w:rsidRPr="00C814C4" w:rsidRDefault="00C814C4" w:rsidP="00C814C4">
            <w:pPr>
              <w:jc w:val="center"/>
              <w:rPr>
                <w:color w:val="000000" w:themeColor="text1"/>
                <w:szCs w:val="21"/>
              </w:rPr>
            </w:pPr>
            <w:r w:rsidRPr="00C814C4">
              <w:rPr>
                <w:rFonts w:hint="eastAsia"/>
                <w:color w:val="000000" w:themeColor="text1"/>
                <w:szCs w:val="21"/>
              </w:rPr>
              <w:t>0.6</w:t>
            </w:r>
            <w:r w:rsidRPr="00C814C4">
              <w:rPr>
                <w:color w:val="000000" w:themeColor="text1"/>
                <w:szCs w:val="21"/>
              </w:rPr>
              <w:t>mg/m</w:t>
            </w:r>
            <w:r w:rsidRPr="00C814C4">
              <w:rPr>
                <w:color w:val="000000" w:themeColor="text1"/>
                <w:szCs w:val="21"/>
                <w:vertAlign w:val="superscript"/>
              </w:rPr>
              <w:t>3</w:t>
            </w:r>
          </w:p>
        </w:tc>
      </w:tr>
      <w:tr w:rsidR="00C814C4" w:rsidTr="00C814C4">
        <w:trPr>
          <w:trHeight w:val="340"/>
          <w:jc w:val="center"/>
        </w:trPr>
        <w:tc>
          <w:tcPr>
            <w:tcW w:w="1282" w:type="dxa"/>
            <w:vAlign w:val="center"/>
          </w:tcPr>
          <w:p w:rsidR="00C814C4" w:rsidRDefault="00C814C4" w:rsidP="00C814C4">
            <w:pPr>
              <w:overflowPunct w:val="0"/>
              <w:adjustRightInd w:val="0"/>
              <w:snapToGrid w:val="0"/>
              <w:jc w:val="center"/>
              <w:rPr>
                <w:szCs w:val="21"/>
              </w:rPr>
            </w:pPr>
            <w:r>
              <w:rPr>
                <w:rFonts w:hint="eastAsia"/>
                <w:szCs w:val="21"/>
              </w:rPr>
              <w:t>氨</w:t>
            </w:r>
          </w:p>
        </w:tc>
        <w:tc>
          <w:tcPr>
            <w:tcW w:w="4004" w:type="dxa"/>
            <w:vAlign w:val="center"/>
          </w:tcPr>
          <w:p w:rsidR="00C814C4" w:rsidRDefault="00C814C4" w:rsidP="00C814C4">
            <w:pPr>
              <w:overflowPunct w:val="0"/>
              <w:adjustRightInd w:val="0"/>
              <w:snapToGrid w:val="0"/>
              <w:jc w:val="center"/>
              <w:rPr>
                <w:szCs w:val="21"/>
              </w:rPr>
            </w:pPr>
            <w:r>
              <w:rPr>
                <w:rFonts w:hint="eastAsia"/>
                <w:szCs w:val="21"/>
              </w:rPr>
              <w:t>环境空气和废气</w:t>
            </w:r>
            <w:r>
              <w:rPr>
                <w:rFonts w:hint="eastAsia"/>
                <w:szCs w:val="21"/>
              </w:rPr>
              <w:t xml:space="preserve"> </w:t>
            </w:r>
            <w:r>
              <w:rPr>
                <w:rFonts w:hint="eastAsia"/>
                <w:szCs w:val="21"/>
              </w:rPr>
              <w:t>氨的测定</w:t>
            </w:r>
            <w:r>
              <w:rPr>
                <w:rFonts w:hint="eastAsia"/>
                <w:szCs w:val="21"/>
              </w:rPr>
              <w:t xml:space="preserve"> </w:t>
            </w:r>
          </w:p>
          <w:p w:rsidR="00C814C4" w:rsidRDefault="00C814C4" w:rsidP="00C814C4">
            <w:pPr>
              <w:overflowPunct w:val="0"/>
              <w:adjustRightInd w:val="0"/>
              <w:snapToGrid w:val="0"/>
              <w:jc w:val="center"/>
              <w:rPr>
                <w:szCs w:val="21"/>
              </w:rPr>
            </w:pPr>
            <w:r>
              <w:rPr>
                <w:rFonts w:hint="eastAsia"/>
                <w:szCs w:val="21"/>
              </w:rPr>
              <w:t>纳氏试剂分光光度法</w:t>
            </w:r>
            <w:r>
              <w:rPr>
                <w:rFonts w:hint="eastAsia"/>
                <w:szCs w:val="21"/>
              </w:rPr>
              <w:t xml:space="preserve"> HJ 533-2009</w:t>
            </w:r>
          </w:p>
        </w:tc>
        <w:tc>
          <w:tcPr>
            <w:tcW w:w="2930" w:type="dxa"/>
            <w:vAlign w:val="center"/>
          </w:tcPr>
          <w:p w:rsidR="00C814C4" w:rsidRDefault="00C814C4" w:rsidP="00C814C4">
            <w:pPr>
              <w:adjustRightInd w:val="0"/>
              <w:snapToGrid w:val="0"/>
              <w:jc w:val="center"/>
              <w:rPr>
                <w:szCs w:val="21"/>
              </w:rPr>
            </w:pPr>
            <w:r>
              <w:rPr>
                <w:rFonts w:hint="eastAsia"/>
                <w:szCs w:val="21"/>
              </w:rPr>
              <w:t>UV-6100</w:t>
            </w:r>
            <w:r>
              <w:rPr>
                <w:rFonts w:hint="eastAsia"/>
                <w:szCs w:val="21"/>
              </w:rPr>
              <w:t>紫外可见分光光度计（</w:t>
            </w:r>
            <w:r>
              <w:rPr>
                <w:rFonts w:hint="eastAsia"/>
                <w:szCs w:val="21"/>
              </w:rPr>
              <w:t>UQB1811002</w:t>
            </w:r>
            <w:r>
              <w:rPr>
                <w:rFonts w:hint="eastAsia"/>
                <w:szCs w:val="21"/>
              </w:rPr>
              <w:t>）</w:t>
            </w:r>
          </w:p>
        </w:tc>
        <w:tc>
          <w:tcPr>
            <w:tcW w:w="1230" w:type="dxa"/>
            <w:vAlign w:val="center"/>
          </w:tcPr>
          <w:p w:rsidR="00C814C4" w:rsidRDefault="00C814C4" w:rsidP="00C814C4">
            <w:pPr>
              <w:overflowPunct w:val="0"/>
              <w:adjustRightInd w:val="0"/>
              <w:snapToGrid w:val="0"/>
              <w:jc w:val="center"/>
              <w:rPr>
                <w:szCs w:val="21"/>
              </w:rPr>
            </w:pPr>
            <w:r>
              <w:rPr>
                <w:rFonts w:hint="eastAsia"/>
                <w:szCs w:val="21"/>
              </w:rPr>
              <w:t>0.28</w:t>
            </w:r>
            <w:r>
              <w:rPr>
                <w:szCs w:val="21"/>
              </w:rPr>
              <w:t>mg/m</w:t>
            </w:r>
            <w:r>
              <w:rPr>
                <w:szCs w:val="21"/>
                <w:vertAlign w:val="superscript"/>
              </w:rPr>
              <w:t>3</w:t>
            </w:r>
          </w:p>
        </w:tc>
      </w:tr>
      <w:tr w:rsidR="00C814C4" w:rsidTr="00C814C4">
        <w:trPr>
          <w:trHeight w:val="340"/>
          <w:jc w:val="center"/>
        </w:trPr>
        <w:tc>
          <w:tcPr>
            <w:tcW w:w="1282" w:type="dxa"/>
            <w:vAlign w:val="center"/>
          </w:tcPr>
          <w:p w:rsidR="00C814C4" w:rsidRDefault="00C814C4" w:rsidP="00C814C4">
            <w:pPr>
              <w:overflowPunct w:val="0"/>
              <w:adjustRightInd w:val="0"/>
              <w:snapToGrid w:val="0"/>
              <w:jc w:val="center"/>
              <w:rPr>
                <w:szCs w:val="21"/>
              </w:rPr>
            </w:pPr>
            <w:r>
              <w:rPr>
                <w:rFonts w:hint="eastAsia"/>
                <w:szCs w:val="21"/>
              </w:rPr>
              <w:t>硫化氢</w:t>
            </w:r>
          </w:p>
        </w:tc>
        <w:tc>
          <w:tcPr>
            <w:tcW w:w="4004" w:type="dxa"/>
            <w:vAlign w:val="center"/>
          </w:tcPr>
          <w:p w:rsidR="00C814C4" w:rsidRDefault="00C814C4" w:rsidP="00C814C4">
            <w:pPr>
              <w:adjustRightInd w:val="0"/>
              <w:snapToGrid w:val="0"/>
              <w:jc w:val="center"/>
              <w:rPr>
                <w:szCs w:val="21"/>
              </w:rPr>
            </w:pPr>
            <w:r>
              <w:rPr>
                <w:rFonts w:hint="eastAsia"/>
                <w:szCs w:val="21"/>
              </w:rPr>
              <w:t>《空气和废气监测分析方法》（第四版）国家环境保护总局（</w:t>
            </w:r>
            <w:r>
              <w:rPr>
                <w:rFonts w:hint="eastAsia"/>
                <w:szCs w:val="21"/>
              </w:rPr>
              <w:t xml:space="preserve">2003 </w:t>
            </w:r>
            <w:r>
              <w:rPr>
                <w:rFonts w:hint="eastAsia"/>
                <w:szCs w:val="21"/>
              </w:rPr>
              <w:t>年）第五篇</w:t>
            </w:r>
            <w:r>
              <w:rPr>
                <w:rFonts w:hint="eastAsia"/>
                <w:szCs w:val="21"/>
              </w:rPr>
              <w:t xml:space="preserve"> </w:t>
            </w:r>
            <w:r>
              <w:rPr>
                <w:rFonts w:hint="eastAsia"/>
                <w:szCs w:val="21"/>
              </w:rPr>
              <w:t>污染源</w:t>
            </w:r>
            <w:r>
              <w:rPr>
                <w:rFonts w:hint="eastAsia"/>
                <w:szCs w:val="21"/>
              </w:rPr>
              <w:t xml:space="preserve"> </w:t>
            </w:r>
          </w:p>
          <w:p w:rsidR="00C814C4" w:rsidRDefault="00C814C4" w:rsidP="00C814C4">
            <w:pPr>
              <w:adjustRightInd w:val="0"/>
              <w:snapToGrid w:val="0"/>
              <w:jc w:val="center"/>
              <w:rPr>
                <w:szCs w:val="21"/>
              </w:rPr>
            </w:pPr>
            <w:r>
              <w:rPr>
                <w:rFonts w:hint="eastAsia"/>
                <w:szCs w:val="21"/>
              </w:rPr>
              <w:t>监测第四章</w:t>
            </w:r>
            <w:r>
              <w:rPr>
                <w:rFonts w:hint="eastAsia"/>
                <w:szCs w:val="21"/>
              </w:rPr>
              <w:t xml:space="preserve"> </w:t>
            </w:r>
            <w:r>
              <w:rPr>
                <w:rFonts w:hint="eastAsia"/>
                <w:szCs w:val="21"/>
              </w:rPr>
              <w:t>亚甲基蓝分光光度法（</w:t>
            </w:r>
            <w:r>
              <w:rPr>
                <w:rFonts w:hint="eastAsia"/>
                <w:szCs w:val="21"/>
              </w:rPr>
              <w:t>B</w:t>
            </w:r>
            <w:r>
              <w:rPr>
                <w:rFonts w:hint="eastAsia"/>
                <w:szCs w:val="21"/>
              </w:rPr>
              <w:t>）</w:t>
            </w:r>
          </w:p>
        </w:tc>
        <w:tc>
          <w:tcPr>
            <w:tcW w:w="2930" w:type="dxa"/>
            <w:vAlign w:val="center"/>
          </w:tcPr>
          <w:p w:rsidR="00C814C4" w:rsidRDefault="00C814C4" w:rsidP="00C814C4">
            <w:pPr>
              <w:adjustRightInd w:val="0"/>
              <w:snapToGrid w:val="0"/>
              <w:jc w:val="center"/>
              <w:rPr>
                <w:szCs w:val="21"/>
              </w:rPr>
            </w:pPr>
            <w:r>
              <w:rPr>
                <w:rFonts w:hint="eastAsia"/>
                <w:szCs w:val="21"/>
              </w:rPr>
              <w:t>UV-6100</w:t>
            </w:r>
            <w:r>
              <w:rPr>
                <w:rFonts w:hint="eastAsia"/>
                <w:szCs w:val="21"/>
              </w:rPr>
              <w:t>紫外可见分光光度计（</w:t>
            </w:r>
            <w:r>
              <w:rPr>
                <w:rFonts w:hint="eastAsia"/>
                <w:szCs w:val="21"/>
              </w:rPr>
              <w:t>UQB1106003</w:t>
            </w:r>
            <w:r>
              <w:rPr>
                <w:rFonts w:hint="eastAsia"/>
                <w:szCs w:val="21"/>
              </w:rPr>
              <w:t>）</w:t>
            </w:r>
          </w:p>
        </w:tc>
        <w:tc>
          <w:tcPr>
            <w:tcW w:w="1230" w:type="dxa"/>
            <w:vAlign w:val="center"/>
          </w:tcPr>
          <w:p w:rsidR="00C814C4" w:rsidRDefault="00C814C4" w:rsidP="00C814C4">
            <w:pPr>
              <w:overflowPunct w:val="0"/>
              <w:adjustRightInd w:val="0"/>
              <w:snapToGrid w:val="0"/>
              <w:jc w:val="center"/>
              <w:rPr>
                <w:szCs w:val="21"/>
              </w:rPr>
            </w:pPr>
            <w:r>
              <w:rPr>
                <w:rFonts w:hint="eastAsia"/>
                <w:szCs w:val="21"/>
              </w:rPr>
              <w:t>0.004</w:t>
            </w:r>
            <w:r>
              <w:rPr>
                <w:szCs w:val="21"/>
              </w:rPr>
              <w:t>mg/m</w:t>
            </w:r>
            <w:r>
              <w:rPr>
                <w:szCs w:val="21"/>
                <w:vertAlign w:val="superscript"/>
              </w:rPr>
              <w:t>3</w:t>
            </w:r>
          </w:p>
        </w:tc>
      </w:tr>
      <w:tr w:rsidR="00C814C4" w:rsidTr="00C814C4">
        <w:trPr>
          <w:trHeight w:val="340"/>
          <w:jc w:val="center"/>
        </w:trPr>
        <w:tc>
          <w:tcPr>
            <w:tcW w:w="1282" w:type="dxa"/>
            <w:vAlign w:val="center"/>
          </w:tcPr>
          <w:p w:rsidR="00C814C4" w:rsidRDefault="00C814C4" w:rsidP="00C814C4">
            <w:pPr>
              <w:overflowPunct w:val="0"/>
              <w:adjustRightInd w:val="0"/>
              <w:snapToGrid w:val="0"/>
              <w:jc w:val="center"/>
              <w:rPr>
                <w:szCs w:val="21"/>
              </w:rPr>
            </w:pPr>
            <w:r>
              <w:rPr>
                <w:rFonts w:hint="eastAsia"/>
                <w:szCs w:val="21"/>
              </w:rPr>
              <w:t>甲硫醚</w:t>
            </w:r>
            <w:r>
              <w:rPr>
                <w:rFonts w:hint="eastAsia"/>
                <w:szCs w:val="21"/>
              </w:rPr>
              <w:t>*</w:t>
            </w:r>
          </w:p>
        </w:tc>
        <w:tc>
          <w:tcPr>
            <w:tcW w:w="4004" w:type="dxa"/>
            <w:vMerge w:val="restart"/>
            <w:vAlign w:val="center"/>
          </w:tcPr>
          <w:p w:rsidR="00C814C4" w:rsidRDefault="00C814C4" w:rsidP="00C814C4">
            <w:pPr>
              <w:overflowPunct w:val="0"/>
              <w:adjustRightInd w:val="0"/>
              <w:snapToGrid w:val="0"/>
              <w:jc w:val="center"/>
              <w:rPr>
                <w:szCs w:val="21"/>
              </w:rPr>
            </w:pPr>
            <w:r>
              <w:rPr>
                <w:rFonts w:hint="eastAsia"/>
                <w:szCs w:val="21"/>
              </w:rPr>
              <w:t>空气质量</w:t>
            </w:r>
            <w:r>
              <w:rPr>
                <w:rFonts w:hint="eastAsia"/>
                <w:szCs w:val="21"/>
              </w:rPr>
              <w:t xml:space="preserve"> </w:t>
            </w:r>
            <w:r>
              <w:rPr>
                <w:rFonts w:hint="eastAsia"/>
                <w:szCs w:val="21"/>
              </w:rPr>
              <w:t>硫化氢、甲硫醇、甲硫醚和二甲二硫的测定</w:t>
            </w:r>
            <w:r>
              <w:rPr>
                <w:rFonts w:hint="eastAsia"/>
                <w:szCs w:val="21"/>
              </w:rPr>
              <w:t xml:space="preserve"> </w:t>
            </w:r>
            <w:r>
              <w:rPr>
                <w:rFonts w:hint="eastAsia"/>
                <w:szCs w:val="21"/>
              </w:rPr>
              <w:t>气相色谱法</w:t>
            </w:r>
            <w:r>
              <w:rPr>
                <w:rFonts w:hint="eastAsia"/>
                <w:szCs w:val="21"/>
              </w:rPr>
              <w:t xml:space="preserve"> GB/T 14678-93</w:t>
            </w:r>
          </w:p>
        </w:tc>
        <w:tc>
          <w:tcPr>
            <w:tcW w:w="2930" w:type="dxa"/>
            <w:vMerge w:val="restart"/>
            <w:vAlign w:val="center"/>
          </w:tcPr>
          <w:p w:rsidR="00C814C4" w:rsidRDefault="00C814C4" w:rsidP="00C814C4">
            <w:pPr>
              <w:adjustRightInd w:val="0"/>
              <w:snapToGrid w:val="0"/>
              <w:jc w:val="center"/>
              <w:rPr>
                <w:szCs w:val="21"/>
              </w:rPr>
            </w:pPr>
            <w:r>
              <w:rPr>
                <w:rFonts w:hint="eastAsia"/>
                <w:szCs w:val="21"/>
              </w:rPr>
              <w:t>GC9790Plus</w:t>
            </w:r>
            <w:r>
              <w:rPr>
                <w:rFonts w:hint="eastAsia"/>
                <w:szCs w:val="21"/>
              </w:rPr>
              <w:t>气相色谱（</w:t>
            </w:r>
            <w:r>
              <w:rPr>
                <w:rFonts w:hint="eastAsia"/>
                <w:szCs w:val="21"/>
              </w:rPr>
              <w:t>XSJS-101-02</w:t>
            </w:r>
            <w:r>
              <w:rPr>
                <w:rFonts w:hint="eastAsia"/>
                <w:szCs w:val="21"/>
              </w:rPr>
              <w:t>）</w:t>
            </w:r>
          </w:p>
        </w:tc>
        <w:tc>
          <w:tcPr>
            <w:tcW w:w="1230" w:type="dxa"/>
            <w:vAlign w:val="center"/>
          </w:tcPr>
          <w:p w:rsidR="00C814C4" w:rsidRDefault="00C814C4" w:rsidP="00C814C4">
            <w:pPr>
              <w:overflowPunct w:val="0"/>
              <w:adjustRightInd w:val="0"/>
              <w:snapToGrid w:val="0"/>
              <w:jc w:val="center"/>
              <w:rPr>
                <w:szCs w:val="21"/>
              </w:rPr>
            </w:pPr>
            <w:r>
              <w:rPr>
                <w:rFonts w:hint="eastAsia"/>
                <w:szCs w:val="21"/>
              </w:rPr>
              <w:t>2</w:t>
            </w:r>
            <w:r>
              <w:rPr>
                <w:szCs w:val="21"/>
              </w:rPr>
              <w:t>×</w:t>
            </w:r>
            <w:r>
              <w:rPr>
                <w:rFonts w:hint="eastAsia"/>
                <w:szCs w:val="21"/>
              </w:rPr>
              <w:t>10</w:t>
            </w:r>
            <w:r>
              <w:rPr>
                <w:rFonts w:hint="eastAsia"/>
                <w:szCs w:val="21"/>
                <w:vertAlign w:val="superscript"/>
              </w:rPr>
              <w:t>-4</w:t>
            </w:r>
            <w:r>
              <w:rPr>
                <w:szCs w:val="21"/>
              </w:rPr>
              <w:t>mg/m</w:t>
            </w:r>
            <w:r>
              <w:rPr>
                <w:szCs w:val="21"/>
                <w:vertAlign w:val="superscript"/>
              </w:rPr>
              <w:t>3</w:t>
            </w:r>
          </w:p>
        </w:tc>
      </w:tr>
      <w:tr w:rsidR="00C814C4" w:rsidTr="00C814C4">
        <w:trPr>
          <w:trHeight w:val="340"/>
          <w:jc w:val="center"/>
        </w:trPr>
        <w:tc>
          <w:tcPr>
            <w:tcW w:w="1282" w:type="dxa"/>
            <w:vAlign w:val="center"/>
          </w:tcPr>
          <w:p w:rsidR="00C814C4" w:rsidRDefault="00C814C4" w:rsidP="00C814C4">
            <w:pPr>
              <w:overflowPunct w:val="0"/>
              <w:adjustRightInd w:val="0"/>
              <w:snapToGrid w:val="0"/>
              <w:jc w:val="center"/>
              <w:rPr>
                <w:szCs w:val="21"/>
              </w:rPr>
            </w:pPr>
            <w:r>
              <w:rPr>
                <w:rFonts w:hint="eastAsia"/>
                <w:szCs w:val="21"/>
              </w:rPr>
              <w:t>甲硫醇</w:t>
            </w:r>
            <w:r>
              <w:rPr>
                <w:rFonts w:hint="eastAsia"/>
                <w:szCs w:val="21"/>
              </w:rPr>
              <w:t>*</w:t>
            </w:r>
          </w:p>
        </w:tc>
        <w:tc>
          <w:tcPr>
            <w:tcW w:w="4004" w:type="dxa"/>
            <w:vMerge/>
            <w:vAlign w:val="center"/>
          </w:tcPr>
          <w:p w:rsidR="00C814C4" w:rsidRDefault="00C814C4" w:rsidP="00C814C4">
            <w:pPr>
              <w:overflowPunct w:val="0"/>
              <w:adjustRightInd w:val="0"/>
              <w:snapToGrid w:val="0"/>
              <w:jc w:val="center"/>
              <w:rPr>
                <w:szCs w:val="21"/>
              </w:rPr>
            </w:pPr>
          </w:p>
        </w:tc>
        <w:tc>
          <w:tcPr>
            <w:tcW w:w="2930" w:type="dxa"/>
            <w:vMerge/>
            <w:vAlign w:val="center"/>
          </w:tcPr>
          <w:p w:rsidR="00C814C4" w:rsidRDefault="00C814C4" w:rsidP="00C814C4">
            <w:pPr>
              <w:adjustRightInd w:val="0"/>
              <w:snapToGrid w:val="0"/>
              <w:jc w:val="center"/>
              <w:rPr>
                <w:szCs w:val="21"/>
              </w:rPr>
            </w:pPr>
          </w:p>
        </w:tc>
        <w:tc>
          <w:tcPr>
            <w:tcW w:w="1230" w:type="dxa"/>
            <w:vAlign w:val="center"/>
          </w:tcPr>
          <w:p w:rsidR="00C814C4" w:rsidRDefault="00C814C4" w:rsidP="00C814C4">
            <w:pPr>
              <w:overflowPunct w:val="0"/>
              <w:adjustRightInd w:val="0"/>
              <w:snapToGrid w:val="0"/>
              <w:jc w:val="center"/>
              <w:rPr>
                <w:szCs w:val="21"/>
              </w:rPr>
            </w:pPr>
            <w:r>
              <w:rPr>
                <w:rFonts w:hint="eastAsia"/>
                <w:szCs w:val="21"/>
              </w:rPr>
              <w:t>2</w:t>
            </w:r>
            <w:r>
              <w:rPr>
                <w:szCs w:val="21"/>
              </w:rPr>
              <w:t>×</w:t>
            </w:r>
            <w:r>
              <w:rPr>
                <w:rFonts w:hint="eastAsia"/>
                <w:szCs w:val="21"/>
              </w:rPr>
              <w:t>10</w:t>
            </w:r>
            <w:r>
              <w:rPr>
                <w:rFonts w:hint="eastAsia"/>
                <w:szCs w:val="21"/>
                <w:vertAlign w:val="superscript"/>
              </w:rPr>
              <w:t>-4</w:t>
            </w:r>
            <w:r>
              <w:rPr>
                <w:szCs w:val="21"/>
              </w:rPr>
              <w:t>mg/m</w:t>
            </w:r>
            <w:r>
              <w:rPr>
                <w:szCs w:val="21"/>
                <w:vertAlign w:val="superscript"/>
              </w:rPr>
              <w:t>3</w:t>
            </w:r>
          </w:p>
        </w:tc>
      </w:tr>
      <w:tr w:rsidR="00C814C4" w:rsidTr="00C814C4">
        <w:trPr>
          <w:trHeight w:val="340"/>
          <w:jc w:val="center"/>
        </w:trPr>
        <w:tc>
          <w:tcPr>
            <w:tcW w:w="1282" w:type="dxa"/>
            <w:vAlign w:val="center"/>
          </w:tcPr>
          <w:p w:rsidR="00C814C4" w:rsidRDefault="00C814C4" w:rsidP="00C814C4">
            <w:pPr>
              <w:jc w:val="center"/>
              <w:rPr>
                <w:color w:val="000000"/>
                <w:szCs w:val="21"/>
              </w:rPr>
            </w:pPr>
            <w:r>
              <w:rPr>
                <w:rFonts w:hint="eastAsia"/>
                <w:color w:val="000000"/>
                <w:szCs w:val="21"/>
              </w:rPr>
              <w:t>氯化氢</w:t>
            </w:r>
          </w:p>
        </w:tc>
        <w:tc>
          <w:tcPr>
            <w:tcW w:w="4004" w:type="dxa"/>
            <w:vAlign w:val="center"/>
          </w:tcPr>
          <w:p w:rsidR="00C814C4" w:rsidRDefault="00C814C4" w:rsidP="00C814C4">
            <w:pPr>
              <w:jc w:val="center"/>
              <w:rPr>
                <w:color w:val="000000"/>
                <w:szCs w:val="21"/>
              </w:rPr>
            </w:pPr>
            <w:r>
              <w:rPr>
                <w:rFonts w:hint="eastAsia"/>
                <w:color w:val="000000"/>
                <w:szCs w:val="21"/>
              </w:rPr>
              <w:t>环境空气和废气</w:t>
            </w:r>
            <w:r>
              <w:rPr>
                <w:rFonts w:hint="eastAsia"/>
                <w:color w:val="000000"/>
                <w:szCs w:val="21"/>
              </w:rPr>
              <w:t xml:space="preserve"> </w:t>
            </w:r>
            <w:r>
              <w:rPr>
                <w:rFonts w:hint="eastAsia"/>
                <w:color w:val="000000"/>
                <w:szCs w:val="21"/>
              </w:rPr>
              <w:t>氯化氢的测定</w:t>
            </w:r>
            <w:r>
              <w:rPr>
                <w:rFonts w:hint="eastAsia"/>
                <w:color w:val="000000"/>
                <w:szCs w:val="21"/>
              </w:rPr>
              <w:t xml:space="preserve"> </w:t>
            </w:r>
            <w:r>
              <w:rPr>
                <w:rFonts w:hint="eastAsia"/>
                <w:color w:val="000000"/>
                <w:szCs w:val="21"/>
              </w:rPr>
              <w:t>离子色谱法</w:t>
            </w:r>
            <w:r>
              <w:rPr>
                <w:rFonts w:hint="eastAsia"/>
                <w:color w:val="000000"/>
                <w:szCs w:val="21"/>
              </w:rPr>
              <w:t xml:space="preserve"> HJ 549-2016</w:t>
            </w:r>
          </w:p>
        </w:tc>
        <w:tc>
          <w:tcPr>
            <w:tcW w:w="2930" w:type="dxa"/>
            <w:vAlign w:val="center"/>
          </w:tcPr>
          <w:p w:rsidR="00C814C4" w:rsidRDefault="00C814C4" w:rsidP="00C814C4">
            <w:pPr>
              <w:jc w:val="center"/>
              <w:rPr>
                <w:color w:val="000000"/>
                <w:szCs w:val="21"/>
              </w:rPr>
            </w:pPr>
            <w:r>
              <w:rPr>
                <w:rFonts w:hint="eastAsia"/>
                <w:szCs w:val="21"/>
              </w:rPr>
              <w:t>ICS-900</w:t>
            </w:r>
            <w:r>
              <w:rPr>
                <w:rFonts w:hint="eastAsia"/>
                <w:szCs w:val="21"/>
              </w:rPr>
              <w:t>离子色谱仪（</w:t>
            </w:r>
            <w:r>
              <w:rPr>
                <w:rFonts w:hint="eastAsia"/>
                <w:szCs w:val="21"/>
              </w:rPr>
              <w:t>15102378</w:t>
            </w:r>
            <w:r>
              <w:rPr>
                <w:rFonts w:hint="eastAsia"/>
                <w:szCs w:val="21"/>
              </w:rPr>
              <w:t>）</w:t>
            </w:r>
          </w:p>
        </w:tc>
        <w:tc>
          <w:tcPr>
            <w:tcW w:w="1230" w:type="dxa"/>
            <w:vAlign w:val="center"/>
          </w:tcPr>
          <w:p w:rsidR="00C814C4" w:rsidRDefault="00C814C4" w:rsidP="00C814C4">
            <w:pPr>
              <w:jc w:val="center"/>
              <w:rPr>
                <w:color w:val="000000"/>
                <w:szCs w:val="21"/>
              </w:rPr>
            </w:pPr>
            <w:r>
              <w:rPr>
                <w:rFonts w:hint="eastAsia"/>
                <w:szCs w:val="21"/>
              </w:rPr>
              <w:t>0.12</w:t>
            </w:r>
            <w:r>
              <w:rPr>
                <w:szCs w:val="21"/>
              </w:rPr>
              <w:t>mg/m</w:t>
            </w:r>
            <w:r>
              <w:rPr>
                <w:szCs w:val="21"/>
                <w:vertAlign w:val="superscript"/>
              </w:rPr>
              <w:t>3</w:t>
            </w:r>
          </w:p>
        </w:tc>
      </w:tr>
      <w:tr w:rsidR="00C814C4" w:rsidTr="00C814C4">
        <w:trPr>
          <w:trHeight w:val="340"/>
          <w:jc w:val="center"/>
        </w:trPr>
        <w:tc>
          <w:tcPr>
            <w:tcW w:w="1282" w:type="dxa"/>
            <w:vAlign w:val="center"/>
          </w:tcPr>
          <w:p w:rsidR="00C814C4" w:rsidRDefault="00C814C4" w:rsidP="00C814C4">
            <w:pPr>
              <w:overflowPunct w:val="0"/>
              <w:adjustRightInd w:val="0"/>
              <w:snapToGrid w:val="0"/>
              <w:jc w:val="center"/>
              <w:rPr>
                <w:bCs/>
                <w:szCs w:val="21"/>
              </w:rPr>
            </w:pPr>
            <w:r>
              <w:rPr>
                <w:rFonts w:hint="eastAsia"/>
                <w:bCs/>
                <w:szCs w:val="21"/>
              </w:rPr>
              <w:t>非甲烷总烃（</w:t>
            </w:r>
            <w:r>
              <w:rPr>
                <w:rFonts w:hint="eastAsia"/>
                <w:bCs/>
                <w:szCs w:val="21"/>
              </w:rPr>
              <w:t>VOCs</w:t>
            </w:r>
            <w:r>
              <w:rPr>
                <w:rFonts w:hint="eastAsia"/>
                <w:bCs/>
                <w:szCs w:val="21"/>
              </w:rPr>
              <w:t>）</w:t>
            </w:r>
          </w:p>
        </w:tc>
        <w:tc>
          <w:tcPr>
            <w:tcW w:w="4004" w:type="dxa"/>
            <w:vAlign w:val="center"/>
          </w:tcPr>
          <w:p w:rsidR="00C814C4" w:rsidRDefault="00C814C4" w:rsidP="00C814C4">
            <w:pPr>
              <w:jc w:val="center"/>
              <w:rPr>
                <w:iCs/>
                <w:szCs w:val="21"/>
              </w:rPr>
            </w:pPr>
            <w:r>
              <w:rPr>
                <w:iCs/>
                <w:szCs w:val="21"/>
              </w:rPr>
              <w:t>固定污染源废气</w:t>
            </w:r>
            <w:r>
              <w:rPr>
                <w:iCs/>
                <w:szCs w:val="21"/>
              </w:rPr>
              <w:t xml:space="preserve"> </w:t>
            </w:r>
            <w:r>
              <w:rPr>
                <w:iCs/>
                <w:szCs w:val="21"/>
              </w:rPr>
              <w:t>总烃、甲烷和非甲烷总烃的测定</w:t>
            </w:r>
            <w:r>
              <w:rPr>
                <w:iCs/>
                <w:szCs w:val="21"/>
              </w:rPr>
              <w:t xml:space="preserve"> </w:t>
            </w:r>
            <w:r>
              <w:rPr>
                <w:iCs/>
                <w:szCs w:val="21"/>
              </w:rPr>
              <w:t>气相色谱法</w:t>
            </w:r>
            <w:r>
              <w:rPr>
                <w:iCs/>
                <w:szCs w:val="21"/>
              </w:rPr>
              <w:t xml:space="preserve"> HJ 38-2017</w:t>
            </w:r>
          </w:p>
        </w:tc>
        <w:tc>
          <w:tcPr>
            <w:tcW w:w="2930" w:type="dxa"/>
            <w:vAlign w:val="center"/>
          </w:tcPr>
          <w:p w:rsidR="00C814C4" w:rsidRDefault="00C814C4" w:rsidP="00C814C4">
            <w:pPr>
              <w:jc w:val="center"/>
              <w:rPr>
                <w:szCs w:val="21"/>
              </w:rPr>
            </w:pPr>
            <w:r>
              <w:rPr>
                <w:rFonts w:hint="eastAsia"/>
                <w:szCs w:val="21"/>
              </w:rPr>
              <w:t>SP3420</w:t>
            </w:r>
            <w:r>
              <w:rPr>
                <w:szCs w:val="21"/>
              </w:rPr>
              <w:t>气相色谱仪</w:t>
            </w:r>
          </w:p>
          <w:p w:rsidR="00C814C4" w:rsidRDefault="00C814C4" w:rsidP="00C814C4">
            <w:pPr>
              <w:jc w:val="center"/>
              <w:rPr>
                <w:szCs w:val="21"/>
              </w:rPr>
            </w:pPr>
            <w:r>
              <w:rPr>
                <w:rFonts w:hint="eastAsia"/>
                <w:szCs w:val="21"/>
              </w:rPr>
              <w:t>（</w:t>
            </w:r>
            <w:r>
              <w:rPr>
                <w:rFonts w:hint="eastAsia"/>
                <w:szCs w:val="21"/>
              </w:rPr>
              <w:t>05-0138</w:t>
            </w:r>
            <w:r>
              <w:rPr>
                <w:rFonts w:hint="eastAsia"/>
                <w:szCs w:val="21"/>
              </w:rPr>
              <w:t>）</w:t>
            </w:r>
          </w:p>
        </w:tc>
        <w:tc>
          <w:tcPr>
            <w:tcW w:w="1230" w:type="dxa"/>
            <w:vAlign w:val="center"/>
          </w:tcPr>
          <w:p w:rsidR="00C814C4" w:rsidRDefault="00C814C4" w:rsidP="00C814C4">
            <w:pPr>
              <w:jc w:val="center"/>
              <w:rPr>
                <w:szCs w:val="21"/>
              </w:rPr>
            </w:pPr>
            <w:r>
              <w:rPr>
                <w:szCs w:val="21"/>
              </w:rPr>
              <w:t>0.07mg/m</w:t>
            </w:r>
            <w:r>
              <w:rPr>
                <w:szCs w:val="21"/>
                <w:vertAlign w:val="superscript"/>
              </w:rPr>
              <w:t>3</w:t>
            </w:r>
          </w:p>
        </w:tc>
      </w:tr>
    </w:tbl>
    <w:p w:rsidR="00E27D76" w:rsidRDefault="00164DC9" w:rsidP="00841F76">
      <w:pPr>
        <w:adjustRightInd w:val="0"/>
        <w:snapToGrid w:val="0"/>
        <w:jc w:val="center"/>
        <w:rPr>
          <w:b/>
          <w:bCs/>
          <w:color w:val="FF0000"/>
          <w:kern w:val="21"/>
          <w:sz w:val="24"/>
        </w:rPr>
      </w:pPr>
      <w:r w:rsidRPr="00C814C4">
        <w:rPr>
          <w:rFonts w:eastAsia="黑体"/>
          <w:color w:val="000000" w:themeColor="text1"/>
          <w:sz w:val="24"/>
        </w:rPr>
        <w:t>表</w:t>
      </w:r>
      <w:r>
        <w:rPr>
          <w:rFonts w:eastAsia="黑体"/>
          <w:color w:val="000000" w:themeColor="text1"/>
          <w:sz w:val="24"/>
        </w:rPr>
        <w:t>8-2</w:t>
      </w:r>
      <w:r w:rsidRPr="00C814C4">
        <w:rPr>
          <w:rFonts w:eastAsia="黑体"/>
          <w:color w:val="000000" w:themeColor="text1"/>
          <w:sz w:val="24"/>
        </w:rPr>
        <w:t xml:space="preserve">  </w:t>
      </w:r>
      <w:r w:rsidRPr="00C814C4">
        <w:rPr>
          <w:rFonts w:eastAsia="黑体" w:hint="eastAsia"/>
          <w:color w:val="000000" w:themeColor="text1"/>
          <w:sz w:val="24"/>
        </w:rPr>
        <w:t>有</w:t>
      </w:r>
      <w:r w:rsidRPr="00C814C4">
        <w:rPr>
          <w:rFonts w:eastAsia="黑体"/>
          <w:color w:val="000000" w:themeColor="text1"/>
          <w:sz w:val="24"/>
        </w:rPr>
        <w:t>组织废气监测方法、方法来源、使用仪器及检出限</w:t>
      </w:r>
      <w:r>
        <w:rPr>
          <w:rFonts w:eastAsia="黑体" w:hint="eastAsia"/>
          <w:color w:val="000000" w:themeColor="text1"/>
          <w:sz w:val="24"/>
        </w:rPr>
        <w:t>（续）</w:t>
      </w: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5"/>
        <w:gridCol w:w="967"/>
        <w:gridCol w:w="4004"/>
        <w:gridCol w:w="2930"/>
        <w:gridCol w:w="1230"/>
      </w:tblGrid>
      <w:tr w:rsidR="00164DC9" w:rsidTr="00164DC9">
        <w:trPr>
          <w:trHeight w:val="340"/>
          <w:jc w:val="center"/>
        </w:trPr>
        <w:tc>
          <w:tcPr>
            <w:tcW w:w="1282" w:type="dxa"/>
            <w:gridSpan w:val="2"/>
            <w:vAlign w:val="center"/>
          </w:tcPr>
          <w:p w:rsidR="00164DC9" w:rsidRDefault="00164DC9" w:rsidP="00C702B5">
            <w:pPr>
              <w:jc w:val="center"/>
              <w:rPr>
                <w:szCs w:val="21"/>
              </w:rPr>
            </w:pPr>
            <w:r>
              <w:rPr>
                <w:rFonts w:hint="eastAsia"/>
                <w:szCs w:val="21"/>
              </w:rPr>
              <w:t>监测</w:t>
            </w:r>
            <w:r>
              <w:rPr>
                <w:szCs w:val="21"/>
              </w:rPr>
              <w:t>项目</w:t>
            </w:r>
          </w:p>
        </w:tc>
        <w:tc>
          <w:tcPr>
            <w:tcW w:w="4004" w:type="dxa"/>
            <w:vAlign w:val="center"/>
          </w:tcPr>
          <w:p w:rsidR="00164DC9" w:rsidRDefault="00164DC9" w:rsidP="00C702B5">
            <w:pPr>
              <w:jc w:val="center"/>
              <w:rPr>
                <w:szCs w:val="21"/>
              </w:rPr>
            </w:pPr>
            <w:r>
              <w:rPr>
                <w:szCs w:val="21"/>
              </w:rPr>
              <w:t>监测方法</w:t>
            </w:r>
            <w:r>
              <w:rPr>
                <w:rFonts w:hint="eastAsia"/>
                <w:szCs w:val="21"/>
              </w:rPr>
              <w:t>及</w:t>
            </w:r>
            <w:r>
              <w:rPr>
                <w:szCs w:val="21"/>
              </w:rPr>
              <w:t>方法来源</w:t>
            </w:r>
          </w:p>
        </w:tc>
        <w:tc>
          <w:tcPr>
            <w:tcW w:w="2930" w:type="dxa"/>
            <w:vAlign w:val="center"/>
          </w:tcPr>
          <w:p w:rsidR="00164DC9" w:rsidRDefault="00164DC9" w:rsidP="00C702B5">
            <w:pPr>
              <w:jc w:val="center"/>
              <w:rPr>
                <w:szCs w:val="21"/>
              </w:rPr>
            </w:pPr>
            <w:r>
              <w:rPr>
                <w:szCs w:val="21"/>
              </w:rPr>
              <w:t>使用仪器</w:t>
            </w:r>
          </w:p>
        </w:tc>
        <w:tc>
          <w:tcPr>
            <w:tcW w:w="1230" w:type="dxa"/>
            <w:vAlign w:val="center"/>
          </w:tcPr>
          <w:p w:rsidR="00164DC9" w:rsidRDefault="00164DC9" w:rsidP="00C702B5">
            <w:pPr>
              <w:jc w:val="center"/>
              <w:rPr>
                <w:szCs w:val="21"/>
              </w:rPr>
            </w:pPr>
            <w:r>
              <w:rPr>
                <w:szCs w:val="21"/>
              </w:rPr>
              <w:t>检出限</w:t>
            </w:r>
          </w:p>
        </w:tc>
      </w:tr>
      <w:tr w:rsidR="00164DC9" w:rsidTr="00164DC9">
        <w:trPr>
          <w:trHeight w:val="340"/>
          <w:jc w:val="center"/>
        </w:trPr>
        <w:tc>
          <w:tcPr>
            <w:tcW w:w="315" w:type="dxa"/>
            <w:vMerge w:val="restart"/>
            <w:vAlign w:val="center"/>
          </w:tcPr>
          <w:p w:rsidR="00164DC9" w:rsidRDefault="00164DC9" w:rsidP="00C702B5">
            <w:pPr>
              <w:overflowPunct w:val="0"/>
              <w:adjustRightInd w:val="0"/>
              <w:snapToGrid w:val="0"/>
              <w:jc w:val="center"/>
              <w:rPr>
                <w:bCs/>
                <w:szCs w:val="21"/>
              </w:rPr>
            </w:pPr>
            <w:r>
              <w:rPr>
                <w:rFonts w:hint="eastAsia"/>
                <w:bCs/>
                <w:szCs w:val="21"/>
              </w:rPr>
              <w:t>挥发性有机物</w:t>
            </w:r>
          </w:p>
        </w:tc>
        <w:tc>
          <w:tcPr>
            <w:tcW w:w="967" w:type="dxa"/>
            <w:vAlign w:val="center"/>
          </w:tcPr>
          <w:p w:rsidR="00164DC9" w:rsidRDefault="00164DC9" w:rsidP="00C702B5">
            <w:pPr>
              <w:overflowPunct w:val="0"/>
              <w:adjustRightInd w:val="0"/>
              <w:snapToGrid w:val="0"/>
              <w:jc w:val="center"/>
              <w:rPr>
                <w:bCs/>
                <w:szCs w:val="21"/>
              </w:rPr>
            </w:pPr>
            <w:r>
              <w:rPr>
                <w:rFonts w:hint="eastAsia"/>
                <w:bCs/>
                <w:szCs w:val="21"/>
              </w:rPr>
              <w:t>丙酮</w:t>
            </w:r>
          </w:p>
        </w:tc>
        <w:tc>
          <w:tcPr>
            <w:tcW w:w="4004" w:type="dxa"/>
            <w:vMerge w:val="restart"/>
            <w:vAlign w:val="center"/>
          </w:tcPr>
          <w:p w:rsidR="00164DC9" w:rsidRDefault="00164DC9" w:rsidP="00C702B5">
            <w:pPr>
              <w:adjustRightInd w:val="0"/>
              <w:snapToGrid w:val="0"/>
              <w:jc w:val="center"/>
              <w:rPr>
                <w:szCs w:val="21"/>
              </w:rPr>
            </w:pPr>
            <w:r>
              <w:rPr>
                <w:rFonts w:hint="eastAsia"/>
                <w:szCs w:val="21"/>
              </w:rPr>
              <w:t>固定污染源废气</w:t>
            </w:r>
            <w:r>
              <w:rPr>
                <w:rFonts w:hint="eastAsia"/>
                <w:szCs w:val="21"/>
              </w:rPr>
              <w:t xml:space="preserve"> </w:t>
            </w:r>
            <w:r>
              <w:rPr>
                <w:rFonts w:hint="eastAsia"/>
                <w:szCs w:val="21"/>
              </w:rPr>
              <w:t>挥发性有机物的测定</w:t>
            </w:r>
            <w:r>
              <w:rPr>
                <w:rFonts w:hint="eastAsia"/>
                <w:szCs w:val="21"/>
              </w:rPr>
              <w:t xml:space="preserve"> </w:t>
            </w:r>
          </w:p>
          <w:p w:rsidR="00164DC9" w:rsidRDefault="00164DC9" w:rsidP="00C702B5">
            <w:pPr>
              <w:adjustRightInd w:val="0"/>
              <w:snapToGrid w:val="0"/>
              <w:jc w:val="center"/>
              <w:rPr>
                <w:szCs w:val="21"/>
              </w:rPr>
            </w:pPr>
            <w:r>
              <w:rPr>
                <w:rFonts w:hint="eastAsia"/>
                <w:szCs w:val="21"/>
              </w:rPr>
              <w:t>固相吸附</w:t>
            </w:r>
            <w:r>
              <w:rPr>
                <w:rFonts w:hint="eastAsia"/>
                <w:szCs w:val="21"/>
              </w:rPr>
              <w:t>-</w:t>
            </w:r>
            <w:r>
              <w:rPr>
                <w:rFonts w:hint="eastAsia"/>
                <w:szCs w:val="21"/>
              </w:rPr>
              <w:t>热脱附</w:t>
            </w:r>
            <w:r>
              <w:rPr>
                <w:szCs w:val="21"/>
              </w:rPr>
              <w:t>/</w:t>
            </w:r>
            <w:r>
              <w:rPr>
                <w:rFonts w:hint="eastAsia"/>
                <w:szCs w:val="21"/>
              </w:rPr>
              <w:t>气相色谱</w:t>
            </w:r>
            <w:r>
              <w:rPr>
                <w:szCs w:val="21"/>
              </w:rPr>
              <w:t>-</w:t>
            </w:r>
            <w:r>
              <w:rPr>
                <w:rFonts w:hint="eastAsia"/>
                <w:szCs w:val="21"/>
              </w:rPr>
              <w:t>质谱法</w:t>
            </w:r>
            <w:r>
              <w:rPr>
                <w:rFonts w:hint="eastAsia"/>
                <w:szCs w:val="21"/>
              </w:rPr>
              <w:t xml:space="preserve"> </w:t>
            </w:r>
          </w:p>
          <w:p w:rsidR="00164DC9" w:rsidRDefault="00164DC9" w:rsidP="00C702B5">
            <w:pPr>
              <w:adjustRightInd w:val="0"/>
              <w:snapToGrid w:val="0"/>
              <w:jc w:val="center"/>
              <w:rPr>
                <w:szCs w:val="21"/>
              </w:rPr>
            </w:pPr>
            <w:r>
              <w:rPr>
                <w:szCs w:val="21"/>
              </w:rPr>
              <w:t>HJ 734-2014</w:t>
            </w:r>
          </w:p>
        </w:tc>
        <w:tc>
          <w:tcPr>
            <w:tcW w:w="2930" w:type="dxa"/>
            <w:vMerge w:val="restart"/>
            <w:vAlign w:val="center"/>
          </w:tcPr>
          <w:p w:rsidR="00164DC9" w:rsidRDefault="00164DC9" w:rsidP="00C702B5">
            <w:pPr>
              <w:adjustRightInd w:val="0"/>
              <w:snapToGrid w:val="0"/>
              <w:jc w:val="center"/>
              <w:rPr>
                <w:szCs w:val="21"/>
              </w:rPr>
            </w:pPr>
            <w:r>
              <w:rPr>
                <w:szCs w:val="21"/>
              </w:rPr>
              <w:t>Agilent7820A-5977E</w:t>
            </w:r>
          </w:p>
          <w:p w:rsidR="00164DC9" w:rsidRDefault="00164DC9" w:rsidP="00C702B5">
            <w:pPr>
              <w:adjustRightInd w:val="0"/>
              <w:snapToGrid w:val="0"/>
              <w:jc w:val="center"/>
              <w:rPr>
                <w:szCs w:val="21"/>
              </w:rPr>
            </w:pPr>
            <w:r>
              <w:rPr>
                <w:szCs w:val="21"/>
              </w:rPr>
              <w:t>气相色谱</w:t>
            </w:r>
            <w:r>
              <w:rPr>
                <w:rFonts w:hint="eastAsia"/>
                <w:szCs w:val="21"/>
              </w:rPr>
              <w:t>-</w:t>
            </w:r>
            <w:r>
              <w:rPr>
                <w:szCs w:val="21"/>
              </w:rPr>
              <w:t>质谱联用仪</w:t>
            </w:r>
            <w:r>
              <w:rPr>
                <w:rFonts w:hint="eastAsia"/>
                <w:szCs w:val="21"/>
              </w:rPr>
              <w:t>（</w:t>
            </w:r>
            <w:r>
              <w:rPr>
                <w:rFonts w:hint="eastAsia"/>
                <w:szCs w:val="21"/>
              </w:rPr>
              <w:t>CN14492017-US1445Q214</w:t>
            </w:r>
            <w:r>
              <w:rPr>
                <w:rFonts w:hint="eastAsia"/>
                <w:szCs w:val="21"/>
              </w:rPr>
              <w:t>）</w:t>
            </w:r>
          </w:p>
        </w:tc>
        <w:tc>
          <w:tcPr>
            <w:tcW w:w="1230" w:type="dxa"/>
            <w:vAlign w:val="center"/>
          </w:tcPr>
          <w:p w:rsidR="00164DC9" w:rsidRDefault="00164DC9" w:rsidP="00C702B5">
            <w:pPr>
              <w:jc w:val="center"/>
              <w:rPr>
                <w:szCs w:val="21"/>
              </w:rPr>
            </w:pPr>
            <w:r>
              <w:rPr>
                <w:rFonts w:hint="eastAsia"/>
                <w:szCs w:val="21"/>
              </w:rPr>
              <w:t>0.01</w:t>
            </w:r>
            <w:r>
              <w:rPr>
                <w:szCs w:val="21"/>
              </w:rPr>
              <w:t>mg/m</w:t>
            </w:r>
            <w:r>
              <w:rPr>
                <w:szCs w:val="21"/>
                <w:vertAlign w:val="superscript"/>
              </w:rPr>
              <w:t>3</w:t>
            </w:r>
          </w:p>
        </w:tc>
      </w:tr>
      <w:tr w:rsidR="00164DC9" w:rsidTr="00164DC9">
        <w:trPr>
          <w:trHeight w:val="340"/>
          <w:jc w:val="center"/>
        </w:trPr>
        <w:tc>
          <w:tcPr>
            <w:tcW w:w="315" w:type="dxa"/>
            <w:vMerge/>
            <w:vAlign w:val="center"/>
          </w:tcPr>
          <w:p w:rsidR="00164DC9" w:rsidRDefault="00164DC9" w:rsidP="00C702B5">
            <w:pPr>
              <w:overflowPunct w:val="0"/>
              <w:adjustRightInd w:val="0"/>
              <w:snapToGrid w:val="0"/>
              <w:jc w:val="center"/>
              <w:rPr>
                <w:bCs/>
                <w:szCs w:val="21"/>
              </w:rPr>
            </w:pPr>
          </w:p>
        </w:tc>
        <w:tc>
          <w:tcPr>
            <w:tcW w:w="967" w:type="dxa"/>
            <w:vAlign w:val="center"/>
          </w:tcPr>
          <w:p w:rsidR="00164DC9" w:rsidRDefault="00164DC9" w:rsidP="00C702B5">
            <w:pPr>
              <w:overflowPunct w:val="0"/>
              <w:adjustRightInd w:val="0"/>
              <w:snapToGrid w:val="0"/>
              <w:jc w:val="center"/>
              <w:rPr>
                <w:bCs/>
                <w:szCs w:val="21"/>
              </w:rPr>
            </w:pPr>
            <w:r>
              <w:rPr>
                <w:rFonts w:hint="eastAsia"/>
                <w:bCs/>
                <w:szCs w:val="21"/>
              </w:rPr>
              <w:t>异丙醇</w:t>
            </w:r>
          </w:p>
        </w:tc>
        <w:tc>
          <w:tcPr>
            <w:tcW w:w="4004" w:type="dxa"/>
            <w:vMerge/>
            <w:vAlign w:val="center"/>
          </w:tcPr>
          <w:p w:rsidR="00164DC9" w:rsidRDefault="00164DC9" w:rsidP="00C702B5">
            <w:pPr>
              <w:jc w:val="center"/>
              <w:rPr>
                <w:iCs/>
                <w:szCs w:val="21"/>
              </w:rPr>
            </w:pPr>
          </w:p>
        </w:tc>
        <w:tc>
          <w:tcPr>
            <w:tcW w:w="2930" w:type="dxa"/>
            <w:vMerge/>
            <w:vAlign w:val="center"/>
          </w:tcPr>
          <w:p w:rsidR="00164DC9" w:rsidRDefault="00164DC9" w:rsidP="00C702B5">
            <w:pPr>
              <w:jc w:val="center"/>
              <w:rPr>
                <w:szCs w:val="21"/>
              </w:rPr>
            </w:pPr>
          </w:p>
        </w:tc>
        <w:tc>
          <w:tcPr>
            <w:tcW w:w="1230" w:type="dxa"/>
            <w:vAlign w:val="center"/>
          </w:tcPr>
          <w:p w:rsidR="00164DC9" w:rsidRDefault="00164DC9" w:rsidP="00C702B5">
            <w:pPr>
              <w:jc w:val="center"/>
              <w:rPr>
                <w:szCs w:val="21"/>
              </w:rPr>
            </w:pPr>
            <w:r>
              <w:rPr>
                <w:rFonts w:hint="eastAsia"/>
                <w:szCs w:val="21"/>
              </w:rPr>
              <w:t>0.001</w:t>
            </w:r>
            <w:r>
              <w:rPr>
                <w:szCs w:val="21"/>
              </w:rPr>
              <w:t>mg/m</w:t>
            </w:r>
            <w:r>
              <w:rPr>
                <w:szCs w:val="21"/>
                <w:vertAlign w:val="superscript"/>
              </w:rPr>
              <w:t>3</w:t>
            </w:r>
          </w:p>
        </w:tc>
      </w:tr>
      <w:tr w:rsidR="00164DC9" w:rsidTr="00164DC9">
        <w:trPr>
          <w:trHeight w:val="340"/>
          <w:jc w:val="center"/>
        </w:trPr>
        <w:tc>
          <w:tcPr>
            <w:tcW w:w="315" w:type="dxa"/>
            <w:vMerge/>
            <w:vAlign w:val="center"/>
          </w:tcPr>
          <w:p w:rsidR="00164DC9" w:rsidRDefault="00164DC9" w:rsidP="00C702B5">
            <w:pPr>
              <w:overflowPunct w:val="0"/>
              <w:adjustRightInd w:val="0"/>
              <w:snapToGrid w:val="0"/>
              <w:jc w:val="center"/>
              <w:rPr>
                <w:bCs/>
                <w:szCs w:val="21"/>
              </w:rPr>
            </w:pPr>
          </w:p>
        </w:tc>
        <w:tc>
          <w:tcPr>
            <w:tcW w:w="967" w:type="dxa"/>
            <w:vAlign w:val="center"/>
          </w:tcPr>
          <w:p w:rsidR="00164DC9" w:rsidRDefault="00164DC9" w:rsidP="00C702B5">
            <w:pPr>
              <w:overflowPunct w:val="0"/>
              <w:adjustRightInd w:val="0"/>
              <w:snapToGrid w:val="0"/>
              <w:jc w:val="center"/>
              <w:rPr>
                <w:bCs/>
                <w:szCs w:val="21"/>
              </w:rPr>
            </w:pPr>
            <w:r>
              <w:rPr>
                <w:rFonts w:hint="eastAsia"/>
                <w:bCs/>
                <w:szCs w:val="21"/>
              </w:rPr>
              <w:t>乙酸乙酯</w:t>
            </w:r>
          </w:p>
        </w:tc>
        <w:tc>
          <w:tcPr>
            <w:tcW w:w="4004" w:type="dxa"/>
            <w:vMerge/>
            <w:vAlign w:val="center"/>
          </w:tcPr>
          <w:p w:rsidR="00164DC9" w:rsidRDefault="00164DC9" w:rsidP="00C702B5">
            <w:pPr>
              <w:jc w:val="center"/>
              <w:rPr>
                <w:iCs/>
                <w:szCs w:val="21"/>
              </w:rPr>
            </w:pPr>
          </w:p>
        </w:tc>
        <w:tc>
          <w:tcPr>
            <w:tcW w:w="2930" w:type="dxa"/>
            <w:vMerge/>
            <w:vAlign w:val="center"/>
          </w:tcPr>
          <w:p w:rsidR="00164DC9" w:rsidRDefault="00164DC9" w:rsidP="00C702B5">
            <w:pPr>
              <w:jc w:val="center"/>
              <w:rPr>
                <w:szCs w:val="21"/>
              </w:rPr>
            </w:pPr>
          </w:p>
        </w:tc>
        <w:tc>
          <w:tcPr>
            <w:tcW w:w="1230" w:type="dxa"/>
            <w:vAlign w:val="center"/>
          </w:tcPr>
          <w:p w:rsidR="00164DC9" w:rsidRDefault="00164DC9" w:rsidP="00C702B5">
            <w:pPr>
              <w:jc w:val="center"/>
              <w:rPr>
                <w:szCs w:val="21"/>
              </w:rPr>
            </w:pPr>
            <w:r>
              <w:rPr>
                <w:rFonts w:hint="eastAsia"/>
                <w:szCs w:val="21"/>
              </w:rPr>
              <w:t>0.002</w:t>
            </w:r>
            <w:r>
              <w:rPr>
                <w:szCs w:val="21"/>
              </w:rPr>
              <w:t>mg/m</w:t>
            </w:r>
            <w:r>
              <w:rPr>
                <w:szCs w:val="21"/>
                <w:vertAlign w:val="superscript"/>
              </w:rPr>
              <w:t>3</w:t>
            </w:r>
          </w:p>
        </w:tc>
      </w:tr>
      <w:tr w:rsidR="00164DC9" w:rsidTr="00164DC9">
        <w:trPr>
          <w:trHeight w:val="340"/>
          <w:jc w:val="center"/>
        </w:trPr>
        <w:tc>
          <w:tcPr>
            <w:tcW w:w="315" w:type="dxa"/>
            <w:vMerge/>
            <w:vAlign w:val="center"/>
          </w:tcPr>
          <w:p w:rsidR="00164DC9" w:rsidRDefault="00164DC9" w:rsidP="00C702B5">
            <w:pPr>
              <w:overflowPunct w:val="0"/>
              <w:adjustRightInd w:val="0"/>
              <w:snapToGrid w:val="0"/>
              <w:jc w:val="center"/>
              <w:rPr>
                <w:bCs/>
                <w:szCs w:val="21"/>
              </w:rPr>
            </w:pPr>
          </w:p>
        </w:tc>
        <w:tc>
          <w:tcPr>
            <w:tcW w:w="967" w:type="dxa"/>
            <w:vAlign w:val="center"/>
          </w:tcPr>
          <w:p w:rsidR="00164DC9" w:rsidRDefault="00164DC9" w:rsidP="00C702B5">
            <w:pPr>
              <w:overflowPunct w:val="0"/>
              <w:adjustRightInd w:val="0"/>
              <w:snapToGrid w:val="0"/>
              <w:jc w:val="center"/>
              <w:rPr>
                <w:bCs/>
                <w:szCs w:val="21"/>
              </w:rPr>
            </w:pPr>
            <w:r>
              <w:rPr>
                <w:rFonts w:hint="eastAsia"/>
                <w:bCs/>
                <w:szCs w:val="21"/>
              </w:rPr>
              <w:t>甲苯</w:t>
            </w:r>
          </w:p>
        </w:tc>
        <w:tc>
          <w:tcPr>
            <w:tcW w:w="4004" w:type="dxa"/>
            <w:vMerge/>
            <w:vAlign w:val="center"/>
          </w:tcPr>
          <w:p w:rsidR="00164DC9" w:rsidRDefault="00164DC9" w:rsidP="00C702B5">
            <w:pPr>
              <w:jc w:val="center"/>
              <w:rPr>
                <w:iCs/>
                <w:szCs w:val="21"/>
              </w:rPr>
            </w:pPr>
          </w:p>
        </w:tc>
        <w:tc>
          <w:tcPr>
            <w:tcW w:w="2930" w:type="dxa"/>
            <w:vMerge/>
            <w:vAlign w:val="center"/>
          </w:tcPr>
          <w:p w:rsidR="00164DC9" w:rsidRDefault="00164DC9" w:rsidP="00C702B5">
            <w:pPr>
              <w:jc w:val="center"/>
              <w:rPr>
                <w:szCs w:val="21"/>
              </w:rPr>
            </w:pPr>
          </w:p>
        </w:tc>
        <w:tc>
          <w:tcPr>
            <w:tcW w:w="1230" w:type="dxa"/>
            <w:vAlign w:val="center"/>
          </w:tcPr>
          <w:p w:rsidR="00164DC9" w:rsidRDefault="00164DC9" w:rsidP="00C702B5">
            <w:pPr>
              <w:jc w:val="center"/>
              <w:rPr>
                <w:szCs w:val="21"/>
              </w:rPr>
            </w:pPr>
            <w:r>
              <w:rPr>
                <w:rFonts w:hint="eastAsia"/>
                <w:szCs w:val="21"/>
              </w:rPr>
              <w:t>0.001</w:t>
            </w:r>
            <w:r>
              <w:rPr>
                <w:szCs w:val="21"/>
              </w:rPr>
              <w:t>mg/m</w:t>
            </w:r>
            <w:r>
              <w:rPr>
                <w:szCs w:val="21"/>
                <w:vertAlign w:val="superscript"/>
              </w:rPr>
              <w:t>3</w:t>
            </w:r>
          </w:p>
        </w:tc>
      </w:tr>
      <w:tr w:rsidR="00164DC9" w:rsidTr="00164DC9">
        <w:trPr>
          <w:trHeight w:val="340"/>
          <w:jc w:val="center"/>
        </w:trPr>
        <w:tc>
          <w:tcPr>
            <w:tcW w:w="315" w:type="dxa"/>
            <w:vMerge/>
            <w:vAlign w:val="center"/>
          </w:tcPr>
          <w:p w:rsidR="00164DC9" w:rsidRDefault="00164DC9" w:rsidP="00C702B5">
            <w:pPr>
              <w:overflowPunct w:val="0"/>
              <w:adjustRightInd w:val="0"/>
              <w:snapToGrid w:val="0"/>
              <w:jc w:val="center"/>
              <w:rPr>
                <w:bCs/>
                <w:szCs w:val="21"/>
              </w:rPr>
            </w:pPr>
          </w:p>
        </w:tc>
        <w:tc>
          <w:tcPr>
            <w:tcW w:w="967" w:type="dxa"/>
            <w:vAlign w:val="center"/>
          </w:tcPr>
          <w:p w:rsidR="00164DC9" w:rsidRDefault="00164DC9" w:rsidP="00C702B5">
            <w:pPr>
              <w:overflowPunct w:val="0"/>
              <w:adjustRightInd w:val="0"/>
              <w:snapToGrid w:val="0"/>
              <w:jc w:val="center"/>
              <w:rPr>
                <w:bCs/>
                <w:szCs w:val="21"/>
              </w:rPr>
            </w:pPr>
            <w:r>
              <w:rPr>
                <w:rFonts w:hint="eastAsia"/>
                <w:bCs/>
                <w:szCs w:val="21"/>
              </w:rPr>
              <w:t>二氯甲烷</w:t>
            </w:r>
          </w:p>
        </w:tc>
        <w:tc>
          <w:tcPr>
            <w:tcW w:w="4004" w:type="dxa"/>
            <w:vMerge/>
            <w:vAlign w:val="center"/>
          </w:tcPr>
          <w:p w:rsidR="00164DC9" w:rsidRDefault="00164DC9" w:rsidP="00C702B5">
            <w:pPr>
              <w:jc w:val="center"/>
              <w:rPr>
                <w:iCs/>
                <w:szCs w:val="21"/>
              </w:rPr>
            </w:pPr>
          </w:p>
        </w:tc>
        <w:tc>
          <w:tcPr>
            <w:tcW w:w="2930" w:type="dxa"/>
            <w:vMerge/>
            <w:vAlign w:val="center"/>
          </w:tcPr>
          <w:p w:rsidR="00164DC9" w:rsidRDefault="00164DC9" w:rsidP="00C702B5">
            <w:pPr>
              <w:jc w:val="center"/>
              <w:rPr>
                <w:szCs w:val="21"/>
              </w:rPr>
            </w:pPr>
          </w:p>
        </w:tc>
        <w:tc>
          <w:tcPr>
            <w:tcW w:w="1230" w:type="dxa"/>
            <w:vAlign w:val="center"/>
          </w:tcPr>
          <w:p w:rsidR="00164DC9" w:rsidRDefault="00164DC9" w:rsidP="00C702B5">
            <w:pPr>
              <w:jc w:val="center"/>
              <w:rPr>
                <w:szCs w:val="21"/>
              </w:rPr>
            </w:pPr>
            <w:r>
              <w:rPr>
                <w:rFonts w:hint="eastAsia"/>
                <w:szCs w:val="21"/>
              </w:rPr>
              <w:t>1.2</w:t>
            </w:r>
            <w:r>
              <w:rPr>
                <w:szCs w:val="21"/>
              </w:rPr>
              <w:t>mg/m</w:t>
            </w:r>
            <w:r>
              <w:rPr>
                <w:szCs w:val="21"/>
                <w:vertAlign w:val="superscript"/>
              </w:rPr>
              <w:t>3</w:t>
            </w:r>
          </w:p>
        </w:tc>
      </w:tr>
      <w:tr w:rsidR="00164DC9" w:rsidTr="00164DC9">
        <w:trPr>
          <w:trHeight w:val="340"/>
          <w:jc w:val="center"/>
        </w:trPr>
        <w:tc>
          <w:tcPr>
            <w:tcW w:w="315" w:type="dxa"/>
            <w:vMerge/>
            <w:vAlign w:val="center"/>
          </w:tcPr>
          <w:p w:rsidR="00164DC9" w:rsidRDefault="00164DC9" w:rsidP="00C702B5">
            <w:pPr>
              <w:overflowPunct w:val="0"/>
              <w:adjustRightInd w:val="0"/>
              <w:snapToGrid w:val="0"/>
              <w:jc w:val="center"/>
              <w:rPr>
                <w:bCs/>
                <w:szCs w:val="21"/>
              </w:rPr>
            </w:pPr>
          </w:p>
        </w:tc>
        <w:tc>
          <w:tcPr>
            <w:tcW w:w="967" w:type="dxa"/>
            <w:vAlign w:val="center"/>
          </w:tcPr>
          <w:p w:rsidR="00164DC9" w:rsidRDefault="00164DC9" w:rsidP="00C702B5">
            <w:pPr>
              <w:overflowPunct w:val="0"/>
              <w:adjustRightInd w:val="0"/>
              <w:snapToGrid w:val="0"/>
              <w:jc w:val="center"/>
              <w:rPr>
                <w:bCs/>
                <w:szCs w:val="21"/>
              </w:rPr>
            </w:pPr>
            <w:r>
              <w:rPr>
                <w:rFonts w:hint="eastAsia"/>
                <w:bCs/>
                <w:szCs w:val="21"/>
              </w:rPr>
              <w:t>氯仿</w:t>
            </w:r>
          </w:p>
        </w:tc>
        <w:tc>
          <w:tcPr>
            <w:tcW w:w="4004" w:type="dxa"/>
            <w:vMerge/>
            <w:vAlign w:val="center"/>
          </w:tcPr>
          <w:p w:rsidR="00164DC9" w:rsidRDefault="00164DC9" w:rsidP="00C702B5">
            <w:pPr>
              <w:jc w:val="center"/>
              <w:rPr>
                <w:iCs/>
                <w:szCs w:val="21"/>
              </w:rPr>
            </w:pPr>
          </w:p>
        </w:tc>
        <w:tc>
          <w:tcPr>
            <w:tcW w:w="2930" w:type="dxa"/>
            <w:vMerge/>
            <w:vAlign w:val="center"/>
          </w:tcPr>
          <w:p w:rsidR="00164DC9" w:rsidRDefault="00164DC9" w:rsidP="00C702B5">
            <w:pPr>
              <w:jc w:val="center"/>
              <w:rPr>
                <w:szCs w:val="21"/>
              </w:rPr>
            </w:pPr>
          </w:p>
        </w:tc>
        <w:tc>
          <w:tcPr>
            <w:tcW w:w="1230" w:type="dxa"/>
            <w:vAlign w:val="center"/>
          </w:tcPr>
          <w:p w:rsidR="00164DC9" w:rsidRDefault="00164DC9" w:rsidP="00C702B5">
            <w:pPr>
              <w:jc w:val="center"/>
              <w:rPr>
                <w:szCs w:val="21"/>
              </w:rPr>
            </w:pPr>
            <w:r>
              <w:rPr>
                <w:rFonts w:hint="eastAsia"/>
                <w:szCs w:val="21"/>
              </w:rPr>
              <w:t>0.5</w:t>
            </w:r>
            <w:r>
              <w:rPr>
                <w:szCs w:val="21"/>
              </w:rPr>
              <w:t>mg/m</w:t>
            </w:r>
            <w:r>
              <w:rPr>
                <w:szCs w:val="21"/>
                <w:vertAlign w:val="superscript"/>
              </w:rPr>
              <w:t>3</w:t>
            </w:r>
          </w:p>
        </w:tc>
      </w:tr>
      <w:tr w:rsidR="00164DC9" w:rsidRPr="00164DC9" w:rsidTr="00164DC9">
        <w:trPr>
          <w:trHeight w:val="340"/>
          <w:jc w:val="center"/>
        </w:trPr>
        <w:tc>
          <w:tcPr>
            <w:tcW w:w="9446" w:type="dxa"/>
            <w:gridSpan w:val="5"/>
            <w:vAlign w:val="center"/>
          </w:tcPr>
          <w:p w:rsidR="00164DC9" w:rsidRPr="00164DC9" w:rsidRDefault="00164DC9" w:rsidP="00C702B5">
            <w:pPr>
              <w:snapToGrid w:val="0"/>
              <w:rPr>
                <w:color w:val="000000" w:themeColor="text1"/>
              </w:rPr>
            </w:pPr>
            <w:r w:rsidRPr="00164DC9">
              <w:rPr>
                <w:color w:val="000000" w:themeColor="text1"/>
                <w:szCs w:val="21"/>
              </w:rPr>
              <w:t>备注：</w:t>
            </w:r>
            <w:r w:rsidRPr="00164DC9">
              <w:rPr>
                <w:rFonts w:hint="eastAsia"/>
                <w:bCs/>
                <w:color w:val="000000" w:themeColor="text1"/>
                <w:szCs w:val="21"/>
              </w:rPr>
              <w:t>非甲烷总烃（</w:t>
            </w:r>
            <w:r w:rsidRPr="00164DC9">
              <w:rPr>
                <w:rFonts w:hint="eastAsia"/>
                <w:bCs/>
                <w:color w:val="000000" w:themeColor="text1"/>
                <w:szCs w:val="21"/>
              </w:rPr>
              <w:t>VOCs</w:t>
            </w:r>
            <w:r w:rsidRPr="00164DC9">
              <w:rPr>
                <w:rFonts w:hint="eastAsia"/>
                <w:bCs/>
                <w:color w:val="000000" w:themeColor="text1"/>
                <w:szCs w:val="21"/>
              </w:rPr>
              <w:t>）采用</w:t>
            </w:r>
            <w:r w:rsidRPr="00164DC9">
              <w:rPr>
                <w:color w:val="000000" w:themeColor="text1"/>
              </w:rPr>
              <w:t>《四川省固定污染源大气挥发性有机物排放标准》（</w:t>
            </w:r>
            <w:r w:rsidRPr="00164DC9">
              <w:rPr>
                <w:color w:val="000000" w:themeColor="text1"/>
              </w:rPr>
              <w:t>DB</w:t>
            </w:r>
            <w:r w:rsidRPr="00164DC9">
              <w:rPr>
                <w:rFonts w:hint="eastAsia"/>
                <w:color w:val="000000" w:themeColor="text1"/>
              </w:rPr>
              <w:t xml:space="preserve"> </w:t>
            </w:r>
            <w:r w:rsidRPr="00164DC9">
              <w:rPr>
                <w:color w:val="000000" w:themeColor="text1"/>
              </w:rPr>
              <w:t>51/2377-2017</w:t>
            </w:r>
            <w:r w:rsidRPr="00164DC9">
              <w:rPr>
                <w:color w:val="000000" w:themeColor="text1"/>
              </w:rPr>
              <w:t>）推荐的</w:t>
            </w:r>
            <w:r w:rsidRPr="00164DC9">
              <w:rPr>
                <w:color w:val="000000" w:themeColor="text1"/>
              </w:rPr>
              <w:t>VOCs</w:t>
            </w:r>
            <w:r w:rsidRPr="00164DC9">
              <w:rPr>
                <w:color w:val="000000" w:themeColor="text1"/>
              </w:rPr>
              <w:t>测定方法，即《固定污染源废气</w:t>
            </w:r>
            <w:r w:rsidRPr="00164DC9">
              <w:rPr>
                <w:color w:val="000000" w:themeColor="text1"/>
              </w:rPr>
              <w:t xml:space="preserve"> </w:t>
            </w:r>
            <w:r w:rsidRPr="00164DC9">
              <w:rPr>
                <w:color w:val="000000" w:themeColor="text1"/>
              </w:rPr>
              <w:t>总烃、甲烷和非甲烷总烃的测定</w:t>
            </w:r>
            <w:r w:rsidRPr="00164DC9">
              <w:rPr>
                <w:color w:val="000000" w:themeColor="text1"/>
              </w:rPr>
              <w:t xml:space="preserve"> </w:t>
            </w:r>
            <w:r w:rsidRPr="00164DC9">
              <w:rPr>
                <w:color w:val="000000" w:themeColor="text1"/>
              </w:rPr>
              <w:t>气相色谱法》</w:t>
            </w:r>
          </w:p>
          <w:p w:rsidR="00164DC9" w:rsidRPr="00164DC9" w:rsidRDefault="00164DC9" w:rsidP="00C702B5">
            <w:pPr>
              <w:rPr>
                <w:color w:val="000000" w:themeColor="text1"/>
              </w:rPr>
            </w:pPr>
            <w:r w:rsidRPr="00164DC9">
              <w:rPr>
                <w:color w:val="000000" w:themeColor="text1"/>
              </w:rPr>
              <w:t>（</w:t>
            </w:r>
            <w:r w:rsidRPr="00164DC9">
              <w:rPr>
                <w:color w:val="000000" w:themeColor="text1"/>
              </w:rPr>
              <w:t>HJ 38-2017</w:t>
            </w:r>
            <w:r w:rsidRPr="00164DC9">
              <w:rPr>
                <w:color w:val="000000" w:themeColor="text1"/>
              </w:rPr>
              <w:t>）。</w:t>
            </w:r>
          </w:p>
        </w:tc>
      </w:tr>
    </w:tbl>
    <w:p w:rsidR="00164DC9" w:rsidRPr="00164DC9" w:rsidRDefault="00164DC9" w:rsidP="00841F76">
      <w:pPr>
        <w:adjustRightInd w:val="0"/>
        <w:snapToGrid w:val="0"/>
        <w:jc w:val="center"/>
        <w:rPr>
          <w:b/>
          <w:bCs/>
          <w:color w:val="000000" w:themeColor="text1"/>
          <w:kern w:val="21"/>
          <w:sz w:val="24"/>
        </w:rPr>
      </w:pPr>
    </w:p>
    <w:p w:rsidR="00841F76" w:rsidRPr="00164DC9" w:rsidRDefault="00841F76" w:rsidP="00441C28">
      <w:pPr>
        <w:jc w:val="center"/>
        <w:rPr>
          <w:rFonts w:eastAsia="黑体"/>
          <w:color w:val="000000" w:themeColor="text1"/>
          <w:sz w:val="24"/>
        </w:rPr>
      </w:pPr>
      <w:r w:rsidRPr="00164DC9">
        <w:rPr>
          <w:rFonts w:eastAsia="黑体"/>
          <w:color w:val="000000" w:themeColor="text1"/>
          <w:sz w:val="24"/>
        </w:rPr>
        <w:t>表</w:t>
      </w:r>
      <w:r w:rsidR="00164DC9" w:rsidRPr="00164DC9">
        <w:rPr>
          <w:rFonts w:eastAsia="黑体"/>
          <w:color w:val="000000" w:themeColor="text1"/>
          <w:sz w:val="24"/>
        </w:rPr>
        <w:t>8-4</w:t>
      </w:r>
      <w:r w:rsidRPr="00164DC9">
        <w:rPr>
          <w:rFonts w:eastAsia="黑体"/>
          <w:color w:val="000000" w:themeColor="text1"/>
          <w:sz w:val="24"/>
        </w:rPr>
        <w:t xml:space="preserve">  </w:t>
      </w:r>
      <w:r w:rsidRPr="00164DC9">
        <w:rPr>
          <w:rFonts w:eastAsia="黑体"/>
          <w:color w:val="000000" w:themeColor="text1"/>
          <w:sz w:val="24"/>
        </w:rPr>
        <w:t>无组织废气监测方法、方法来源、使用仪器及检出限</w:t>
      </w: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0"/>
        <w:gridCol w:w="4070"/>
        <w:gridCol w:w="2735"/>
        <w:gridCol w:w="1311"/>
      </w:tblGrid>
      <w:tr w:rsidR="00164DC9" w:rsidRPr="00164DC9" w:rsidTr="00164DC9">
        <w:trPr>
          <w:trHeight w:val="340"/>
          <w:jc w:val="center"/>
        </w:trPr>
        <w:tc>
          <w:tcPr>
            <w:tcW w:w="1330" w:type="dxa"/>
            <w:vAlign w:val="center"/>
          </w:tcPr>
          <w:p w:rsidR="00164DC9" w:rsidRPr="00164DC9" w:rsidRDefault="00164DC9" w:rsidP="00C702B5">
            <w:pPr>
              <w:jc w:val="center"/>
              <w:rPr>
                <w:color w:val="000000" w:themeColor="text1"/>
                <w:szCs w:val="21"/>
              </w:rPr>
            </w:pPr>
            <w:r w:rsidRPr="00164DC9">
              <w:rPr>
                <w:bCs/>
                <w:color w:val="000000" w:themeColor="text1"/>
                <w:szCs w:val="21"/>
              </w:rPr>
              <w:t>监测</w:t>
            </w:r>
            <w:r w:rsidRPr="00164DC9">
              <w:rPr>
                <w:color w:val="000000" w:themeColor="text1"/>
                <w:szCs w:val="21"/>
              </w:rPr>
              <w:t>项目</w:t>
            </w:r>
          </w:p>
        </w:tc>
        <w:tc>
          <w:tcPr>
            <w:tcW w:w="4070" w:type="dxa"/>
            <w:vAlign w:val="center"/>
          </w:tcPr>
          <w:p w:rsidR="00164DC9" w:rsidRPr="00164DC9" w:rsidRDefault="00164DC9" w:rsidP="00C702B5">
            <w:pPr>
              <w:jc w:val="center"/>
              <w:rPr>
                <w:color w:val="000000" w:themeColor="text1"/>
                <w:szCs w:val="21"/>
              </w:rPr>
            </w:pPr>
            <w:r w:rsidRPr="00164DC9">
              <w:rPr>
                <w:color w:val="000000" w:themeColor="text1"/>
                <w:szCs w:val="21"/>
              </w:rPr>
              <w:t>监测方法</w:t>
            </w:r>
            <w:r w:rsidRPr="00164DC9">
              <w:rPr>
                <w:rFonts w:hint="eastAsia"/>
                <w:color w:val="000000" w:themeColor="text1"/>
                <w:szCs w:val="21"/>
              </w:rPr>
              <w:t>及</w:t>
            </w:r>
            <w:r w:rsidRPr="00164DC9">
              <w:rPr>
                <w:color w:val="000000" w:themeColor="text1"/>
                <w:szCs w:val="21"/>
              </w:rPr>
              <w:t>方法来源</w:t>
            </w:r>
          </w:p>
        </w:tc>
        <w:tc>
          <w:tcPr>
            <w:tcW w:w="2735" w:type="dxa"/>
            <w:vAlign w:val="center"/>
          </w:tcPr>
          <w:p w:rsidR="00164DC9" w:rsidRPr="00164DC9" w:rsidRDefault="00164DC9" w:rsidP="00C702B5">
            <w:pPr>
              <w:jc w:val="center"/>
              <w:rPr>
                <w:color w:val="000000" w:themeColor="text1"/>
                <w:szCs w:val="21"/>
              </w:rPr>
            </w:pPr>
            <w:r w:rsidRPr="00164DC9">
              <w:rPr>
                <w:color w:val="000000" w:themeColor="text1"/>
                <w:szCs w:val="21"/>
              </w:rPr>
              <w:t>使用仪器</w:t>
            </w:r>
          </w:p>
        </w:tc>
        <w:tc>
          <w:tcPr>
            <w:tcW w:w="1311" w:type="dxa"/>
            <w:vAlign w:val="center"/>
          </w:tcPr>
          <w:p w:rsidR="00164DC9" w:rsidRPr="00164DC9" w:rsidRDefault="00164DC9" w:rsidP="00C702B5">
            <w:pPr>
              <w:jc w:val="center"/>
              <w:rPr>
                <w:color w:val="000000" w:themeColor="text1"/>
                <w:szCs w:val="21"/>
              </w:rPr>
            </w:pPr>
            <w:r w:rsidRPr="00164DC9">
              <w:rPr>
                <w:color w:val="000000" w:themeColor="text1"/>
                <w:szCs w:val="21"/>
              </w:rPr>
              <w:t>检出限</w:t>
            </w:r>
          </w:p>
        </w:tc>
      </w:tr>
      <w:tr w:rsidR="00164DC9" w:rsidRPr="00164DC9" w:rsidTr="00164DC9">
        <w:trPr>
          <w:trHeight w:val="340"/>
          <w:jc w:val="center"/>
        </w:trPr>
        <w:tc>
          <w:tcPr>
            <w:tcW w:w="1330" w:type="dxa"/>
            <w:vAlign w:val="center"/>
          </w:tcPr>
          <w:p w:rsidR="00164DC9" w:rsidRPr="00164DC9" w:rsidRDefault="00164DC9" w:rsidP="00C702B5">
            <w:pPr>
              <w:overflowPunct w:val="0"/>
              <w:adjustRightInd w:val="0"/>
              <w:snapToGrid w:val="0"/>
              <w:jc w:val="center"/>
              <w:rPr>
                <w:bCs/>
                <w:color w:val="000000" w:themeColor="text1"/>
                <w:szCs w:val="21"/>
              </w:rPr>
            </w:pPr>
            <w:r w:rsidRPr="00164DC9">
              <w:rPr>
                <w:rFonts w:hint="eastAsia"/>
                <w:bCs/>
                <w:color w:val="000000" w:themeColor="text1"/>
                <w:szCs w:val="21"/>
              </w:rPr>
              <w:t>非甲烷总烃（</w:t>
            </w:r>
            <w:r w:rsidRPr="00164DC9">
              <w:rPr>
                <w:bCs/>
                <w:color w:val="000000" w:themeColor="text1"/>
                <w:szCs w:val="21"/>
              </w:rPr>
              <w:t>VOCs</w:t>
            </w:r>
            <w:r w:rsidRPr="00164DC9">
              <w:rPr>
                <w:rFonts w:hint="eastAsia"/>
                <w:bCs/>
                <w:color w:val="000000" w:themeColor="text1"/>
                <w:szCs w:val="21"/>
              </w:rPr>
              <w:t>）</w:t>
            </w:r>
          </w:p>
        </w:tc>
        <w:tc>
          <w:tcPr>
            <w:tcW w:w="4070" w:type="dxa"/>
            <w:vAlign w:val="center"/>
          </w:tcPr>
          <w:p w:rsidR="00164DC9" w:rsidRPr="00164DC9" w:rsidRDefault="00164DC9" w:rsidP="00C702B5">
            <w:pPr>
              <w:adjustRightInd w:val="0"/>
              <w:snapToGrid w:val="0"/>
              <w:jc w:val="center"/>
              <w:rPr>
                <w:color w:val="000000" w:themeColor="text1"/>
                <w:szCs w:val="21"/>
              </w:rPr>
            </w:pPr>
            <w:r w:rsidRPr="00164DC9">
              <w:rPr>
                <w:rFonts w:hint="eastAsia"/>
                <w:color w:val="000000" w:themeColor="text1"/>
                <w:szCs w:val="21"/>
              </w:rPr>
              <w:t>环境空气</w:t>
            </w:r>
            <w:r w:rsidRPr="00164DC9">
              <w:rPr>
                <w:rFonts w:hint="eastAsia"/>
                <w:color w:val="000000" w:themeColor="text1"/>
                <w:szCs w:val="21"/>
              </w:rPr>
              <w:t xml:space="preserve"> </w:t>
            </w:r>
            <w:r w:rsidRPr="00164DC9">
              <w:rPr>
                <w:rFonts w:hint="eastAsia"/>
                <w:color w:val="000000" w:themeColor="text1"/>
                <w:szCs w:val="21"/>
              </w:rPr>
              <w:t>总烃、甲烷和非甲烷总烃的测定</w:t>
            </w:r>
          </w:p>
          <w:p w:rsidR="00164DC9" w:rsidRPr="00164DC9" w:rsidRDefault="00164DC9" w:rsidP="00C702B5">
            <w:pPr>
              <w:adjustRightInd w:val="0"/>
              <w:snapToGrid w:val="0"/>
              <w:jc w:val="center"/>
              <w:rPr>
                <w:iCs/>
                <w:color w:val="000000" w:themeColor="text1"/>
                <w:szCs w:val="21"/>
              </w:rPr>
            </w:pPr>
            <w:r w:rsidRPr="00164DC9">
              <w:rPr>
                <w:rFonts w:hint="eastAsia"/>
                <w:color w:val="000000" w:themeColor="text1"/>
                <w:szCs w:val="21"/>
              </w:rPr>
              <w:t>直接进样</w:t>
            </w:r>
            <w:r w:rsidRPr="00164DC9">
              <w:rPr>
                <w:rFonts w:hint="eastAsia"/>
                <w:color w:val="000000" w:themeColor="text1"/>
                <w:szCs w:val="21"/>
              </w:rPr>
              <w:t>-</w:t>
            </w:r>
            <w:r w:rsidRPr="00164DC9">
              <w:rPr>
                <w:color w:val="000000" w:themeColor="text1"/>
                <w:szCs w:val="21"/>
              </w:rPr>
              <w:t>气相色谱法</w:t>
            </w:r>
            <w:r w:rsidRPr="00164DC9">
              <w:rPr>
                <w:rFonts w:hint="eastAsia"/>
                <w:color w:val="000000" w:themeColor="text1"/>
                <w:szCs w:val="21"/>
              </w:rPr>
              <w:t xml:space="preserve"> </w:t>
            </w:r>
            <w:r w:rsidRPr="00164DC9">
              <w:rPr>
                <w:rFonts w:hint="eastAsia"/>
                <w:color w:val="000000" w:themeColor="text1"/>
              </w:rPr>
              <w:t>HJ 604-2017</w:t>
            </w:r>
          </w:p>
        </w:tc>
        <w:tc>
          <w:tcPr>
            <w:tcW w:w="2735" w:type="dxa"/>
            <w:vAlign w:val="center"/>
          </w:tcPr>
          <w:p w:rsidR="00164DC9" w:rsidRPr="00164DC9" w:rsidRDefault="00164DC9" w:rsidP="00C702B5">
            <w:pPr>
              <w:jc w:val="center"/>
              <w:rPr>
                <w:color w:val="000000" w:themeColor="text1"/>
                <w:szCs w:val="21"/>
              </w:rPr>
            </w:pPr>
            <w:r w:rsidRPr="00164DC9">
              <w:rPr>
                <w:rFonts w:hint="eastAsia"/>
                <w:color w:val="000000" w:themeColor="text1"/>
                <w:szCs w:val="21"/>
              </w:rPr>
              <w:t>SP3420</w:t>
            </w:r>
            <w:r w:rsidRPr="00164DC9">
              <w:rPr>
                <w:color w:val="000000" w:themeColor="text1"/>
                <w:szCs w:val="21"/>
              </w:rPr>
              <w:t>气相色谱仪</w:t>
            </w:r>
          </w:p>
          <w:p w:rsidR="00164DC9" w:rsidRPr="00164DC9" w:rsidRDefault="00164DC9" w:rsidP="00C702B5">
            <w:pPr>
              <w:jc w:val="center"/>
              <w:rPr>
                <w:color w:val="000000" w:themeColor="text1"/>
                <w:szCs w:val="21"/>
              </w:rPr>
            </w:pPr>
            <w:r w:rsidRPr="00164DC9">
              <w:rPr>
                <w:rFonts w:hint="eastAsia"/>
                <w:color w:val="000000" w:themeColor="text1"/>
                <w:szCs w:val="21"/>
              </w:rPr>
              <w:t>（</w:t>
            </w:r>
            <w:r w:rsidRPr="00164DC9">
              <w:rPr>
                <w:rFonts w:hint="eastAsia"/>
                <w:color w:val="000000" w:themeColor="text1"/>
                <w:szCs w:val="21"/>
              </w:rPr>
              <w:t>05-0138</w:t>
            </w:r>
            <w:r w:rsidRPr="00164DC9">
              <w:rPr>
                <w:rFonts w:hint="eastAsia"/>
                <w:color w:val="000000" w:themeColor="text1"/>
                <w:szCs w:val="21"/>
              </w:rPr>
              <w:t>）</w:t>
            </w:r>
          </w:p>
        </w:tc>
        <w:tc>
          <w:tcPr>
            <w:tcW w:w="1311" w:type="dxa"/>
            <w:vAlign w:val="center"/>
          </w:tcPr>
          <w:p w:rsidR="00164DC9" w:rsidRPr="00164DC9" w:rsidRDefault="00164DC9" w:rsidP="00C702B5">
            <w:pPr>
              <w:jc w:val="center"/>
              <w:rPr>
                <w:color w:val="000000" w:themeColor="text1"/>
                <w:szCs w:val="21"/>
              </w:rPr>
            </w:pPr>
            <w:r w:rsidRPr="00164DC9">
              <w:rPr>
                <w:color w:val="000000" w:themeColor="text1"/>
                <w:szCs w:val="21"/>
              </w:rPr>
              <w:t>0.07mg/m</w:t>
            </w:r>
            <w:r w:rsidRPr="00164DC9">
              <w:rPr>
                <w:color w:val="000000" w:themeColor="text1"/>
                <w:szCs w:val="21"/>
                <w:vertAlign w:val="superscript"/>
              </w:rPr>
              <w:t>3</w:t>
            </w:r>
          </w:p>
        </w:tc>
      </w:tr>
      <w:tr w:rsidR="00164DC9" w:rsidRPr="00164DC9" w:rsidTr="00164DC9">
        <w:trPr>
          <w:trHeight w:val="340"/>
          <w:jc w:val="center"/>
        </w:trPr>
        <w:tc>
          <w:tcPr>
            <w:tcW w:w="1330" w:type="dxa"/>
            <w:vAlign w:val="center"/>
          </w:tcPr>
          <w:p w:rsidR="00164DC9" w:rsidRPr="00164DC9" w:rsidRDefault="00164DC9" w:rsidP="00C702B5">
            <w:pPr>
              <w:overflowPunct w:val="0"/>
              <w:adjustRightInd w:val="0"/>
              <w:snapToGrid w:val="0"/>
              <w:jc w:val="center"/>
              <w:rPr>
                <w:bCs/>
                <w:color w:val="000000" w:themeColor="text1"/>
                <w:szCs w:val="21"/>
              </w:rPr>
            </w:pPr>
            <w:r w:rsidRPr="00164DC9">
              <w:rPr>
                <w:rFonts w:hint="eastAsia"/>
                <w:bCs/>
                <w:color w:val="000000" w:themeColor="text1"/>
                <w:szCs w:val="21"/>
              </w:rPr>
              <w:t>VOCs</w:t>
            </w:r>
          </w:p>
        </w:tc>
        <w:tc>
          <w:tcPr>
            <w:tcW w:w="4070" w:type="dxa"/>
            <w:vAlign w:val="center"/>
          </w:tcPr>
          <w:p w:rsidR="00164DC9" w:rsidRPr="00164DC9" w:rsidRDefault="00164DC9" w:rsidP="00C702B5">
            <w:pPr>
              <w:jc w:val="center"/>
              <w:rPr>
                <w:iCs/>
                <w:color w:val="000000" w:themeColor="text1"/>
                <w:szCs w:val="21"/>
              </w:rPr>
            </w:pPr>
            <w:r w:rsidRPr="00164DC9">
              <w:rPr>
                <w:rFonts w:hint="eastAsia"/>
                <w:iCs/>
                <w:color w:val="000000" w:themeColor="text1"/>
                <w:szCs w:val="21"/>
              </w:rPr>
              <w:t>四川省固定污染源大气挥发性有机物排放标准</w:t>
            </w:r>
            <w:r w:rsidRPr="00164DC9">
              <w:rPr>
                <w:rFonts w:hint="eastAsia"/>
                <w:iCs/>
                <w:color w:val="000000" w:themeColor="text1"/>
                <w:szCs w:val="21"/>
              </w:rPr>
              <w:t xml:space="preserve"> VOCs</w:t>
            </w:r>
            <w:r w:rsidRPr="00164DC9">
              <w:rPr>
                <w:rFonts w:hint="eastAsia"/>
                <w:iCs/>
                <w:color w:val="000000" w:themeColor="text1"/>
                <w:szCs w:val="21"/>
              </w:rPr>
              <w:t>的测定</w:t>
            </w:r>
            <w:r w:rsidRPr="00164DC9">
              <w:rPr>
                <w:rFonts w:hint="eastAsia"/>
                <w:iCs/>
                <w:color w:val="000000" w:themeColor="text1"/>
                <w:szCs w:val="21"/>
              </w:rPr>
              <w:t xml:space="preserve"> </w:t>
            </w:r>
            <w:r w:rsidRPr="00164DC9">
              <w:rPr>
                <w:iCs/>
                <w:color w:val="000000" w:themeColor="text1"/>
                <w:szCs w:val="21"/>
              </w:rPr>
              <w:t>便携式氢火焰离子化检测</w:t>
            </w:r>
            <w:r w:rsidRPr="00164DC9">
              <w:rPr>
                <w:iCs/>
                <w:color w:val="000000" w:themeColor="text1"/>
                <w:szCs w:val="21"/>
              </w:rPr>
              <w:lastRenderedPageBreak/>
              <w:t>器法</w:t>
            </w:r>
            <w:r w:rsidRPr="00164DC9">
              <w:rPr>
                <w:rFonts w:hint="eastAsia"/>
                <w:iCs/>
                <w:color w:val="000000" w:themeColor="text1"/>
                <w:szCs w:val="21"/>
              </w:rPr>
              <w:t xml:space="preserve"> </w:t>
            </w:r>
            <w:r w:rsidRPr="00164DC9">
              <w:rPr>
                <w:iCs/>
                <w:color w:val="000000" w:themeColor="text1"/>
                <w:szCs w:val="21"/>
              </w:rPr>
              <w:t>DB 51/2377-2017</w:t>
            </w:r>
            <w:r w:rsidRPr="00164DC9">
              <w:rPr>
                <w:rFonts w:hint="eastAsia"/>
                <w:iCs/>
                <w:color w:val="000000" w:themeColor="text1"/>
                <w:szCs w:val="21"/>
              </w:rPr>
              <w:t xml:space="preserve"> </w:t>
            </w:r>
            <w:r w:rsidRPr="00164DC9">
              <w:rPr>
                <w:iCs/>
                <w:color w:val="000000" w:themeColor="text1"/>
                <w:szCs w:val="21"/>
              </w:rPr>
              <w:t>附录</w:t>
            </w:r>
            <w:r w:rsidRPr="00164DC9">
              <w:rPr>
                <w:iCs/>
                <w:color w:val="000000" w:themeColor="text1"/>
                <w:szCs w:val="21"/>
              </w:rPr>
              <w:t>I</w:t>
            </w:r>
          </w:p>
        </w:tc>
        <w:tc>
          <w:tcPr>
            <w:tcW w:w="2735" w:type="dxa"/>
            <w:vAlign w:val="center"/>
          </w:tcPr>
          <w:p w:rsidR="00164DC9" w:rsidRPr="00164DC9" w:rsidRDefault="00164DC9" w:rsidP="00C702B5">
            <w:pPr>
              <w:jc w:val="center"/>
              <w:rPr>
                <w:color w:val="000000" w:themeColor="text1"/>
                <w:szCs w:val="21"/>
              </w:rPr>
            </w:pPr>
            <w:r w:rsidRPr="00164DC9">
              <w:rPr>
                <w:color w:val="000000" w:themeColor="text1"/>
                <w:szCs w:val="21"/>
              </w:rPr>
              <w:lastRenderedPageBreak/>
              <w:t>Da Vinci I</w:t>
            </w:r>
            <w:r w:rsidRPr="00164DC9">
              <w:rPr>
                <w:color w:val="000000" w:themeColor="text1"/>
                <w:szCs w:val="21"/>
              </w:rPr>
              <w:t>型便携式非甲烷总烃分析仪（</w:t>
            </w:r>
            <w:r w:rsidRPr="00164DC9">
              <w:rPr>
                <w:color w:val="000000" w:themeColor="text1"/>
                <w:szCs w:val="21"/>
              </w:rPr>
              <w:t>20210163</w:t>
            </w:r>
            <w:r w:rsidRPr="00164DC9">
              <w:rPr>
                <w:color w:val="000000" w:themeColor="text1"/>
                <w:szCs w:val="21"/>
              </w:rPr>
              <w:t>）</w:t>
            </w:r>
          </w:p>
        </w:tc>
        <w:tc>
          <w:tcPr>
            <w:tcW w:w="1311" w:type="dxa"/>
            <w:vAlign w:val="center"/>
          </w:tcPr>
          <w:p w:rsidR="00164DC9" w:rsidRPr="00164DC9" w:rsidRDefault="00164DC9" w:rsidP="00C702B5">
            <w:pPr>
              <w:jc w:val="center"/>
              <w:rPr>
                <w:color w:val="000000" w:themeColor="text1"/>
                <w:szCs w:val="21"/>
              </w:rPr>
            </w:pPr>
            <w:r w:rsidRPr="00164DC9">
              <w:rPr>
                <w:color w:val="000000" w:themeColor="text1"/>
                <w:szCs w:val="21"/>
              </w:rPr>
              <w:t>0.2mg/m</w:t>
            </w:r>
            <w:r w:rsidRPr="00164DC9">
              <w:rPr>
                <w:color w:val="000000" w:themeColor="text1"/>
                <w:szCs w:val="21"/>
                <w:vertAlign w:val="superscript"/>
              </w:rPr>
              <w:t>3</w:t>
            </w:r>
          </w:p>
        </w:tc>
      </w:tr>
      <w:tr w:rsidR="00164DC9" w:rsidRPr="00164DC9" w:rsidTr="00164DC9">
        <w:trPr>
          <w:trHeight w:val="340"/>
          <w:jc w:val="center"/>
        </w:trPr>
        <w:tc>
          <w:tcPr>
            <w:tcW w:w="9446" w:type="dxa"/>
            <w:gridSpan w:val="4"/>
            <w:vAlign w:val="center"/>
          </w:tcPr>
          <w:p w:rsidR="00164DC9" w:rsidRPr="00164DC9" w:rsidRDefault="00164DC9" w:rsidP="00C702B5">
            <w:pPr>
              <w:overflowPunct w:val="0"/>
              <w:adjustRightInd w:val="0"/>
              <w:snapToGrid w:val="0"/>
              <w:rPr>
                <w:color w:val="000000" w:themeColor="text1"/>
              </w:rPr>
            </w:pPr>
            <w:r w:rsidRPr="00164DC9">
              <w:rPr>
                <w:color w:val="000000" w:themeColor="text1"/>
              </w:rPr>
              <w:lastRenderedPageBreak/>
              <w:t>备注：</w:t>
            </w:r>
            <w:r w:rsidRPr="00164DC9">
              <w:rPr>
                <w:rFonts w:hint="eastAsia"/>
                <w:bCs/>
                <w:color w:val="000000" w:themeColor="text1"/>
                <w:szCs w:val="21"/>
              </w:rPr>
              <w:t>非甲烷总烃（</w:t>
            </w:r>
            <w:r w:rsidRPr="00164DC9">
              <w:rPr>
                <w:bCs/>
                <w:color w:val="000000" w:themeColor="text1"/>
                <w:szCs w:val="21"/>
              </w:rPr>
              <w:t>VOCs</w:t>
            </w:r>
            <w:r w:rsidRPr="00164DC9">
              <w:rPr>
                <w:rFonts w:hint="eastAsia"/>
                <w:bCs/>
                <w:color w:val="000000" w:themeColor="text1"/>
                <w:szCs w:val="21"/>
              </w:rPr>
              <w:t>）采用</w:t>
            </w:r>
            <w:r w:rsidRPr="00164DC9">
              <w:rPr>
                <w:color w:val="000000" w:themeColor="text1"/>
              </w:rPr>
              <w:t>《四川省固定污染源大气挥发性有机物排放标准》（</w:t>
            </w:r>
            <w:r w:rsidRPr="00164DC9">
              <w:rPr>
                <w:color w:val="000000" w:themeColor="text1"/>
              </w:rPr>
              <w:t>DB 51/2377-2017</w:t>
            </w:r>
            <w:r w:rsidRPr="00164DC9">
              <w:rPr>
                <w:color w:val="000000" w:themeColor="text1"/>
              </w:rPr>
              <w:t>）推荐的</w:t>
            </w:r>
            <w:r w:rsidRPr="00164DC9">
              <w:rPr>
                <w:rFonts w:hint="eastAsia"/>
                <w:bCs/>
                <w:color w:val="000000" w:themeColor="text1"/>
                <w:szCs w:val="21"/>
              </w:rPr>
              <w:t>非甲烷总烃（</w:t>
            </w:r>
            <w:r w:rsidRPr="00164DC9">
              <w:rPr>
                <w:rFonts w:hint="eastAsia"/>
                <w:bCs/>
                <w:color w:val="000000" w:themeColor="text1"/>
                <w:szCs w:val="21"/>
              </w:rPr>
              <w:t>VOCs</w:t>
            </w:r>
            <w:r w:rsidRPr="00164DC9">
              <w:rPr>
                <w:rFonts w:hint="eastAsia"/>
                <w:bCs/>
                <w:color w:val="000000" w:themeColor="text1"/>
                <w:szCs w:val="21"/>
              </w:rPr>
              <w:t>）</w:t>
            </w:r>
            <w:r w:rsidRPr="00164DC9">
              <w:rPr>
                <w:color w:val="000000" w:themeColor="text1"/>
              </w:rPr>
              <w:t>测定方法</w:t>
            </w:r>
            <w:r w:rsidRPr="00164DC9">
              <w:rPr>
                <w:rFonts w:hint="eastAsia"/>
                <w:color w:val="000000" w:themeColor="text1"/>
              </w:rPr>
              <w:t>。</w:t>
            </w:r>
          </w:p>
        </w:tc>
      </w:tr>
    </w:tbl>
    <w:p w:rsidR="009A0BA5" w:rsidRPr="00164DC9" w:rsidRDefault="009A0BA5" w:rsidP="00841F76">
      <w:pPr>
        <w:spacing w:line="360" w:lineRule="auto"/>
        <w:ind w:firstLineChars="200" w:firstLine="480"/>
        <w:rPr>
          <w:color w:val="000000" w:themeColor="text1"/>
          <w:sz w:val="24"/>
        </w:rPr>
      </w:pPr>
    </w:p>
    <w:p w:rsidR="00841F76" w:rsidRPr="00164DC9" w:rsidRDefault="00841F76" w:rsidP="00841F76">
      <w:pPr>
        <w:spacing w:line="360" w:lineRule="auto"/>
        <w:ind w:firstLineChars="200" w:firstLine="480"/>
        <w:rPr>
          <w:bCs/>
          <w:color w:val="000000" w:themeColor="text1"/>
          <w:sz w:val="24"/>
        </w:rPr>
      </w:pPr>
      <w:r w:rsidRPr="00164DC9">
        <w:rPr>
          <w:rFonts w:hint="eastAsia"/>
          <w:color w:val="000000" w:themeColor="text1"/>
          <w:sz w:val="24"/>
        </w:rPr>
        <w:t>（</w:t>
      </w:r>
      <w:r w:rsidRPr="00164DC9">
        <w:rPr>
          <w:color w:val="000000" w:themeColor="text1"/>
          <w:sz w:val="24"/>
        </w:rPr>
        <w:t>2</w:t>
      </w:r>
      <w:r w:rsidRPr="00164DC9">
        <w:rPr>
          <w:rFonts w:hint="eastAsia"/>
          <w:color w:val="000000" w:themeColor="text1"/>
          <w:sz w:val="24"/>
        </w:rPr>
        <w:t>）废水</w:t>
      </w:r>
      <w:r w:rsidRPr="00164DC9">
        <w:rPr>
          <w:bCs/>
          <w:color w:val="000000" w:themeColor="text1"/>
          <w:sz w:val="24"/>
        </w:rPr>
        <w:t>监测分析方法及监测仪器</w:t>
      </w:r>
    </w:p>
    <w:p w:rsidR="00841F76" w:rsidRPr="00164DC9" w:rsidRDefault="00841F76" w:rsidP="00441C28">
      <w:pPr>
        <w:jc w:val="center"/>
        <w:rPr>
          <w:b/>
          <w:bCs/>
          <w:color w:val="000000" w:themeColor="text1"/>
          <w:kern w:val="21"/>
          <w:sz w:val="24"/>
        </w:rPr>
      </w:pPr>
      <w:r w:rsidRPr="00164DC9">
        <w:rPr>
          <w:rFonts w:eastAsia="黑体"/>
          <w:color w:val="000000" w:themeColor="text1"/>
          <w:sz w:val="24"/>
        </w:rPr>
        <w:t>表</w:t>
      </w:r>
      <w:r w:rsidRPr="00164DC9">
        <w:rPr>
          <w:rFonts w:eastAsia="黑体"/>
          <w:color w:val="000000" w:themeColor="text1"/>
          <w:sz w:val="24"/>
        </w:rPr>
        <w:t>8-</w:t>
      </w:r>
      <w:r w:rsidR="00164DC9">
        <w:rPr>
          <w:rFonts w:eastAsia="黑体"/>
          <w:color w:val="000000" w:themeColor="text1"/>
          <w:sz w:val="24"/>
        </w:rPr>
        <w:t>5</w:t>
      </w:r>
      <w:r w:rsidRPr="00164DC9">
        <w:rPr>
          <w:rFonts w:eastAsia="黑体"/>
          <w:color w:val="000000" w:themeColor="text1"/>
          <w:sz w:val="24"/>
        </w:rPr>
        <w:t xml:space="preserve"> </w:t>
      </w:r>
      <w:r w:rsidRPr="00164DC9">
        <w:rPr>
          <w:rFonts w:eastAsia="黑体" w:hint="eastAsia"/>
          <w:color w:val="000000" w:themeColor="text1"/>
          <w:sz w:val="24"/>
        </w:rPr>
        <w:t>废水</w:t>
      </w:r>
      <w:r w:rsidRPr="00164DC9">
        <w:rPr>
          <w:rFonts w:eastAsia="黑体"/>
          <w:color w:val="000000" w:themeColor="text1"/>
          <w:sz w:val="24"/>
        </w:rPr>
        <w:t>监测方法、方法来源、使用仪器及检出限</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2"/>
        <w:gridCol w:w="822"/>
        <w:gridCol w:w="3601"/>
        <w:gridCol w:w="2628"/>
        <w:gridCol w:w="1202"/>
      </w:tblGrid>
      <w:tr w:rsidR="00164DC9" w:rsidRPr="00164DC9" w:rsidTr="00164DC9">
        <w:trPr>
          <w:trHeight w:val="340"/>
          <w:tblHeader/>
          <w:jc w:val="center"/>
        </w:trPr>
        <w:tc>
          <w:tcPr>
            <w:tcW w:w="906" w:type="pct"/>
            <w:gridSpan w:val="2"/>
            <w:vAlign w:val="center"/>
          </w:tcPr>
          <w:p w:rsidR="00164DC9" w:rsidRPr="00164DC9" w:rsidRDefault="00164DC9" w:rsidP="00C702B5">
            <w:pPr>
              <w:pStyle w:val="afa"/>
              <w:snapToGrid w:val="0"/>
              <w:spacing w:before="0" w:beforeAutospacing="0" w:after="0" w:afterAutospacing="0"/>
              <w:jc w:val="center"/>
              <w:rPr>
                <w:rFonts w:ascii="Times New Roman" w:hAnsi="Times New Roman" w:cs="Times New Roman"/>
                <w:color w:val="000000" w:themeColor="text1"/>
                <w:sz w:val="21"/>
                <w:szCs w:val="21"/>
              </w:rPr>
            </w:pPr>
            <w:r w:rsidRPr="00164DC9">
              <w:rPr>
                <w:rFonts w:ascii="Times New Roman" w:hAnsi="Times New Roman" w:cs="Times New Roman"/>
                <w:color w:val="000000" w:themeColor="text1"/>
                <w:sz w:val="21"/>
                <w:szCs w:val="21"/>
              </w:rPr>
              <w:t>监测项目</w:t>
            </w:r>
          </w:p>
        </w:tc>
        <w:tc>
          <w:tcPr>
            <w:tcW w:w="1984" w:type="pct"/>
            <w:vAlign w:val="center"/>
          </w:tcPr>
          <w:p w:rsidR="00164DC9" w:rsidRPr="00164DC9" w:rsidRDefault="00164DC9" w:rsidP="00C702B5">
            <w:pPr>
              <w:pStyle w:val="afa"/>
              <w:snapToGrid w:val="0"/>
              <w:spacing w:before="0" w:beforeAutospacing="0" w:after="0" w:afterAutospacing="0"/>
              <w:jc w:val="center"/>
              <w:rPr>
                <w:rFonts w:ascii="Times New Roman" w:hAnsi="Times New Roman" w:cs="Times New Roman"/>
                <w:color w:val="000000" w:themeColor="text1"/>
                <w:sz w:val="21"/>
                <w:szCs w:val="21"/>
              </w:rPr>
            </w:pPr>
            <w:r w:rsidRPr="00164DC9">
              <w:rPr>
                <w:rFonts w:ascii="Times New Roman" w:hAnsi="Times New Roman" w:cs="Times New Roman"/>
                <w:color w:val="000000" w:themeColor="text1"/>
                <w:sz w:val="21"/>
                <w:szCs w:val="21"/>
              </w:rPr>
              <w:t>监测方法及方法来源</w:t>
            </w:r>
          </w:p>
        </w:tc>
        <w:tc>
          <w:tcPr>
            <w:tcW w:w="1448" w:type="pct"/>
            <w:vAlign w:val="center"/>
          </w:tcPr>
          <w:p w:rsidR="00164DC9" w:rsidRPr="00164DC9" w:rsidRDefault="00164DC9" w:rsidP="00C702B5">
            <w:pPr>
              <w:pStyle w:val="afa"/>
              <w:snapToGrid w:val="0"/>
              <w:spacing w:before="0" w:beforeAutospacing="0" w:after="0" w:afterAutospacing="0"/>
              <w:jc w:val="center"/>
              <w:rPr>
                <w:rFonts w:ascii="Times New Roman" w:hAnsi="Times New Roman" w:cs="Times New Roman"/>
                <w:color w:val="000000" w:themeColor="text1"/>
                <w:sz w:val="21"/>
                <w:szCs w:val="21"/>
              </w:rPr>
            </w:pPr>
            <w:r w:rsidRPr="00164DC9">
              <w:rPr>
                <w:rFonts w:ascii="Times New Roman" w:hAnsi="Times New Roman" w:cs="Times New Roman"/>
                <w:color w:val="000000" w:themeColor="text1"/>
                <w:sz w:val="21"/>
                <w:szCs w:val="21"/>
              </w:rPr>
              <w:t>使用仪器</w:t>
            </w:r>
          </w:p>
        </w:tc>
        <w:tc>
          <w:tcPr>
            <w:tcW w:w="662" w:type="pct"/>
            <w:vAlign w:val="center"/>
          </w:tcPr>
          <w:p w:rsidR="00164DC9" w:rsidRPr="00164DC9" w:rsidRDefault="00164DC9" w:rsidP="00C702B5">
            <w:pPr>
              <w:pStyle w:val="afa"/>
              <w:snapToGrid w:val="0"/>
              <w:spacing w:before="0" w:beforeAutospacing="0" w:after="0" w:afterAutospacing="0"/>
              <w:jc w:val="center"/>
              <w:rPr>
                <w:rFonts w:ascii="Times New Roman" w:hAnsi="Times New Roman" w:cs="Times New Roman"/>
                <w:color w:val="000000" w:themeColor="text1"/>
                <w:sz w:val="21"/>
                <w:szCs w:val="21"/>
              </w:rPr>
            </w:pPr>
            <w:r w:rsidRPr="00164DC9">
              <w:rPr>
                <w:rFonts w:ascii="Times New Roman" w:hAnsi="Times New Roman" w:cs="Times New Roman"/>
                <w:color w:val="000000" w:themeColor="text1"/>
                <w:sz w:val="21"/>
                <w:szCs w:val="21"/>
              </w:rPr>
              <w:t>检出限</w:t>
            </w:r>
          </w:p>
        </w:tc>
      </w:tr>
      <w:tr w:rsidR="00164DC9" w:rsidRPr="00164DC9" w:rsidTr="00164DC9">
        <w:trPr>
          <w:trHeight w:val="340"/>
          <w:jc w:val="center"/>
        </w:trPr>
        <w:tc>
          <w:tcPr>
            <w:tcW w:w="906" w:type="pct"/>
            <w:gridSpan w:val="2"/>
            <w:vAlign w:val="center"/>
          </w:tcPr>
          <w:p w:rsidR="00164DC9" w:rsidRPr="00164DC9" w:rsidRDefault="00164DC9" w:rsidP="00C702B5">
            <w:pPr>
              <w:adjustRightInd w:val="0"/>
              <w:snapToGrid w:val="0"/>
              <w:jc w:val="center"/>
              <w:rPr>
                <w:color w:val="000000" w:themeColor="text1"/>
                <w:szCs w:val="21"/>
              </w:rPr>
            </w:pPr>
            <w:r w:rsidRPr="00164DC9">
              <w:rPr>
                <w:color w:val="000000" w:themeColor="text1"/>
                <w:szCs w:val="21"/>
              </w:rPr>
              <w:t>悬浮物</w:t>
            </w:r>
          </w:p>
        </w:tc>
        <w:tc>
          <w:tcPr>
            <w:tcW w:w="1984" w:type="pct"/>
            <w:vAlign w:val="center"/>
          </w:tcPr>
          <w:p w:rsidR="00164DC9" w:rsidRPr="00164DC9" w:rsidRDefault="00164DC9" w:rsidP="00164DC9">
            <w:pPr>
              <w:adjustRightInd w:val="0"/>
              <w:snapToGrid w:val="0"/>
              <w:jc w:val="center"/>
              <w:rPr>
                <w:bCs/>
                <w:color w:val="000000" w:themeColor="text1"/>
                <w:szCs w:val="21"/>
              </w:rPr>
            </w:pPr>
            <w:r w:rsidRPr="00164DC9">
              <w:rPr>
                <w:bCs/>
                <w:color w:val="000000" w:themeColor="text1"/>
                <w:szCs w:val="21"/>
              </w:rPr>
              <w:t>水质</w:t>
            </w:r>
            <w:r w:rsidRPr="00164DC9">
              <w:rPr>
                <w:bCs/>
                <w:color w:val="000000" w:themeColor="text1"/>
                <w:szCs w:val="21"/>
              </w:rPr>
              <w:t xml:space="preserve"> </w:t>
            </w:r>
            <w:r w:rsidRPr="00164DC9">
              <w:rPr>
                <w:bCs/>
                <w:color w:val="000000" w:themeColor="text1"/>
                <w:szCs w:val="21"/>
              </w:rPr>
              <w:t>悬浮物的测定</w:t>
            </w:r>
          </w:p>
          <w:p w:rsidR="00164DC9" w:rsidRPr="00164DC9" w:rsidRDefault="00164DC9" w:rsidP="00164DC9">
            <w:pPr>
              <w:adjustRightInd w:val="0"/>
              <w:snapToGrid w:val="0"/>
              <w:jc w:val="center"/>
              <w:rPr>
                <w:color w:val="000000" w:themeColor="text1"/>
                <w:szCs w:val="21"/>
              </w:rPr>
            </w:pPr>
            <w:r w:rsidRPr="00164DC9">
              <w:rPr>
                <w:bCs/>
                <w:color w:val="000000" w:themeColor="text1"/>
                <w:szCs w:val="21"/>
              </w:rPr>
              <w:t>重量法</w:t>
            </w:r>
            <w:r w:rsidRPr="00164DC9">
              <w:rPr>
                <w:bCs/>
                <w:color w:val="000000" w:themeColor="text1"/>
                <w:szCs w:val="21"/>
              </w:rPr>
              <w:t xml:space="preserve"> GB 11901-89</w:t>
            </w:r>
          </w:p>
        </w:tc>
        <w:tc>
          <w:tcPr>
            <w:tcW w:w="1448" w:type="pct"/>
            <w:vAlign w:val="center"/>
          </w:tcPr>
          <w:p w:rsidR="00164DC9" w:rsidRPr="00164DC9" w:rsidRDefault="00164DC9" w:rsidP="00C702B5">
            <w:pPr>
              <w:adjustRightInd w:val="0"/>
              <w:jc w:val="center"/>
              <w:rPr>
                <w:iCs/>
                <w:color w:val="000000" w:themeColor="text1"/>
                <w:szCs w:val="21"/>
              </w:rPr>
            </w:pPr>
            <w:r w:rsidRPr="00164DC9">
              <w:rPr>
                <w:iCs/>
                <w:color w:val="000000" w:themeColor="text1"/>
                <w:szCs w:val="21"/>
              </w:rPr>
              <w:t>FA2004N</w:t>
            </w:r>
            <w:r w:rsidRPr="00164DC9">
              <w:rPr>
                <w:iCs/>
                <w:color w:val="000000" w:themeColor="text1"/>
                <w:szCs w:val="21"/>
              </w:rPr>
              <w:t>电子天平</w:t>
            </w:r>
          </w:p>
          <w:p w:rsidR="00164DC9" w:rsidRPr="00164DC9" w:rsidRDefault="00164DC9" w:rsidP="00C702B5">
            <w:pPr>
              <w:adjustRightInd w:val="0"/>
              <w:jc w:val="center"/>
              <w:rPr>
                <w:iCs/>
                <w:color w:val="000000" w:themeColor="text1"/>
                <w:szCs w:val="21"/>
              </w:rPr>
            </w:pPr>
            <w:r w:rsidRPr="00164DC9">
              <w:rPr>
                <w:iCs/>
                <w:color w:val="000000" w:themeColor="text1"/>
                <w:szCs w:val="21"/>
              </w:rPr>
              <w:t>（</w:t>
            </w:r>
            <w:r w:rsidRPr="00164DC9">
              <w:rPr>
                <w:iCs/>
                <w:color w:val="000000" w:themeColor="text1"/>
                <w:szCs w:val="21"/>
              </w:rPr>
              <w:t>56497</w:t>
            </w:r>
            <w:r w:rsidRPr="00164DC9">
              <w:rPr>
                <w:iCs/>
                <w:color w:val="000000" w:themeColor="text1"/>
                <w:szCs w:val="21"/>
              </w:rPr>
              <w:t>）</w:t>
            </w:r>
          </w:p>
        </w:tc>
        <w:tc>
          <w:tcPr>
            <w:tcW w:w="662" w:type="pct"/>
            <w:vAlign w:val="center"/>
          </w:tcPr>
          <w:p w:rsidR="00164DC9" w:rsidRPr="00164DC9" w:rsidRDefault="00164DC9" w:rsidP="00C702B5">
            <w:pPr>
              <w:adjustRightInd w:val="0"/>
              <w:jc w:val="center"/>
              <w:rPr>
                <w:iCs/>
                <w:color w:val="000000" w:themeColor="text1"/>
                <w:szCs w:val="21"/>
              </w:rPr>
            </w:pPr>
            <w:r w:rsidRPr="00164DC9">
              <w:rPr>
                <w:iCs/>
                <w:color w:val="000000" w:themeColor="text1"/>
                <w:szCs w:val="21"/>
              </w:rPr>
              <w:t>4</w:t>
            </w:r>
            <w:r w:rsidRPr="00164DC9">
              <w:rPr>
                <w:color w:val="000000" w:themeColor="text1"/>
                <w:szCs w:val="21"/>
              </w:rPr>
              <w:t>mg/L</w:t>
            </w:r>
          </w:p>
        </w:tc>
      </w:tr>
      <w:tr w:rsidR="00164DC9" w:rsidTr="00164DC9">
        <w:trPr>
          <w:trHeight w:val="340"/>
          <w:jc w:val="center"/>
        </w:trPr>
        <w:tc>
          <w:tcPr>
            <w:tcW w:w="906" w:type="pct"/>
            <w:gridSpan w:val="2"/>
            <w:vAlign w:val="center"/>
          </w:tcPr>
          <w:p w:rsidR="00164DC9" w:rsidRDefault="00164DC9" w:rsidP="00C702B5">
            <w:pPr>
              <w:adjustRightInd w:val="0"/>
              <w:snapToGrid w:val="0"/>
              <w:jc w:val="center"/>
              <w:rPr>
                <w:szCs w:val="21"/>
              </w:rPr>
            </w:pPr>
            <w:r>
              <w:rPr>
                <w:szCs w:val="21"/>
              </w:rPr>
              <w:t>化学需氧量</w:t>
            </w:r>
          </w:p>
        </w:tc>
        <w:tc>
          <w:tcPr>
            <w:tcW w:w="1984" w:type="pct"/>
            <w:vAlign w:val="center"/>
          </w:tcPr>
          <w:p w:rsidR="00164DC9" w:rsidRDefault="00164DC9" w:rsidP="00C702B5">
            <w:pPr>
              <w:adjustRightInd w:val="0"/>
              <w:snapToGrid w:val="0"/>
              <w:jc w:val="center"/>
              <w:rPr>
                <w:bCs/>
                <w:szCs w:val="21"/>
              </w:rPr>
            </w:pPr>
            <w:r>
              <w:rPr>
                <w:bCs/>
                <w:szCs w:val="21"/>
              </w:rPr>
              <w:t>水质</w:t>
            </w:r>
            <w:r>
              <w:rPr>
                <w:bCs/>
                <w:szCs w:val="21"/>
              </w:rPr>
              <w:t xml:space="preserve"> </w:t>
            </w:r>
            <w:r>
              <w:rPr>
                <w:bCs/>
                <w:szCs w:val="21"/>
              </w:rPr>
              <w:t>化学需氧量的测定</w:t>
            </w:r>
            <w:r>
              <w:rPr>
                <w:bCs/>
                <w:szCs w:val="21"/>
              </w:rPr>
              <w:t xml:space="preserve"> </w:t>
            </w:r>
          </w:p>
          <w:p w:rsidR="00164DC9" w:rsidRDefault="00164DC9" w:rsidP="00C702B5">
            <w:pPr>
              <w:adjustRightInd w:val="0"/>
              <w:snapToGrid w:val="0"/>
              <w:jc w:val="center"/>
              <w:rPr>
                <w:iCs/>
                <w:szCs w:val="21"/>
              </w:rPr>
            </w:pPr>
            <w:r>
              <w:rPr>
                <w:bCs/>
                <w:szCs w:val="21"/>
              </w:rPr>
              <w:t>重铬酸盐法</w:t>
            </w:r>
            <w:r>
              <w:rPr>
                <w:rFonts w:hint="eastAsia"/>
                <w:bCs/>
                <w:szCs w:val="21"/>
              </w:rPr>
              <w:t xml:space="preserve"> </w:t>
            </w:r>
            <w:r>
              <w:rPr>
                <w:iCs/>
                <w:szCs w:val="21"/>
              </w:rPr>
              <w:t>HJ 828-2017</w:t>
            </w:r>
          </w:p>
        </w:tc>
        <w:tc>
          <w:tcPr>
            <w:tcW w:w="1448" w:type="pct"/>
            <w:vAlign w:val="center"/>
          </w:tcPr>
          <w:p w:rsidR="00164DC9" w:rsidRDefault="00164DC9" w:rsidP="00C702B5">
            <w:pPr>
              <w:adjustRightInd w:val="0"/>
              <w:snapToGrid w:val="0"/>
              <w:jc w:val="center"/>
              <w:rPr>
                <w:iCs/>
                <w:szCs w:val="21"/>
              </w:rPr>
            </w:pPr>
            <w:r>
              <w:rPr>
                <w:iCs/>
                <w:szCs w:val="21"/>
              </w:rPr>
              <w:t>50ml</w:t>
            </w:r>
            <w:r>
              <w:rPr>
                <w:iCs/>
                <w:szCs w:val="21"/>
              </w:rPr>
              <w:t>酸式滴定管</w:t>
            </w:r>
          </w:p>
        </w:tc>
        <w:tc>
          <w:tcPr>
            <w:tcW w:w="662" w:type="pct"/>
            <w:vAlign w:val="center"/>
          </w:tcPr>
          <w:p w:rsidR="00164DC9" w:rsidRDefault="00164DC9" w:rsidP="00C702B5">
            <w:pPr>
              <w:adjustRightInd w:val="0"/>
              <w:snapToGrid w:val="0"/>
              <w:jc w:val="center"/>
              <w:rPr>
                <w:szCs w:val="21"/>
              </w:rPr>
            </w:pPr>
            <w:r>
              <w:rPr>
                <w:szCs w:val="21"/>
              </w:rPr>
              <w:t>4mg/L</w:t>
            </w:r>
          </w:p>
        </w:tc>
      </w:tr>
      <w:tr w:rsidR="00164DC9" w:rsidTr="00164DC9">
        <w:trPr>
          <w:trHeight w:val="340"/>
          <w:jc w:val="center"/>
        </w:trPr>
        <w:tc>
          <w:tcPr>
            <w:tcW w:w="906" w:type="pct"/>
            <w:gridSpan w:val="2"/>
            <w:vAlign w:val="center"/>
          </w:tcPr>
          <w:p w:rsidR="00164DC9" w:rsidRDefault="00164DC9" w:rsidP="00C702B5">
            <w:pPr>
              <w:adjustRightInd w:val="0"/>
              <w:snapToGrid w:val="0"/>
              <w:jc w:val="center"/>
              <w:rPr>
                <w:szCs w:val="21"/>
              </w:rPr>
            </w:pPr>
            <w:r>
              <w:rPr>
                <w:szCs w:val="21"/>
              </w:rPr>
              <w:t>五日生化需氧量</w:t>
            </w:r>
          </w:p>
        </w:tc>
        <w:tc>
          <w:tcPr>
            <w:tcW w:w="1984" w:type="pct"/>
            <w:vAlign w:val="center"/>
          </w:tcPr>
          <w:p w:rsidR="00164DC9" w:rsidRDefault="00164DC9" w:rsidP="00C702B5">
            <w:pPr>
              <w:snapToGrid w:val="0"/>
              <w:spacing w:line="240" w:lineRule="atLeast"/>
              <w:jc w:val="center"/>
              <w:rPr>
                <w:szCs w:val="21"/>
              </w:rPr>
            </w:pPr>
            <w:r>
              <w:rPr>
                <w:szCs w:val="21"/>
              </w:rPr>
              <w:t>水质</w:t>
            </w:r>
            <w:r>
              <w:rPr>
                <w:szCs w:val="21"/>
              </w:rPr>
              <w:t xml:space="preserve"> </w:t>
            </w:r>
            <w:r>
              <w:rPr>
                <w:szCs w:val="21"/>
              </w:rPr>
              <w:t>五日生化需氧量（</w:t>
            </w:r>
            <w:r>
              <w:rPr>
                <w:szCs w:val="21"/>
              </w:rPr>
              <w:t>BOD</w:t>
            </w:r>
            <w:r>
              <w:rPr>
                <w:szCs w:val="21"/>
                <w:vertAlign w:val="subscript"/>
              </w:rPr>
              <w:t>5</w:t>
            </w:r>
            <w:r>
              <w:rPr>
                <w:szCs w:val="21"/>
              </w:rPr>
              <w:t>）的测定</w:t>
            </w:r>
            <w:r>
              <w:rPr>
                <w:szCs w:val="21"/>
              </w:rPr>
              <w:t xml:space="preserve"> </w:t>
            </w:r>
          </w:p>
          <w:p w:rsidR="00164DC9" w:rsidRDefault="00164DC9" w:rsidP="00C702B5">
            <w:pPr>
              <w:snapToGrid w:val="0"/>
              <w:spacing w:line="240" w:lineRule="atLeast"/>
              <w:jc w:val="center"/>
              <w:rPr>
                <w:szCs w:val="21"/>
              </w:rPr>
            </w:pPr>
            <w:r>
              <w:rPr>
                <w:szCs w:val="21"/>
              </w:rPr>
              <w:t>稀释与接种法</w:t>
            </w:r>
            <w:r>
              <w:rPr>
                <w:szCs w:val="21"/>
              </w:rPr>
              <w:t xml:space="preserve"> HJ 505-2009</w:t>
            </w:r>
          </w:p>
        </w:tc>
        <w:tc>
          <w:tcPr>
            <w:tcW w:w="1448" w:type="pct"/>
            <w:vAlign w:val="center"/>
          </w:tcPr>
          <w:p w:rsidR="00164DC9" w:rsidRDefault="00164DC9" w:rsidP="00C702B5">
            <w:pPr>
              <w:snapToGrid w:val="0"/>
              <w:spacing w:line="240" w:lineRule="atLeast"/>
              <w:jc w:val="center"/>
              <w:rPr>
                <w:szCs w:val="21"/>
              </w:rPr>
            </w:pPr>
            <w:r>
              <w:rPr>
                <w:rFonts w:hint="eastAsia"/>
                <w:iCs/>
                <w:szCs w:val="21"/>
              </w:rPr>
              <w:t>LRH-250</w:t>
            </w:r>
            <w:r>
              <w:rPr>
                <w:rFonts w:hint="eastAsia"/>
                <w:iCs/>
                <w:szCs w:val="21"/>
              </w:rPr>
              <w:t>生化培养箱（</w:t>
            </w:r>
            <w:r>
              <w:rPr>
                <w:rFonts w:hint="eastAsia"/>
                <w:iCs/>
                <w:szCs w:val="21"/>
              </w:rPr>
              <w:t>170720482</w:t>
            </w:r>
            <w:r>
              <w:rPr>
                <w:rFonts w:hint="eastAsia"/>
                <w:iCs/>
                <w:szCs w:val="21"/>
              </w:rPr>
              <w:t>）</w:t>
            </w:r>
          </w:p>
        </w:tc>
        <w:tc>
          <w:tcPr>
            <w:tcW w:w="662" w:type="pct"/>
            <w:vAlign w:val="center"/>
          </w:tcPr>
          <w:p w:rsidR="00164DC9" w:rsidRDefault="00164DC9" w:rsidP="00C702B5">
            <w:pPr>
              <w:snapToGrid w:val="0"/>
              <w:spacing w:line="240" w:lineRule="atLeast"/>
              <w:jc w:val="center"/>
              <w:rPr>
                <w:szCs w:val="21"/>
              </w:rPr>
            </w:pPr>
            <w:r>
              <w:rPr>
                <w:iCs/>
                <w:szCs w:val="21"/>
              </w:rPr>
              <w:t>0.5</w:t>
            </w:r>
            <w:r>
              <w:rPr>
                <w:szCs w:val="21"/>
              </w:rPr>
              <w:t>mg/L</w:t>
            </w:r>
          </w:p>
        </w:tc>
      </w:tr>
      <w:tr w:rsidR="00164DC9" w:rsidTr="00164DC9">
        <w:trPr>
          <w:trHeight w:val="340"/>
          <w:jc w:val="center"/>
        </w:trPr>
        <w:tc>
          <w:tcPr>
            <w:tcW w:w="906" w:type="pct"/>
            <w:gridSpan w:val="2"/>
            <w:vAlign w:val="center"/>
          </w:tcPr>
          <w:p w:rsidR="00164DC9" w:rsidRDefault="00164DC9" w:rsidP="00C702B5">
            <w:pPr>
              <w:adjustRightInd w:val="0"/>
              <w:snapToGrid w:val="0"/>
              <w:jc w:val="center"/>
              <w:rPr>
                <w:szCs w:val="21"/>
              </w:rPr>
            </w:pPr>
            <w:r>
              <w:rPr>
                <w:bCs/>
                <w:szCs w:val="21"/>
              </w:rPr>
              <w:t>氨氮</w:t>
            </w:r>
          </w:p>
        </w:tc>
        <w:tc>
          <w:tcPr>
            <w:tcW w:w="1984" w:type="pct"/>
            <w:vAlign w:val="center"/>
          </w:tcPr>
          <w:p w:rsidR="00164DC9" w:rsidRDefault="00164DC9" w:rsidP="00C702B5">
            <w:pPr>
              <w:jc w:val="center"/>
              <w:rPr>
                <w:color w:val="000000"/>
                <w:szCs w:val="21"/>
              </w:rPr>
            </w:pPr>
            <w:r>
              <w:rPr>
                <w:rFonts w:hint="eastAsia"/>
                <w:color w:val="000000"/>
                <w:szCs w:val="21"/>
              </w:rPr>
              <w:t>水质</w:t>
            </w:r>
            <w:r>
              <w:rPr>
                <w:rFonts w:hint="eastAsia"/>
                <w:color w:val="000000"/>
                <w:szCs w:val="21"/>
              </w:rPr>
              <w:t xml:space="preserve"> </w:t>
            </w:r>
            <w:r>
              <w:rPr>
                <w:rFonts w:hint="eastAsia"/>
                <w:color w:val="000000"/>
                <w:szCs w:val="21"/>
              </w:rPr>
              <w:t>氨氮的测定</w:t>
            </w:r>
            <w:r>
              <w:rPr>
                <w:rFonts w:hint="eastAsia"/>
                <w:color w:val="000000"/>
                <w:szCs w:val="21"/>
              </w:rPr>
              <w:t xml:space="preserve"> </w:t>
            </w:r>
            <w:r>
              <w:rPr>
                <w:rFonts w:hint="eastAsia"/>
                <w:color w:val="000000"/>
                <w:szCs w:val="21"/>
              </w:rPr>
              <w:t>纳氏试剂分</w:t>
            </w:r>
          </w:p>
          <w:p w:rsidR="00164DC9" w:rsidRDefault="00164DC9" w:rsidP="00C702B5">
            <w:pPr>
              <w:jc w:val="center"/>
              <w:rPr>
                <w:color w:val="000000"/>
                <w:szCs w:val="21"/>
              </w:rPr>
            </w:pPr>
            <w:r>
              <w:rPr>
                <w:rFonts w:hint="eastAsia"/>
                <w:color w:val="000000"/>
                <w:szCs w:val="21"/>
              </w:rPr>
              <w:t>光光度法</w:t>
            </w:r>
            <w:r>
              <w:rPr>
                <w:rFonts w:hint="eastAsia"/>
                <w:color w:val="000000"/>
                <w:szCs w:val="21"/>
              </w:rPr>
              <w:t xml:space="preserve"> HJ 535-2009</w:t>
            </w:r>
          </w:p>
        </w:tc>
        <w:tc>
          <w:tcPr>
            <w:tcW w:w="1448" w:type="pct"/>
            <w:vAlign w:val="center"/>
          </w:tcPr>
          <w:p w:rsidR="00164DC9" w:rsidRDefault="00164DC9" w:rsidP="00C702B5">
            <w:pPr>
              <w:overflowPunct w:val="0"/>
              <w:adjustRightInd w:val="0"/>
              <w:snapToGrid w:val="0"/>
              <w:jc w:val="center"/>
              <w:rPr>
                <w:szCs w:val="21"/>
              </w:rPr>
            </w:pPr>
            <w:r>
              <w:rPr>
                <w:szCs w:val="21"/>
              </w:rPr>
              <w:t>UV-6</w:t>
            </w:r>
            <w:r>
              <w:rPr>
                <w:rFonts w:hint="eastAsia"/>
                <w:szCs w:val="21"/>
              </w:rPr>
              <w:t>1</w:t>
            </w:r>
            <w:r>
              <w:rPr>
                <w:szCs w:val="21"/>
              </w:rPr>
              <w:t>00</w:t>
            </w:r>
            <w:r>
              <w:rPr>
                <w:szCs w:val="21"/>
              </w:rPr>
              <w:t>紫外可见</w:t>
            </w:r>
          </w:p>
          <w:p w:rsidR="00164DC9" w:rsidRDefault="00164DC9" w:rsidP="00C702B5">
            <w:pPr>
              <w:overflowPunct w:val="0"/>
              <w:adjustRightInd w:val="0"/>
              <w:snapToGrid w:val="0"/>
              <w:jc w:val="center"/>
              <w:rPr>
                <w:szCs w:val="21"/>
              </w:rPr>
            </w:pPr>
            <w:r>
              <w:rPr>
                <w:szCs w:val="21"/>
              </w:rPr>
              <w:t>分光光度计</w:t>
            </w:r>
            <w:r>
              <w:rPr>
                <w:rFonts w:hint="eastAsia"/>
                <w:szCs w:val="21"/>
              </w:rPr>
              <w:t>（</w:t>
            </w:r>
            <w:r>
              <w:rPr>
                <w:rFonts w:hint="eastAsia"/>
                <w:szCs w:val="21"/>
              </w:rPr>
              <w:t>UQB1811002</w:t>
            </w:r>
            <w:r>
              <w:rPr>
                <w:rFonts w:hint="eastAsia"/>
                <w:szCs w:val="21"/>
              </w:rPr>
              <w:t>）</w:t>
            </w:r>
          </w:p>
        </w:tc>
        <w:tc>
          <w:tcPr>
            <w:tcW w:w="662" w:type="pct"/>
            <w:vAlign w:val="center"/>
          </w:tcPr>
          <w:p w:rsidR="00164DC9" w:rsidRDefault="00164DC9" w:rsidP="00C702B5">
            <w:pPr>
              <w:overflowPunct w:val="0"/>
              <w:adjustRightInd w:val="0"/>
              <w:snapToGrid w:val="0"/>
              <w:jc w:val="center"/>
              <w:rPr>
                <w:szCs w:val="21"/>
              </w:rPr>
            </w:pPr>
            <w:r>
              <w:rPr>
                <w:szCs w:val="21"/>
              </w:rPr>
              <w:t>0.025mg/L</w:t>
            </w:r>
          </w:p>
        </w:tc>
      </w:tr>
      <w:tr w:rsidR="00164DC9" w:rsidTr="00164DC9">
        <w:trPr>
          <w:trHeight w:val="340"/>
          <w:jc w:val="center"/>
        </w:trPr>
        <w:tc>
          <w:tcPr>
            <w:tcW w:w="906" w:type="pct"/>
            <w:gridSpan w:val="2"/>
            <w:vAlign w:val="center"/>
          </w:tcPr>
          <w:p w:rsidR="00164DC9" w:rsidRDefault="00164DC9" w:rsidP="00C702B5">
            <w:pPr>
              <w:adjustRightInd w:val="0"/>
              <w:snapToGrid w:val="0"/>
              <w:jc w:val="center"/>
              <w:rPr>
                <w:szCs w:val="21"/>
              </w:rPr>
            </w:pPr>
            <w:r>
              <w:rPr>
                <w:bCs/>
                <w:szCs w:val="21"/>
              </w:rPr>
              <w:t>总氮</w:t>
            </w:r>
          </w:p>
        </w:tc>
        <w:tc>
          <w:tcPr>
            <w:tcW w:w="1984" w:type="pct"/>
            <w:vAlign w:val="center"/>
          </w:tcPr>
          <w:p w:rsidR="00164DC9" w:rsidRDefault="00164DC9" w:rsidP="00C702B5">
            <w:pPr>
              <w:jc w:val="center"/>
              <w:rPr>
                <w:color w:val="000000"/>
                <w:szCs w:val="21"/>
              </w:rPr>
            </w:pPr>
            <w:r>
              <w:rPr>
                <w:rFonts w:hint="eastAsia"/>
                <w:color w:val="000000"/>
                <w:szCs w:val="21"/>
              </w:rPr>
              <w:t>水质</w:t>
            </w:r>
            <w:r>
              <w:rPr>
                <w:rFonts w:hint="eastAsia"/>
                <w:color w:val="000000"/>
                <w:szCs w:val="21"/>
              </w:rPr>
              <w:t xml:space="preserve"> </w:t>
            </w:r>
            <w:r>
              <w:rPr>
                <w:rFonts w:hint="eastAsia"/>
                <w:color w:val="000000"/>
                <w:szCs w:val="21"/>
              </w:rPr>
              <w:t>总氮的测定</w:t>
            </w:r>
            <w:r>
              <w:rPr>
                <w:rFonts w:hint="eastAsia"/>
                <w:color w:val="000000"/>
                <w:szCs w:val="21"/>
              </w:rPr>
              <w:t xml:space="preserve"> </w:t>
            </w:r>
            <w:r>
              <w:rPr>
                <w:rFonts w:hint="eastAsia"/>
                <w:color w:val="000000"/>
                <w:szCs w:val="21"/>
              </w:rPr>
              <w:t>碱性过硫</w:t>
            </w:r>
          </w:p>
          <w:p w:rsidR="00164DC9" w:rsidRDefault="00164DC9" w:rsidP="00C702B5">
            <w:pPr>
              <w:jc w:val="center"/>
              <w:rPr>
                <w:color w:val="000000"/>
                <w:szCs w:val="21"/>
              </w:rPr>
            </w:pPr>
            <w:r>
              <w:rPr>
                <w:rFonts w:hint="eastAsia"/>
                <w:color w:val="000000"/>
                <w:szCs w:val="21"/>
              </w:rPr>
              <w:t>酸钾消解紫外分光光度法</w:t>
            </w:r>
          </w:p>
          <w:p w:rsidR="00164DC9" w:rsidRDefault="00164DC9" w:rsidP="00C702B5">
            <w:pPr>
              <w:jc w:val="center"/>
              <w:rPr>
                <w:color w:val="000000"/>
                <w:szCs w:val="21"/>
              </w:rPr>
            </w:pPr>
            <w:r>
              <w:rPr>
                <w:rFonts w:hint="eastAsia"/>
                <w:color w:val="000000"/>
                <w:szCs w:val="21"/>
              </w:rPr>
              <w:t>HJ 636-2012</w:t>
            </w:r>
          </w:p>
        </w:tc>
        <w:tc>
          <w:tcPr>
            <w:tcW w:w="1448" w:type="pct"/>
            <w:vAlign w:val="center"/>
          </w:tcPr>
          <w:p w:rsidR="00164DC9" w:rsidRDefault="00164DC9" w:rsidP="00C702B5">
            <w:pPr>
              <w:overflowPunct w:val="0"/>
              <w:adjustRightInd w:val="0"/>
              <w:snapToGrid w:val="0"/>
              <w:jc w:val="center"/>
              <w:rPr>
                <w:szCs w:val="21"/>
              </w:rPr>
            </w:pPr>
            <w:r>
              <w:rPr>
                <w:szCs w:val="21"/>
              </w:rPr>
              <w:t>UV-6</w:t>
            </w:r>
            <w:r>
              <w:rPr>
                <w:rFonts w:hint="eastAsia"/>
                <w:szCs w:val="21"/>
              </w:rPr>
              <w:t>1</w:t>
            </w:r>
            <w:r>
              <w:rPr>
                <w:szCs w:val="21"/>
              </w:rPr>
              <w:t>00</w:t>
            </w:r>
            <w:r>
              <w:rPr>
                <w:szCs w:val="21"/>
              </w:rPr>
              <w:t>紫外可见</w:t>
            </w:r>
          </w:p>
          <w:p w:rsidR="00164DC9" w:rsidRDefault="00164DC9" w:rsidP="00C702B5">
            <w:pPr>
              <w:adjustRightInd w:val="0"/>
              <w:spacing w:line="240" w:lineRule="atLeast"/>
              <w:jc w:val="center"/>
              <w:rPr>
                <w:iCs/>
                <w:szCs w:val="21"/>
              </w:rPr>
            </w:pPr>
            <w:r>
              <w:rPr>
                <w:szCs w:val="21"/>
              </w:rPr>
              <w:t>分光光度计</w:t>
            </w:r>
            <w:r>
              <w:rPr>
                <w:rFonts w:hint="eastAsia"/>
                <w:szCs w:val="21"/>
              </w:rPr>
              <w:t>（</w:t>
            </w:r>
            <w:r>
              <w:rPr>
                <w:rFonts w:hint="eastAsia"/>
                <w:szCs w:val="21"/>
              </w:rPr>
              <w:t>UQB1811002</w:t>
            </w:r>
            <w:r>
              <w:rPr>
                <w:rFonts w:hint="eastAsia"/>
                <w:szCs w:val="21"/>
              </w:rPr>
              <w:t>）</w:t>
            </w:r>
          </w:p>
        </w:tc>
        <w:tc>
          <w:tcPr>
            <w:tcW w:w="662" w:type="pct"/>
            <w:vAlign w:val="center"/>
          </w:tcPr>
          <w:p w:rsidR="00164DC9" w:rsidRDefault="00164DC9" w:rsidP="00C702B5">
            <w:pPr>
              <w:overflowPunct w:val="0"/>
              <w:adjustRightInd w:val="0"/>
              <w:snapToGrid w:val="0"/>
              <w:jc w:val="center"/>
            </w:pPr>
            <w:r>
              <w:t>0.05mg/L</w:t>
            </w:r>
          </w:p>
        </w:tc>
      </w:tr>
      <w:tr w:rsidR="00164DC9" w:rsidTr="00164DC9">
        <w:trPr>
          <w:trHeight w:val="340"/>
          <w:jc w:val="center"/>
        </w:trPr>
        <w:tc>
          <w:tcPr>
            <w:tcW w:w="906" w:type="pct"/>
            <w:gridSpan w:val="2"/>
            <w:vAlign w:val="center"/>
          </w:tcPr>
          <w:p w:rsidR="00164DC9" w:rsidRDefault="00164DC9" w:rsidP="00C702B5">
            <w:pPr>
              <w:overflowPunct w:val="0"/>
              <w:adjustRightInd w:val="0"/>
              <w:snapToGrid w:val="0"/>
              <w:jc w:val="center"/>
              <w:rPr>
                <w:szCs w:val="21"/>
              </w:rPr>
            </w:pPr>
            <w:r>
              <w:rPr>
                <w:rFonts w:hint="eastAsia"/>
                <w:szCs w:val="21"/>
              </w:rPr>
              <w:t>硫化物</w:t>
            </w:r>
          </w:p>
        </w:tc>
        <w:tc>
          <w:tcPr>
            <w:tcW w:w="1984" w:type="pct"/>
            <w:vAlign w:val="center"/>
          </w:tcPr>
          <w:p w:rsidR="00164DC9" w:rsidRDefault="00164DC9" w:rsidP="00C702B5">
            <w:pPr>
              <w:overflowPunct w:val="0"/>
              <w:adjustRightInd w:val="0"/>
              <w:snapToGrid w:val="0"/>
              <w:jc w:val="center"/>
              <w:rPr>
                <w:szCs w:val="21"/>
              </w:rPr>
            </w:pPr>
            <w:r>
              <w:rPr>
                <w:rFonts w:hint="eastAsia"/>
                <w:szCs w:val="21"/>
              </w:rPr>
              <w:t>水质</w:t>
            </w:r>
            <w:r>
              <w:rPr>
                <w:rFonts w:hint="eastAsia"/>
                <w:szCs w:val="21"/>
              </w:rPr>
              <w:t xml:space="preserve"> </w:t>
            </w:r>
            <w:r>
              <w:rPr>
                <w:rFonts w:hint="eastAsia"/>
                <w:szCs w:val="21"/>
              </w:rPr>
              <w:t>硫化物的测定</w:t>
            </w:r>
            <w:r>
              <w:rPr>
                <w:rFonts w:hint="eastAsia"/>
                <w:szCs w:val="21"/>
              </w:rPr>
              <w:t xml:space="preserve"> </w:t>
            </w:r>
            <w:r>
              <w:rPr>
                <w:rFonts w:hint="eastAsia"/>
                <w:szCs w:val="21"/>
              </w:rPr>
              <w:t>亚甲基蓝分光光度法</w:t>
            </w:r>
            <w:r>
              <w:rPr>
                <w:rFonts w:hint="eastAsia"/>
                <w:szCs w:val="21"/>
              </w:rPr>
              <w:t xml:space="preserve"> </w:t>
            </w:r>
            <w:r>
              <w:rPr>
                <w:szCs w:val="21"/>
              </w:rPr>
              <w:t>HJ 1226-2021</w:t>
            </w:r>
          </w:p>
        </w:tc>
        <w:tc>
          <w:tcPr>
            <w:tcW w:w="1448" w:type="pct"/>
            <w:vAlign w:val="center"/>
          </w:tcPr>
          <w:p w:rsidR="00164DC9" w:rsidRDefault="00164DC9" w:rsidP="00C702B5">
            <w:pPr>
              <w:overflowPunct w:val="0"/>
              <w:adjustRightInd w:val="0"/>
              <w:snapToGrid w:val="0"/>
              <w:jc w:val="center"/>
              <w:rPr>
                <w:szCs w:val="21"/>
              </w:rPr>
            </w:pPr>
            <w:r>
              <w:rPr>
                <w:szCs w:val="21"/>
              </w:rPr>
              <w:t>UV-6100</w:t>
            </w:r>
            <w:r>
              <w:rPr>
                <w:szCs w:val="21"/>
              </w:rPr>
              <w:t>紫外可见分光光度计（</w:t>
            </w:r>
            <w:r>
              <w:rPr>
                <w:szCs w:val="21"/>
              </w:rPr>
              <w:t>UQB</w:t>
            </w:r>
            <w:r>
              <w:rPr>
                <w:rFonts w:hint="eastAsia"/>
                <w:szCs w:val="21"/>
              </w:rPr>
              <w:t>1106003</w:t>
            </w:r>
            <w:r>
              <w:rPr>
                <w:szCs w:val="21"/>
              </w:rPr>
              <w:t>）</w:t>
            </w:r>
          </w:p>
        </w:tc>
        <w:tc>
          <w:tcPr>
            <w:tcW w:w="662" w:type="pct"/>
            <w:vAlign w:val="center"/>
          </w:tcPr>
          <w:p w:rsidR="00164DC9" w:rsidRDefault="00164DC9" w:rsidP="00C702B5">
            <w:pPr>
              <w:overflowPunct w:val="0"/>
              <w:adjustRightInd w:val="0"/>
              <w:snapToGrid w:val="0"/>
              <w:jc w:val="center"/>
              <w:rPr>
                <w:szCs w:val="21"/>
              </w:rPr>
            </w:pPr>
            <w:r>
              <w:rPr>
                <w:szCs w:val="21"/>
              </w:rPr>
              <w:t>0.003</w:t>
            </w:r>
            <w:r>
              <w:rPr>
                <w:color w:val="000000"/>
              </w:rPr>
              <w:t>mg/L</w:t>
            </w:r>
          </w:p>
        </w:tc>
      </w:tr>
      <w:tr w:rsidR="00164DC9" w:rsidTr="00164DC9">
        <w:trPr>
          <w:trHeight w:val="340"/>
          <w:jc w:val="center"/>
        </w:trPr>
        <w:tc>
          <w:tcPr>
            <w:tcW w:w="453" w:type="pct"/>
            <w:vMerge w:val="restart"/>
            <w:vAlign w:val="center"/>
          </w:tcPr>
          <w:p w:rsidR="00164DC9" w:rsidRDefault="00164DC9" w:rsidP="00C702B5">
            <w:pPr>
              <w:adjustRightInd w:val="0"/>
              <w:snapToGrid w:val="0"/>
              <w:jc w:val="center"/>
              <w:rPr>
                <w:szCs w:val="21"/>
              </w:rPr>
            </w:pPr>
            <w:r>
              <w:rPr>
                <w:rFonts w:hint="eastAsia"/>
                <w:szCs w:val="21"/>
              </w:rPr>
              <w:t>挥发性有机物</w:t>
            </w:r>
          </w:p>
        </w:tc>
        <w:tc>
          <w:tcPr>
            <w:tcW w:w="453" w:type="pct"/>
            <w:vAlign w:val="center"/>
          </w:tcPr>
          <w:p w:rsidR="00164DC9" w:rsidRDefault="00164DC9" w:rsidP="00C702B5">
            <w:pPr>
              <w:overflowPunct w:val="0"/>
              <w:adjustRightInd w:val="0"/>
              <w:snapToGrid w:val="0"/>
              <w:jc w:val="center"/>
              <w:rPr>
                <w:szCs w:val="21"/>
              </w:rPr>
            </w:pPr>
            <w:r>
              <w:rPr>
                <w:rFonts w:hint="eastAsia"/>
                <w:szCs w:val="21"/>
              </w:rPr>
              <w:t>二氯甲烷</w:t>
            </w:r>
          </w:p>
        </w:tc>
        <w:tc>
          <w:tcPr>
            <w:tcW w:w="1984" w:type="pct"/>
            <w:vMerge w:val="restart"/>
            <w:vAlign w:val="center"/>
          </w:tcPr>
          <w:p w:rsidR="00164DC9" w:rsidRDefault="00164DC9" w:rsidP="00C702B5">
            <w:pPr>
              <w:overflowPunct w:val="0"/>
              <w:adjustRightInd w:val="0"/>
              <w:snapToGrid w:val="0"/>
              <w:jc w:val="center"/>
              <w:rPr>
                <w:szCs w:val="21"/>
              </w:rPr>
            </w:pPr>
            <w:r>
              <w:rPr>
                <w:rFonts w:hint="eastAsia"/>
                <w:szCs w:val="21"/>
              </w:rPr>
              <w:t>水质</w:t>
            </w:r>
            <w:r>
              <w:rPr>
                <w:rFonts w:hint="eastAsia"/>
                <w:szCs w:val="21"/>
              </w:rPr>
              <w:t xml:space="preserve"> </w:t>
            </w:r>
            <w:r>
              <w:rPr>
                <w:rFonts w:hint="eastAsia"/>
                <w:szCs w:val="21"/>
              </w:rPr>
              <w:t>挥发性有机物的测定</w:t>
            </w:r>
            <w:r>
              <w:rPr>
                <w:rFonts w:hint="eastAsia"/>
                <w:szCs w:val="21"/>
              </w:rPr>
              <w:t xml:space="preserve"> </w:t>
            </w:r>
            <w:r>
              <w:rPr>
                <w:rFonts w:hint="eastAsia"/>
                <w:szCs w:val="21"/>
              </w:rPr>
              <w:t>吹扫捕集</w:t>
            </w:r>
            <w:r>
              <w:rPr>
                <w:rFonts w:hint="eastAsia"/>
                <w:szCs w:val="21"/>
              </w:rPr>
              <w:t>/</w:t>
            </w:r>
            <w:r>
              <w:rPr>
                <w:rFonts w:hint="eastAsia"/>
                <w:szCs w:val="21"/>
              </w:rPr>
              <w:t>气相色谱</w:t>
            </w:r>
            <w:r>
              <w:rPr>
                <w:szCs w:val="21"/>
              </w:rPr>
              <w:t>-</w:t>
            </w:r>
            <w:r>
              <w:rPr>
                <w:rFonts w:hint="eastAsia"/>
                <w:szCs w:val="21"/>
              </w:rPr>
              <w:t>质谱法</w:t>
            </w:r>
            <w:r>
              <w:rPr>
                <w:rFonts w:hint="eastAsia"/>
                <w:szCs w:val="21"/>
              </w:rPr>
              <w:t xml:space="preserve"> </w:t>
            </w:r>
            <w:r>
              <w:rPr>
                <w:szCs w:val="21"/>
              </w:rPr>
              <w:t>HJ 639-2012</w:t>
            </w:r>
          </w:p>
        </w:tc>
        <w:tc>
          <w:tcPr>
            <w:tcW w:w="1448" w:type="pct"/>
            <w:vMerge w:val="restart"/>
            <w:vAlign w:val="center"/>
          </w:tcPr>
          <w:p w:rsidR="00164DC9" w:rsidRDefault="00164DC9" w:rsidP="00C702B5">
            <w:pPr>
              <w:overflowPunct w:val="0"/>
              <w:adjustRightInd w:val="0"/>
              <w:snapToGrid w:val="0"/>
              <w:jc w:val="center"/>
              <w:rPr>
                <w:szCs w:val="21"/>
              </w:rPr>
            </w:pPr>
            <w:r>
              <w:rPr>
                <w:szCs w:val="21"/>
              </w:rPr>
              <w:t>Agilent7820A-5977E</w:t>
            </w:r>
          </w:p>
          <w:p w:rsidR="00164DC9" w:rsidRDefault="00164DC9" w:rsidP="00C702B5">
            <w:pPr>
              <w:overflowPunct w:val="0"/>
              <w:adjustRightInd w:val="0"/>
              <w:snapToGrid w:val="0"/>
              <w:jc w:val="center"/>
              <w:rPr>
                <w:szCs w:val="21"/>
              </w:rPr>
            </w:pPr>
            <w:r>
              <w:rPr>
                <w:szCs w:val="21"/>
              </w:rPr>
              <w:t>气相色谱</w:t>
            </w:r>
            <w:r>
              <w:rPr>
                <w:rFonts w:hint="eastAsia"/>
                <w:szCs w:val="21"/>
              </w:rPr>
              <w:t>-</w:t>
            </w:r>
            <w:r>
              <w:rPr>
                <w:szCs w:val="21"/>
              </w:rPr>
              <w:t>质谱联用仪</w:t>
            </w:r>
          </w:p>
          <w:p w:rsidR="00164DC9" w:rsidRDefault="00164DC9" w:rsidP="00C702B5">
            <w:pPr>
              <w:overflowPunct w:val="0"/>
              <w:adjustRightInd w:val="0"/>
              <w:snapToGrid w:val="0"/>
              <w:jc w:val="center"/>
              <w:rPr>
                <w:szCs w:val="21"/>
              </w:rPr>
            </w:pPr>
            <w:r>
              <w:rPr>
                <w:rFonts w:hint="eastAsia"/>
                <w:szCs w:val="21"/>
              </w:rPr>
              <w:t>（</w:t>
            </w:r>
            <w:r>
              <w:rPr>
                <w:rFonts w:hint="eastAsia"/>
                <w:szCs w:val="21"/>
              </w:rPr>
              <w:t>CN14492017</w:t>
            </w:r>
          </w:p>
          <w:p w:rsidR="00164DC9" w:rsidRDefault="00164DC9" w:rsidP="00C702B5">
            <w:pPr>
              <w:overflowPunct w:val="0"/>
              <w:adjustRightInd w:val="0"/>
              <w:snapToGrid w:val="0"/>
              <w:jc w:val="center"/>
              <w:rPr>
                <w:iCs/>
                <w:szCs w:val="21"/>
              </w:rPr>
            </w:pPr>
            <w:r>
              <w:rPr>
                <w:rFonts w:hint="eastAsia"/>
                <w:szCs w:val="21"/>
              </w:rPr>
              <w:t>-US1445Q214</w:t>
            </w:r>
            <w:r>
              <w:rPr>
                <w:rFonts w:hint="eastAsia"/>
                <w:szCs w:val="21"/>
              </w:rPr>
              <w:t>）</w:t>
            </w:r>
          </w:p>
        </w:tc>
        <w:tc>
          <w:tcPr>
            <w:tcW w:w="662" w:type="pct"/>
            <w:vAlign w:val="center"/>
          </w:tcPr>
          <w:p w:rsidR="00164DC9" w:rsidRDefault="00164DC9" w:rsidP="00C702B5">
            <w:pPr>
              <w:overflowPunct w:val="0"/>
              <w:adjustRightInd w:val="0"/>
              <w:snapToGrid w:val="0"/>
              <w:jc w:val="center"/>
              <w:rPr>
                <w:szCs w:val="21"/>
              </w:rPr>
            </w:pPr>
            <w:r>
              <w:rPr>
                <w:rFonts w:hint="eastAsia"/>
                <w:szCs w:val="21"/>
              </w:rPr>
              <w:t>1.0</w:t>
            </w:r>
            <w:r>
              <w:rPr>
                <w:szCs w:val="21"/>
              </w:rPr>
              <w:t>μg/L</w:t>
            </w:r>
          </w:p>
        </w:tc>
      </w:tr>
      <w:tr w:rsidR="00164DC9" w:rsidTr="00164DC9">
        <w:trPr>
          <w:trHeight w:val="340"/>
          <w:jc w:val="center"/>
        </w:trPr>
        <w:tc>
          <w:tcPr>
            <w:tcW w:w="453" w:type="pct"/>
            <w:vMerge/>
            <w:vAlign w:val="center"/>
          </w:tcPr>
          <w:p w:rsidR="00164DC9" w:rsidRDefault="00164DC9" w:rsidP="00C702B5">
            <w:pPr>
              <w:overflowPunct w:val="0"/>
              <w:adjustRightInd w:val="0"/>
              <w:snapToGrid w:val="0"/>
              <w:jc w:val="center"/>
              <w:rPr>
                <w:szCs w:val="21"/>
              </w:rPr>
            </w:pPr>
          </w:p>
        </w:tc>
        <w:tc>
          <w:tcPr>
            <w:tcW w:w="453" w:type="pct"/>
            <w:vAlign w:val="center"/>
          </w:tcPr>
          <w:p w:rsidR="00164DC9" w:rsidRDefault="00164DC9" w:rsidP="00C702B5">
            <w:pPr>
              <w:adjustRightInd w:val="0"/>
              <w:snapToGrid w:val="0"/>
              <w:jc w:val="center"/>
              <w:rPr>
                <w:szCs w:val="21"/>
              </w:rPr>
            </w:pPr>
            <w:r>
              <w:rPr>
                <w:rFonts w:hint="eastAsia"/>
                <w:szCs w:val="21"/>
              </w:rPr>
              <w:t>氯仿</w:t>
            </w:r>
          </w:p>
        </w:tc>
        <w:tc>
          <w:tcPr>
            <w:tcW w:w="1984" w:type="pct"/>
            <w:vMerge/>
            <w:vAlign w:val="center"/>
          </w:tcPr>
          <w:p w:rsidR="00164DC9" w:rsidRDefault="00164DC9" w:rsidP="00C702B5">
            <w:pPr>
              <w:overflowPunct w:val="0"/>
              <w:adjustRightInd w:val="0"/>
              <w:snapToGrid w:val="0"/>
              <w:jc w:val="center"/>
              <w:rPr>
                <w:szCs w:val="21"/>
              </w:rPr>
            </w:pPr>
          </w:p>
        </w:tc>
        <w:tc>
          <w:tcPr>
            <w:tcW w:w="1448" w:type="pct"/>
            <w:vMerge/>
            <w:vAlign w:val="center"/>
          </w:tcPr>
          <w:p w:rsidR="00164DC9" w:rsidRDefault="00164DC9" w:rsidP="00C702B5">
            <w:pPr>
              <w:overflowPunct w:val="0"/>
              <w:adjustRightInd w:val="0"/>
              <w:snapToGrid w:val="0"/>
              <w:jc w:val="center"/>
              <w:rPr>
                <w:szCs w:val="21"/>
              </w:rPr>
            </w:pPr>
          </w:p>
        </w:tc>
        <w:tc>
          <w:tcPr>
            <w:tcW w:w="662" w:type="pct"/>
            <w:vAlign w:val="center"/>
          </w:tcPr>
          <w:p w:rsidR="00164DC9" w:rsidRDefault="00164DC9" w:rsidP="00C702B5">
            <w:pPr>
              <w:overflowPunct w:val="0"/>
              <w:adjustRightInd w:val="0"/>
              <w:snapToGrid w:val="0"/>
              <w:jc w:val="center"/>
              <w:rPr>
                <w:szCs w:val="21"/>
              </w:rPr>
            </w:pPr>
            <w:r>
              <w:rPr>
                <w:rFonts w:hint="eastAsia"/>
                <w:szCs w:val="21"/>
              </w:rPr>
              <w:t>1.4</w:t>
            </w:r>
            <w:r>
              <w:rPr>
                <w:szCs w:val="21"/>
              </w:rPr>
              <w:t>μg/L</w:t>
            </w:r>
          </w:p>
        </w:tc>
      </w:tr>
      <w:tr w:rsidR="00164DC9" w:rsidTr="00164DC9">
        <w:trPr>
          <w:trHeight w:val="340"/>
          <w:jc w:val="center"/>
        </w:trPr>
        <w:tc>
          <w:tcPr>
            <w:tcW w:w="906" w:type="pct"/>
            <w:gridSpan w:val="2"/>
            <w:vAlign w:val="center"/>
          </w:tcPr>
          <w:p w:rsidR="00164DC9" w:rsidRDefault="00164DC9" w:rsidP="00C702B5">
            <w:pPr>
              <w:overflowPunct w:val="0"/>
              <w:adjustRightInd w:val="0"/>
              <w:snapToGrid w:val="0"/>
              <w:jc w:val="center"/>
              <w:rPr>
                <w:szCs w:val="21"/>
              </w:rPr>
            </w:pPr>
            <w:r>
              <w:rPr>
                <w:rFonts w:hint="eastAsia"/>
                <w:szCs w:val="21"/>
              </w:rPr>
              <w:t>总有机碳</w:t>
            </w:r>
          </w:p>
        </w:tc>
        <w:tc>
          <w:tcPr>
            <w:tcW w:w="1984" w:type="pct"/>
            <w:vAlign w:val="center"/>
          </w:tcPr>
          <w:p w:rsidR="00164DC9" w:rsidRDefault="00164DC9" w:rsidP="00C702B5">
            <w:pPr>
              <w:overflowPunct w:val="0"/>
              <w:adjustRightInd w:val="0"/>
              <w:snapToGrid w:val="0"/>
              <w:jc w:val="center"/>
              <w:rPr>
                <w:kern w:val="0"/>
                <w:szCs w:val="21"/>
              </w:rPr>
            </w:pPr>
            <w:r>
              <w:rPr>
                <w:rFonts w:hint="eastAsia"/>
                <w:kern w:val="0"/>
                <w:szCs w:val="21"/>
              </w:rPr>
              <w:t>水质</w:t>
            </w:r>
            <w:r>
              <w:rPr>
                <w:rFonts w:hint="eastAsia"/>
                <w:kern w:val="0"/>
                <w:szCs w:val="21"/>
              </w:rPr>
              <w:t xml:space="preserve"> </w:t>
            </w:r>
            <w:r>
              <w:rPr>
                <w:rFonts w:hint="eastAsia"/>
                <w:kern w:val="0"/>
                <w:szCs w:val="21"/>
              </w:rPr>
              <w:t>总有机碳的测定</w:t>
            </w:r>
            <w:r>
              <w:rPr>
                <w:rFonts w:hint="eastAsia"/>
                <w:kern w:val="0"/>
                <w:szCs w:val="21"/>
              </w:rPr>
              <w:t xml:space="preserve"> </w:t>
            </w:r>
            <w:r>
              <w:rPr>
                <w:rFonts w:hint="eastAsia"/>
                <w:kern w:val="0"/>
                <w:szCs w:val="21"/>
              </w:rPr>
              <w:t>燃烧氧化</w:t>
            </w:r>
            <w:r>
              <w:rPr>
                <w:kern w:val="0"/>
                <w:szCs w:val="21"/>
              </w:rPr>
              <w:t>-</w:t>
            </w:r>
            <w:r>
              <w:rPr>
                <w:rFonts w:hint="eastAsia"/>
                <w:kern w:val="0"/>
                <w:szCs w:val="21"/>
              </w:rPr>
              <w:t>非分散红外吸收法</w:t>
            </w:r>
            <w:r>
              <w:rPr>
                <w:rFonts w:hint="eastAsia"/>
                <w:kern w:val="0"/>
                <w:szCs w:val="21"/>
              </w:rPr>
              <w:t xml:space="preserve"> </w:t>
            </w:r>
            <w:r>
              <w:rPr>
                <w:kern w:val="0"/>
                <w:szCs w:val="21"/>
              </w:rPr>
              <w:t>HJ 501-2009</w:t>
            </w:r>
          </w:p>
        </w:tc>
        <w:tc>
          <w:tcPr>
            <w:tcW w:w="1448" w:type="pct"/>
            <w:vAlign w:val="center"/>
          </w:tcPr>
          <w:p w:rsidR="00164DC9" w:rsidRDefault="00164DC9" w:rsidP="00C702B5">
            <w:pPr>
              <w:overflowPunct w:val="0"/>
              <w:adjustRightInd w:val="0"/>
              <w:snapToGrid w:val="0"/>
              <w:jc w:val="center"/>
              <w:rPr>
                <w:kern w:val="0"/>
                <w:szCs w:val="21"/>
              </w:rPr>
            </w:pPr>
            <w:r>
              <w:rPr>
                <w:rFonts w:hint="eastAsia"/>
                <w:kern w:val="0"/>
                <w:szCs w:val="21"/>
              </w:rPr>
              <w:t>TOC-2000</w:t>
            </w:r>
            <w:r>
              <w:rPr>
                <w:rFonts w:hint="eastAsia"/>
                <w:kern w:val="0"/>
                <w:szCs w:val="21"/>
              </w:rPr>
              <w:t>总有机碳分析仪（</w:t>
            </w:r>
            <w:r>
              <w:rPr>
                <w:rFonts w:hint="eastAsia"/>
                <w:kern w:val="0"/>
                <w:szCs w:val="21"/>
              </w:rPr>
              <w:t>MS-TOC-220209</w:t>
            </w:r>
            <w:r>
              <w:rPr>
                <w:rFonts w:hint="eastAsia"/>
                <w:kern w:val="0"/>
                <w:szCs w:val="21"/>
              </w:rPr>
              <w:t>）</w:t>
            </w:r>
          </w:p>
        </w:tc>
        <w:tc>
          <w:tcPr>
            <w:tcW w:w="662" w:type="pct"/>
            <w:vAlign w:val="center"/>
          </w:tcPr>
          <w:p w:rsidR="00164DC9" w:rsidRDefault="00164DC9" w:rsidP="00C702B5">
            <w:pPr>
              <w:overflowPunct w:val="0"/>
              <w:adjustRightInd w:val="0"/>
              <w:snapToGrid w:val="0"/>
              <w:jc w:val="center"/>
              <w:rPr>
                <w:szCs w:val="21"/>
              </w:rPr>
            </w:pPr>
            <w:r>
              <w:rPr>
                <w:rFonts w:hint="eastAsia"/>
                <w:szCs w:val="21"/>
              </w:rPr>
              <w:t>0.1</w:t>
            </w:r>
            <w:r>
              <w:rPr>
                <w:szCs w:val="21"/>
              </w:rPr>
              <w:t>mg/L</w:t>
            </w:r>
          </w:p>
        </w:tc>
      </w:tr>
    </w:tbl>
    <w:p w:rsidR="00164DC9" w:rsidRPr="00164DC9" w:rsidRDefault="00164DC9" w:rsidP="00841F76">
      <w:pPr>
        <w:spacing w:line="360" w:lineRule="auto"/>
        <w:ind w:firstLineChars="200" w:firstLine="480"/>
        <w:rPr>
          <w:color w:val="000000" w:themeColor="text1"/>
          <w:sz w:val="24"/>
        </w:rPr>
      </w:pPr>
    </w:p>
    <w:p w:rsidR="00841F76" w:rsidRPr="00164DC9" w:rsidRDefault="00841F76" w:rsidP="00841F76">
      <w:pPr>
        <w:spacing w:line="360" w:lineRule="auto"/>
        <w:ind w:firstLineChars="200" w:firstLine="480"/>
        <w:rPr>
          <w:bCs/>
          <w:color w:val="000000" w:themeColor="text1"/>
          <w:sz w:val="24"/>
        </w:rPr>
      </w:pPr>
      <w:r w:rsidRPr="00164DC9">
        <w:rPr>
          <w:rFonts w:hint="eastAsia"/>
          <w:color w:val="000000" w:themeColor="text1"/>
          <w:sz w:val="24"/>
        </w:rPr>
        <w:t>（</w:t>
      </w:r>
      <w:r w:rsidRPr="00164DC9">
        <w:rPr>
          <w:color w:val="000000" w:themeColor="text1"/>
          <w:sz w:val="24"/>
        </w:rPr>
        <w:t>3</w:t>
      </w:r>
      <w:r w:rsidRPr="00164DC9">
        <w:rPr>
          <w:rFonts w:hint="eastAsia"/>
          <w:color w:val="000000" w:themeColor="text1"/>
          <w:sz w:val="24"/>
        </w:rPr>
        <w:t>）噪声</w:t>
      </w:r>
      <w:r w:rsidRPr="00164DC9">
        <w:rPr>
          <w:bCs/>
          <w:color w:val="000000" w:themeColor="text1"/>
          <w:sz w:val="24"/>
        </w:rPr>
        <w:t>监测分析方法及监测仪器</w:t>
      </w:r>
    </w:p>
    <w:p w:rsidR="00841F76" w:rsidRPr="00164DC9" w:rsidRDefault="00841F76" w:rsidP="00441C28">
      <w:pPr>
        <w:jc w:val="center"/>
        <w:rPr>
          <w:rFonts w:eastAsia="黑体"/>
          <w:color w:val="000000" w:themeColor="text1"/>
          <w:sz w:val="24"/>
        </w:rPr>
      </w:pPr>
      <w:r w:rsidRPr="00164DC9">
        <w:rPr>
          <w:rFonts w:eastAsia="黑体"/>
          <w:color w:val="000000" w:themeColor="text1"/>
          <w:sz w:val="24"/>
        </w:rPr>
        <w:t>表</w:t>
      </w:r>
      <w:r w:rsidRPr="00164DC9">
        <w:rPr>
          <w:rFonts w:eastAsia="黑体" w:hint="eastAsia"/>
          <w:color w:val="000000" w:themeColor="text1"/>
          <w:sz w:val="24"/>
        </w:rPr>
        <w:t>8</w:t>
      </w:r>
      <w:r w:rsidRPr="00164DC9">
        <w:rPr>
          <w:rFonts w:eastAsia="黑体"/>
          <w:color w:val="000000" w:themeColor="text1"/>
          <w:sz w:val="24"/>
        </w:rPr>
        <w:noBreakHyphen/>
      </w:r>
      <w:r w:rsidR="00164DC9" w:rsidRPr="00164DC9">
        <w:rPr>
          <w:rFonts w:eastAsia="黑体"/>
          <w:color w:val="000000" w:themeColor="text1"/>
          <w:sz w:val="24"/>
        </w:rPr>
        <w:t>6</w:t>
      </w:r>
      <w:r w:rsidRPr="00164DC9">
        <w:rPr>
          <w:rFonts w:eastAsia="黑体"/>
          <w:color w:val="000000" w:themeColor="text1"/>
          <w:sz w:val="24"/>
        </w:rPr>
        <w:t xml:space="preserve">  </w:t>
      </w:r>
      <w:r w:rsidRPr="00164DC9">
        <w:rPr>
          <w:rFonts w:eastAsia="黑体"/>
          <w:color w:val="000000" w:themeColor="text1"/>
          <w:sz w:val="24"/>
        </w:rPr>
        <w:t>噪声监测方法、方法来源及监测仪器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6"/>
        <w:gridCol w:w="3169"/>
        <w:gridCol w:w="1462"/>
        <w:gridCol w:w="2613"/>
        <w:gridCol w:w="725"/>
      </w:tblGrid>
      <w:tr w:rsidR="00164DC9" w:rsidRPr="00164DC9" w:rsidTr="00164DC9">
        <w:trPr>
          <w:trHeight w:val="340"/>
          <w:jc w:val="center"/>
        </w:trPr>
        <w:tc>
          <w:tcPr>
            <w:tcW w:w="1386" w:type="dxa"/>
            <w:vAlign w:val="center"/>
          </w:tcPr>
          <w:p w:rsidR="00164DC9" w:rsidRPr="00164DC9" w:rsidRDefault="00164DC9" w:rsidP="00C702B5">
            <w:pPr>
              <w:adjustRightInd w:val="0"/>
              <w:snapToGrid w:val="0"/>
              <w:jc w:val="center"/>
              <w:rPr>
                <w:color w:val="000000" w:themeColor="text1"/>
                <w:szCs w:val="21"/>
              </w:rPr>
            </w:pPr>
            <w:r w:rsidRPr="00164DC9">
              <w:rPr>
                <w:rFonts w:hint="eastAsia"/>
                <w:color w:val="000000" w:themeColor="text1"/>
                <w:szCs w:val="21"/>
              </w:rPr>
              <w:t>监测</w:t>
            </w:r>
            <w:r w:rsidRPr="00164DC9">
              <w:rPr>
                <w:color w:val="000000" w:themeColor="text1"/>
                <w:szCs w:val="21"/>
              </w:rPr>
              <w:t>项目</w:t>
            </w:r>
          </w:p>
        </w:tc>
        <w:tc>
          <w:tcPr>
            <w:tcW w:w="3169" w:type="dxa"/>
            <w:vAlign w:val="center"/>
          </w:tcPr>
          <w:p w:rsidR="00164DC9" w:rsidRPr="00164DC9" w:rsidRDefault="00164DC9" w:rsidP="00C702B5">
            <w:pPr>
              <w:adjustRightInd w:val="0"/>
              <w:snapToGrid w:val="0"/>
              <w:jc w:val="center"/>
              <w:rPr>
                <w:color w:val="000000" w:themeColor="text1"/>
                <w:szCs w:val="21"/>
              </w:rPr>
            </w:pPr>
            <w:r w:rsidRPr="00164DC9">
              <w:rPr>
                <w:color w:val="000000" w:themeColor="text1"/>
                <w:szCs w:val="21"/>
              </w:rPr>
              <w:t>监测方法</w:t>
            </w:r>
          </w:p>
        </w:tc>
        <w:tc>
          <w:tcPr>
            <w:tcW w:w="1462" w:type="dxa"/>
            <w:vAlign w:val="center"/>
          </w:tcPr>
          <w:p w:rsidR="00164DC9" w:rsidRPr="00164DC9" w:rsidRDefault="00164DC9" w:rsidP="00C702B5">
            <w:pPr>
              <w:adjustRightInd w:val="0"/>
              <w:snapToGrid w:val="0"/>
              <w:jc w:val="center"/>
              <w:rPr>
                <w:color w:val="000000" w:themeColor="text1"/>
                <w:szCs w:val="21"/>
              </w:rPr>
            </w:pPr>
            <w:r w:rsidRPr="00164DC9">
              <w:rPr>
                <w:color w:val="000000" w:themeColor="text1"/>
                <w:szCs w:val="21"/>
              </w:rPr>
              <w:t>方法来源</w:t>
            </w:r>
          </w:p>
        </w:tc>
        <w:tc>
          <w:tcPr>
            <w:tcW w:w="2613" w:type="dxa"/>
            <w:vAlign w:val="center"/>
          </w:tcPr>
          <w:p w:rsidR="00164DC9" w:rsidRPr="00164DC9" w:rsidRDefault="00164DC9" w:rsidP="00C702B5">
            <w:pPr>
              <w:adjustRightInd w:val="0"/>
              <w:snapToGrid w:val="0"/>
              <w:jc w:val="center"/>
              <w:rPr>
                <w:color w:val="000000" w:themeColor="text1"/>
                <w:szCs w:val="21"/>
              </w:rPr>
            </w:pPr>
            <w:r w:rsidRPr="00164DC9">
              <w:rPr>
                <w:color w:val="000000" w:themeColor="text1"/>
                <w:szCs w:val="21"/>
              </w:rPr>
              <w:t>使用仪器</w:t>
            </w:r>
          </w:p>
        </w:tc>
        <w:tc>
          <w:tcPr>
            <w:tcW w:w="725" w:type="dxa"/>
            <w:vAlign w:val="center"/>
          </w:tcPr>
          <w:p w:rsidR="00164DC9" w:rsidRPr="00164DC9" w:rsidRDefault="00164DC9" w:rsidP="00C702B5">
            <w:pPr>
              <w:adjustRightInd w:val="0"/>
              <w:snapToGrid w:val="0"/>
              <w:jc w:val="center"/>
              <w:rPr>
                <w:color w:val="000000" w:themeColor="text1"/>
                <w:szCs w:val="21"/>
              </w:rPr>
            </w:pPr>
            <w:r w:rsidRPr="00164DC9">
              <w:rPr>
                <w:color w:val="000000" w:themeColor="text1"/>
                <w:szCs w:val="21"/>
              </w:rPr>
              <w:t>检出限</w:t>
            </w:r>
          </w:p>
        </w:tc>
      </w:tr>
      <w:tr w:rsidR="00164DC9" w:rsidRPr="00164DC9" w:rsidTr="00164DC9">
        <w:trPr>
          <w:cantSplit/>
          <w:trHeight w:val="340"/>
          <w:jc w:val="center"/>
        </w:trPr>
        <w:tc>
          <w:tcPr>
            <w:tcW w:w="1386" w:type="dxa"/>
            <w:vMerge w:val="restart"/>
            <w:vAlign w:val="center"/>
          </w:tcPr>
          <w:p w:rsidR="00164DC9" w:rsidRPr="00164DC9" w:rsidRDefault="00164DC9" w:rsidP="00C702B5">
            <w:pPr>
              <w:snapToGrid w:val="0"/>
              <w:jc w:val="center"/>
              <w:rPr>
                <w:bCs/>
                <w:color w:val="000000" w:themeColor="text1"/>
                <w:szCs w:val="21"/>
              </w:rPr>
            </w:pPr>
            <w:r w:rsidRPr="00164DC9">
              <w:rPr>
                <w:rFonts w:hint="eastAsia"/>
                <w:bCs/>
                <w:color w:val="000000" w:themeColor="text1"/>
                <w:szCs w:val="21"/>
              </w:rPr>
              <w:t>工业企业</w:t>
            </w:r>
          </w:p>
          <w:p w:rsidR="00164DC9" w:rsidRPr="00164DC9" w:rsidRDefault="00164DC9" w:rsidP="00C702B5">
            <w:pPr>
              <w:adjustRightInd w:val="0"/>
              <w:snapToGrid w:val="0"/>
              <w:jc w:val="center"/>
              <w:rPr>
                <w:color w:val="000000" w:themeColor="text1"/>
                <w:kern w:val="21"/>
                <w:szCs w:val="21"/>
              </w:rPr>
            </w:pPr>
            <w:r w:rsidRPr="00164DC9">
              <w:rPr>
                <w:rFonts w:hint="eastAsia"/>
                <w:bCs/>
                <w:color w:val="000000" w:themeColor="text1"/>
                <w:szCs w:val="21"/>
              </w:rPr>
              <w:t>厂界</w:t>
            </w:r>
            <w:r w:rsidRPr="00164DC9">
              <w:rPr>
                <w:bCs/>
                <w:color w:val="000000" w:themeColor="text1"/>
                <w:szCs w:val="21"/>
              </w:rPr>
              <w:t>环境噪声</w:t>
            </w:r>
          </w:p>
        </w:tc>
        <w:tc>
          <w:tcPr>
            <w:tcW w:w="3169" w:type="dxa"/>
            <w:vAlign w:val="center"/>
          </w:tcPr>
          <w:p w:rsidR="00164DC9" w:rsidRPr="00164DC9" w:rsidRDefault="00164DC9" w:rsidP="00C702B5">
            <w:pPr>
              <w:adjustRightInd w:val="0"/>
              <w:snapToGrid w:val="0"/>
              <w:jc w:val="center"/>
              <w:rPr>
                <w:color w:val="000000" w:themeColor="text1"/>
                <w:kern w:val="21"/>
                <w:szCs w:val="21"/>
              </w:rPr>
            </w:pPr>
            <w:r w:rsidRPr="00164DC9">
              <w:rPr>
                <w:color w:val="000000" w:themeColor="text1"/>
                <w:szCs w:val="21"/>
              </w:rPr>
              <w:t>工业企业厂界环境噪声排放标准</w:t>
            </w:r>
          </w:p>
        </w:tc>
        <w:tc>
          <w:tcPr>
            <w:tcW w:w="1462" w:type="dxa"/>
            <w:vAlign w:val="center"/>
          </w:tcPr>
          <w:p w:rsidR="00164DC9" w:rsidRPr="00164DC9" w:rsidRDefault="00164DC9" w:rsidP="00C702B5">
            <w:pPr>
              <w:adjustRightInd w:val="0"/>
              <w:snapToGrid w:val="0"/>
              <w:jc w:val="center"/>
              <w:rPr>
                <w:color w:val="000000" w:themeColor="text1"/>
                <w:kern w:val="21"/>
                <w:szCs w:val="21"/>
              </w:rPr>
            </w:pPr>
            <w:r w:rsidRPr="00164DC9">
              <w:rPr>
                <w:color w:val="000000" w:themeColor="text1"/>
                <w:szCs w:val="21"/>
              </w:rPr>
              <w:t>GB 12348-2008</w:t>
            </w:r>
          </w:p>
        </w:tc>
        <w:tc>
          <w:tcPr>
            <w:tcW w:w="2613" w:type="dxa"/>
            <w:vAlign w:val="center"/>
          </w:tcPr>
          <w:p w:rsidR="00164DC9" w:rsidRPr="00164DC9" w:rsidRDefault="00164DC9" w:rsidP="00C702B5">
            <w:pPr>
              <w:adjustRightInd w:val="0"/>
              <w:snapToGrid w:val="0"/>
              <w:jc w:val="center"/>
              <w:rPr>
                <w:color w:val="000000" w:themeColor="text1"/>
                <w:szCs w:val="21"/>
              </w:rPr>
            </w:pPr>
            <w:r w:rsidRPr="00164DC9">
              <w:rPr>
                <w:color w:val="000000" w:themeColor="text1"/>
                <w:szCs w:val="21"/>
              </w:rPr>
              <w:t>AWA</w:t>
            </w:r>
            <w:r w:rsidRPr="00164DC9">
              <w:rPr>
                <w:rFonts w:hint="eastAsia"/>
                <w:color w:val="000000" w:themeColor="text1"/>
                <w:szCs w:val="21"/>
              </w:rPr>
              <w:t>5688</w:t>
            </w:r>
            <w:r w:rsidRPr="00164DC9">
              <w:rPr>
                <w:rFonts w:hint="eastAsia"/>
                <w:color w:val="000000" w:themeColor="text1"/>
                <w:szCs w:val="21"/>
              </w:rPr>
              <w:t>多功能声级计</w:t>
            </w:r>
          </w:p>
          <w:p w:rsidR="00164DC9" w:rsidRPr="00164DC9" w:rsidRDefault="00164DC9" w:rsidP="00C702B5">
            <w:pPr>
              <w:adjustRightInd w:val="0"/>
              <w:snapToGrid w:val="0"/>
              <w:jc w:val="center"/>
              <w:rPr>
                <w:color w:val="000000" w:themeColor="text1"/>
                <w:szCs w:val="21"/>
              </w:rPr>
            </w:pPr>
            <w:r w:rsidRPr="00164DC9">
              <w:rPr>
                <w:rFonts w:hint="eastAsia"/>
                <w:color w:val="000000" w:themeColor="text1"/>
                <w:szCs w:val="21"/>
              </w:rPr>
              <w:t>（</w:t>
            </w:r>
            <w:r w:rsidRPr="00164DC9">
              <w:rPr>
                <w:rFonts w:hint="eastAsia"/>
                <w:color w:val="000000" w:themeColor="text1"/>
                <w:szCs w:val="21"/>
              </w:rPr>
              <w:t>00305507</w:t>
            </w:r>
            <w:r w:rsidRPr="00164DC9">
              <w:rPr>
                <w:rFonts w:hint="eastAsia"/>
                <w:color w:val="000000" w:themeColor="text1"/>
                <w:szCs w:val="21"/>
              </w:rPr>
              <w:t>）</w:t>
            </w:r>
          </w:p>
        </w:tc>
        <w:tc>
          <w:tcPr>
            <w:tcW w:w="725" w:type="dxa"/>
            <w:vAlign w:val="center"/>
          </w:tcPr>
          <w:p w:rsidR="00164DC9" w:rsidRPr="00164DC9" w:rsidRDefault="00164DC9" w:rsidP="00C702B5">
            <w:pPr>
              <w:adjustRightInd w:val="0"/>
              <w:snapToGrid w:val="0"/>
              <w:jc w:val="center"/>
              <w:rPr>
                <w:color w:val="000000" w:themeColor="text1"/>
                <w:kern w:val="21"/>
                <w:szCs w:val="21"/>
              </w:rPr>
            </w:pPr>
            <w:r w:rsidRPr="00164DC9">
              <w:rPr>
                <w:rFonts w:hint="eastAsia"/>
                <w:color w:val="000000" w:themeColor="text1"/>
                <w:kern w:val="21"/>
                <w:szCs w:val="21"/>
              </w:rPr>
              <w:t>/</w:t>
            </w:r>
          </w:p>
        </w:tc>
      </w:tr>
      <w:tr w:rsidR="00164DC9" w:rsidRPr="00164DC9" w:rsidTr="00164DC9">
        <w:trPr>
          <w:cantSplit/>
          <w:trHeight w:val="340"/>
          <w:jc w:val="center"/>
        </w:trPr>
        <w:tc>
          <w:tcPr>
            <w:tcW w:w="1386" w:type="dxa"/>
            <w:vMerge/>
            <w:vAlign w:val="center"/>
          </w:tcPr>
          <w:p w:rsidR="00164DC9" w:rsidRPr="00164DC9" w:rsidRDefault="00164DC9" w:rsidP="00C702B5">
            <w:pPr>
              <w:adjustRightInd w:val="0"/>
              <w:snapToGrid w:val="0"/>
              <w:jc w:val="center"/>
              <w:rPr>
                <w:color w:val="000000" w:themeColor="text1"/>
                <w:kern w:val="21"/>
                <w:szCs w:val="21"/>
              </w:rPr>
            </w:pPr>
          </w:p>
        </w:tc>
        <w:tc>
          <w:tcPr>
            <w:tcW w:w="3169" w:type="dxa"/>
            <w:vAlign w:val="center"/>
          </w:tcPr>
          <w:p w:rsidR="00164DC9" w:rsidRPr="00164DC9" w:rsidRDefault="00164DC9" w:rsidP="00C702B5">
            <w:pPr>
              <w:overflowPunct w:val="0"/>
              <w:adjustRightInd w:val="0"/>
              <w:snapToGrid w:val="0"/>
              <w:jc w:val="center"/>
              <w:rPr>
                <w:color w:val="000000" w:themeColor="text1"/>
              </w:rPr>
            </w:pPr>
            <w:r w:rsidRPr="00164DC9">
              <w:rPr>
                <w:color w:val="000000" w:themeColor="text1"/>
              </w:rPr>
              <w:t>环境噪声监测技术规范</w:t>
            </w:r>
            <w:r w:rsidRPr="00164DC9">
              <w:rPr>
                <w:color w:val="000000" w:themeColor="text1"/>
              </w:rPr>
              <w:t xml:space="preserve"> </w:t>
            </w:r>
          </w:p>
          <w:p w:rsidR="00164DC9" w:rsidRPr="00164DC9" w:rsidRDefault="00164DC9" w:rsidP="00C702B5">
            <w:pPr>
              <w:overflowPunct w:val="0"/>
              <w:adjustRightInd w:val="0"/>
              <w:snapToGrid w:val="0"/>
              <w:jc w:val="center"/>
              <w:rPr>
                <w:color w:val="000000" w:themeColor="text1"/>
                <w:kern w:val="21"/>
                <w:szCs w:val="21"/>
              </w:rPr>
            </w:pPr>
            <w:r w:rsidRPr="00164DC9">
              <w:rPr>
                <w:color w:val="000000" w:themeColor="text1"/>
              </w:rPr>
              <w:t>噪声测量值修正</w:t>
            </w:r>
          </w:p>
        </w:tc>
        <w:tc>
          <w:tcPr>
            <w:tcW w:w="1462" w:type="dxa"/>
            <w:vAlign w:val="center"/>
          </w:tcPr>
          <w:p w:rsidR="00164DC9" w:rsidRPr="00164DC9" w:rsidRDefault="00164DC9" w:rsidP="00C702B5">
            <w:pPr>
              <w:overflowPunct w:val="0"/>
              <w:adjustRightInd w:val="0"/>
              <w:snapToGrid w:val="0"/>
              <w:jc w:val="center"/>
              <w:rPr>
                <w:color w:val="000000" w:themeColor="text1"/>
                <w:kern w:val="21"/>
                <w:szCs w:val="21"/>
              </w:rPr>
            </w:pPr>
            <w:r w:rsidRPr="00164DC9">
              <w:rPr>
                <w:color w:val="000000" w:themeColor="text1"/>
              </w:rPr>
              <w:t>HJ 706-2014</w:t>
            </w:r>
          </w:p>
        </w:tc>
        <w:tc>
          <w:tcPr>
            <w:tcW w:w="2613" w:type="dxa"/>
            <w:vAlign w:val="center"/>
          </w:tcPr>
          <w:p w:rsidR="00164DC9" w:rsidRPr="00164DC9" w:rsidRDefault="00164DC9" w:rsidP="00C702B5">
            <w:pPr>
              <w:adjustRightInd w:val="0"/>
              <w:snapToGrid w:val="0"/>
              <w:jc w:val="center"/>
              <w:rPr>
                <w:color w:val="000000" w:themeColor="text1"/>
                <w:kern w:val="21"/>
                <w:szCs w:val="21"/>
              </w:rPr>
            </w:pPr>
            <w:r w:rsidRPr="00164DC9">
              <w:rPr>
                <w:rFonts w:hint="eastAsia"/>
                <w:color w:val="000000" w:themeColor="text1"/>
                <w:kern w:val="21"/>
                <w:szCs w:val="21"/>
              </w:rPr>
              <w:t>/</w:t>
            </w:r>
          </w:p>
        </w:tc>
        <w:tc>
          <w:tcPr>
            <w:tcW w:w="725" w:type="dxa"/>
            <w:vAlign w:val="center"/>
          </w:tcPr>
          <w:p w:rsidR="00164DC9" w:rsidRPr="00164DC9" w:rsidRDefault="00164DC9" w:rsidP="00C702B5">
            <w:pPr>
              <w:adjustRightInd w:val="0"/>
              <w:snapToGrid w:val="0"/>
              <w:jc w:val="center"/>
              <w:rPr>
                <w:color w:val="000000" w:themeColor="text1"/>
                <w:kern w:val="21"/>
                <w:szCs w:val="21"/>
              </w:rPr>
            </w:pPr>
            <w:r w:rsidRPr="00164DC9">
              <w:rPr>
                <w:rFonts w:hint="eastAsia"/>
                <w:color w:val="000000" w:themeColor="text1"/>
                <w:kern w:val="21"/>
                <w:szCs w:val="21"/>
              </w:rPr>
              <w:t>/</w:t>
            </w:r>
          </w:p>
        </w:tc>
      </w:tr>
    </w:tbl>
    <w:p w:rsidR="009A0BA5" w:rsidRPr="00A84C3C" w:rsidRDefault="009A0BA5" w:rsidP="00441C28">
      <w:pPr>
        <w:jc w:val="center"/>
        <w:rPr>
          <w:rFonts w:eastAsia="黑体"/>
          <w:color w:val="FF0000"/>
          <w:sz w:val="24"/>
        </w:rPr>
      </w:pPr>
    </w:p>
    <w:p w:rsidR="009A0BA5" w:rsidRPr="00164DC9" w:rsidRDefault="009A0BA5" w:rsidP="00441C28">
      <w:pPr>
        <w:jc w:val="center"/>
        <w:rPr>
          <w:rFonts w:eastAsia="黑体"/>
          <w:color w:val="000000" w:themeColor="text1"/>
          <w:sz w:val="24"/>
        </w:rPr>
      </w:pPr>
    </w:p>
    <w:p w:rsidR="00841F76" w:rsidRPr="00164DC9" w:rsidRDefault="00841F76" w:rsidP="00841F76">
      <w:pPr>
        <w:keepNext/>
        <w:keepLines/>
        <w:spacing w:line="360" w:lineRule="auto"/>
        <w:outlineLvl w:val="2"/>
        <w:rPr>
          <w:rFonts w:eastAsia="黑体"/>
          <w:bCs/>
          <w:color w:val="000000" w:themeColor="text1"/>
          <w:sz w:val="28"/>
          <w:szCs w:val="32"/>
        </w:rPr>
      </w:pPr>
      <w:r w:rsidRPr="00164DC9">
        <w:rPr>
          <w:rFonts w:eastAsia="黑体" w:hint="eastAsia"/>
          <w:bCs/>
          <w:color w:val="000000" w:themeColor="text1"/>
          <w:sz w:val="28"/>
          <w:szCs w:val="32"/>
        </w:rPr>
        <w:t>8</w:t>
      </w:r>
      <w:r w:rsidRPr="00164DC9">
        <w:rPr>
          <w:rFonts w:eastAsia="黑体"/>
          <w:bCs/>
          <w:color w:val="000000" w:themeColor="text1"/>
          <w:sz w:val="28"/>
          <w:szCs w:val="32"/>
        </w:rPr>
        <w:t>.1.2</w:t>
      </w:r>
      <w:r w:rsidRPr="00164DC9">
        <w:rPr>
          <w:rFonts w:eastAsia="黑体" w:hint="eastAsia"/>
          <w:bCs/>
          <w:color w:val="000000" w:themeColor="text1"/>
          <w:sz w:val="28"/>
          <w:szCs w:val="32"/>
        </w:rPr>
        <w:t>环境质量监测分析方法及监测仪器</w:t>
      </w:r>
    </w:p>
    <w:p w:rsidR="000C5197" w:rsidRPr="00164DC9" w:rsidRDefault="000C5197" w:rsidP="000C5197">
      <w:pPr>
        <w:spacing w:line="360" w:lineRule="auto"/>
        <w:ind w:firstLineChars="200" w:firstLine="480"/>
        <w:rPr>
          <w:bCs/>
          <w:color w:val="000000" w:themeColor="text1"/>
          <w:sz w:val="24"/>
        </w:rPr>
      </w:pPr>
      <w:r w:rsidRPr="00164DC9">
        <w:rPr>
          <w:rFonts w:hint="eastAsia"/>
          <w:color w:val="000000" w:themeColor="text1"/>
          <w:sz w:val="24"/>
        </w:rPr>
        <w:t>（</w:t>
      </w:r>
      <w:r w:rsidR="00164DC9" w:rsidRPr="00164DC9">
        <w:rPr>
          <w:color w:val="000000" w:themeColor="text1"/>
          <w:sz w:val="24"/>
        </w:rPr>
        <w:t>1</w:t>
      </w:r>
      <w:r w:rsidRPr="00164DC9">
        <w:rPr>
          <w:rFonts w:hint="eastAsia"/>
          <w:color w:val="000000" w:themeColor="text1"/>
          <w:sz w:val="24"/>
        </w:rPr>
        <w:t>）地下水</w:t>
      </w:r>
      <w:r w:rsidRPr="00164DC9">
        <w:rPr>
          <w:bCs/>
          <w:color w:val="000000" w:themeColor="text1"/>
          <w:sz w:val="24"/>
        </w:rPr>
        <w:t>监测分析方法及监测仪器</w:t>
      </w:r>
    </w:p>
    <w:p w:rsidR="000C5197" w:rsidRPr="00164DC9" w:rsidRDefault="000C5197" w:rsidP="00441C28">
      <w:pPr>
        <w:jc w:val="center"/>
        <w:rPr>
          <w:rFonts w:eastAsia="黑体"/>
          <w:color w:val="000000" w:themeColor="text1"/>
          <w:sz w:val="24"/>
        </w:rPr>
      </w:pPr>
      <w:r w:rsidRPr="00164DC9">
        <w:rPr>
          <w:rFonts w:eastAsia="黑体"/>
          <w:color w:val="000000" w:themeColor="text1"/>
          <w:sz w:val="24"/>
        </w:rPr>
        <w:t>表</w:t>
      </w:r>
      <w:r w:rsidRPr="00164DC9">
        <w:rPr>
          <w:rFonts w:eastAsia="黑体" w:hint="eastAsia"/>
          <w:color w:val="000000" w:themeColor="text1"/>
          <w:sz w:val="24"/>
        </w:rPr>
        <w:t>8-</w:t>
      </w:r>
      <w:r w:rsidR="00164DC9" w:rsidRPr="00164DC9">
        <w:rPr>
          <w:rFonts w:eastAsia="黑体"/>
          <w:color w:val="000000" w:themeColor="text1"/>
          <w:sz w:val="24"/>
        </w:rPr>
        <w:t>7</w:t>
      </w:r>
      <w:r w:rsidRPr="00164DC9">
        <w:rPr>
          <w:rFonts w:eastAsia="黑体"/>
          <w:color w:val="000000" w:themeColor="text1"/>
          <w:sz w:val="24"/>
        </w:rPr>
        <w:t xml:space="preserve">  </w:t>
      </w:r>
      <w:r w:rsidRPr="00164DC9">
        <w:rPr>
          <w:rFonts w:eastAsia="黑体"/>
          <w:color w:val="000000" w:themeColor="text1"/>
          <w:sz w:val="24"/>
        </w:rPr>
        <w:t>地下水监测方法、方法来源、使用仪器及检出限</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8"/>
        <w:gridCol w:w="825"/>
        <w:gridCol w:w="3576"/>
        <w:gridCol w:w="2787"/>
        <w:gridCol w:w="1130"/>
      </w:tblGrid>
      <w:tr w:rsidR="00164DC9" w:rsidTr="00164DC9">
        <w:trPr>
          <w:cantSplit/>
          <w:trHeight w:val="340"/>
          <w:tblHeader/>
          <w:jc w:val="center"/>
        </w:trPr>
        <w:tc>
          <w:tcPr>
            <w:tcW w:w="883" w:type="pct"/>
            <w:gridSpan w:val="2"/>
            <w:vAlign w:val="center"/>
          </w:tcPr>
          <w:p w:rsidR="00164DC9" w:rsidRDefault="00164DC9" w:rsidP="00C702B5">
            <w:pPr>
              <w:pStyle w:val="afa"/>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监测项目</w:t>
            </w:r>
          </w:p>
        </w:tc>
        <w:tc>
          <w:tcPr>
            <w:tcW w:w="1989" w:type="pct"/>
            <w:vAlign w:val="center"/>
          </w:tcPr>
          <w:p w:rsidR="00164DC9" w:rsidRDefault="00164DC9" w:rsidP="00C702B5">
            <w:pPr>
              <w:pStyle w:val="afa"/>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监测方法及方法来源</w:t>
            </w:r>
          </w:p>
        </w:tc>
        <w:tc>
          <w:tcPr>
            <w:tcW w:w="1491" w:type="pct"/>
            <w:vAlign w:val="center"/>
          </w:tcPr>
          <w:p w:rsidR="00164DC9" w:rsidRDefault="00164DC9" w:rsidP="00C702B5">
            <w:pPr>
              <w:pStyle w:val="afa"/>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使用仪器</w:t>
            </w:r>
          </w:p>
        </w:tc>
        <w:tc>
          <w:tcPr>
            <w:tcW w:w="635" w:type="pct"/>
            <w:vAlign w:val="center"/>
          </w:tcPr>
          <w:p w:rsidR="00164DC9" w:rsidRDefault="00164DC9" w:rsidP="00C702B5">
            <w:pPr>
              <w:pStyle w:val="afa"/>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检出限</w:t>
            </w:r>
          </w:p>
        </w:tc>
      </w:tr>
      <w:tr w:rsidR="00164DC9" w:rsidTr="00164DC9">
        <w:trPr>
          <w:cantSplit/>
          <w:trHeight w:val="340"/>
          <w:jc w:val="center"/>
        </w:trPr>
        <w:tc>
          <w:tcPr>
            <w:tcW w:w="883" w:type="pct"/>
            <w:gridSpan w:val="2"/>
            <w:vAlign w:val="center"/>
          </w:tcPr>
          <w:p w:rsidR="00164DC9" w:rsidRDefault="00164DC9" w:rsidP="00164DC9">
            <w:pPr>
              <w:overflowPunct w:val="0"/>
              <w:adjustRightInd w:val="0"/>
              <w:snapToGrid w:val="0"/>
              <w:jc w:val="center"/>
              <w:rPr>
                <w:szCs w:val="21"/>
              </w:rPr>
            </w:pPr>
            <w:r>
              <w:rPr>
                <w:szCs w:val="21"/>
              </w:rPr>
              <w:t>pH</w:t>
            </w:r>
          </w:p>
        </w:tc>
        <w:tc>
          <w:tcPr>
            <w:tcW w:w="1989" w:type="pct"/>
            <w:vAlign w:val="center"/>
          </w:tcPr>
          <w:p w:rsidR="00164DC9" w:rsidRDefault="00164DC9" w:rsidP="00C702B5">
            <w:pPr>
              <w:jc w:val="center"/>
              <w:rPr>
                <w:szCs w:val="21"/>
              </w:rPr>
            </w:pPr>
            <w:r>
              <w:rPr>
                <w:szCs w:val="21"/>
              </w:rPr>
              <w:t>水质</w:t>
            </w:r>
            <w:r>
              <w:rPr>
                <w:szCs w:val="21"/>
              </w:rPr>
              <w:t xml:space="preserve"> pH</w:t>
            </w:r>
            <w:r>
              <w:rPr>
                <w:szCs w:val="21"/>
              </w:rPr>
              <w:t>值的测定</w:t>
            </w:r>
            <w:r>
              <w:rPr>
                <w:szCs w:val="21"/>
              </w:rPr>
              <w:t xml:space="preserve"> </w:t>
            </w:r>
            <w:r>
              <w:rPr>
                <w:szCs w:val="21"/>
              </w:rPr>
              <w:t>电极法</w:t>
            </w:r>
          </w:p>
          <w:p w:rsidR="00164DC9" w:rsidRDefault="00164DC9" w:rsidP="00C702B5">
            <w:pPr>
              <w:jc w:val="center"/>
              <w:rPr>
                <w:szCs w:val="21"/>
              </w:rPr>
            </w:pPr>
            <w:r>
              <w:rPr>
                <w:szCs w:val="21"/>
              </w:rPr>
              <w:t>HJ 1147-2020</w:t>
            </w:r>
          </w:p>
        </w:tc>
        <w:tc>
          <w:tcPr>
            <w:tcW w:w="1491" w:type="pct"/>
            <w:vAlign w:val="center"/>
          </w:tcPr>
          <w:p w:rsidR="00164DC9" w:rsidRDefault="00164DC9" w:rsidP="00C702B5">
            <w:pPr>
              <w:adjustRightInd w:val="0"/>
              <w:jc w:val="center"/>
              <w:rPr>
                <w:iCs/>
                <w:szCs w:val="21"/>
              </w:rPr>
            </w:pPr>
            <w:r>
              <w:rPr>
                <w:szCs w:val="21"/>
              </w:rPr>
              <w:t>PHS-100</w:t>
            </w:r>
            <w:r>
              <w:rPr>
                <w:szCs w:val="21"/>
              </w:rPr>
              <w:t>便携式酸度计</w:t>
            </w:r>
            <w:r>
              <w:rPr>
                <w:iCs/>
                <w:szCs w:val="21"/>
              </w:rPr>
              <w:t>（</w:t>
            </w:r>
            <w:r>
              <w:rPr>
                <w:rFonts w:hint="eastAsia"/>
                <w:iCs/>
                <w:szCs w:val="21"/>
              </w:rPr>
              <w:t>19107014</w:t>
            </w:r>
            <w:r>
              <w:rPr>
                <w:iCs/>
                <w:szCs w:val="21"/>
              </w:rPr>
              <w:t>）</w:t>
            </w:r>
          </w:p>
        </w:tc>
        <w:tc>
          <w:tcPr>
            <w:tcW w:w="635" w:type="pct"/>
            <w:vAlign w:val="center"/>
          </w:tcPr>
          <w:p w:rsidR="00164DC9" w:rsidRDefault="00164DC9" w:rsidP="00C702B5">
            <w:pPr>
              <w:adjustRightInd w:val="0"/>
              <w:jc w:val="center"/>
              <w:rPr>
                <w:iCs/>
                <w:szCs w:val="21"/>
              </w:rPr>
            </w:pPr>
            <w:r>
              <w:rPr>
                <w:szCs w:val="21"/>
              </w:rPr>
              <w:t>/</w:t>
            </w:r>
          </w:p>
        </w:tc>
      </w:tr>
      <w:tr w:rsidR="00164DC9" w:rsidTr="00164DC9">
        <w:trPr>
          <w:cantSplit/>
          <w:trHeight w:val="340"/>
          <w:jc w:val="center"/>
        </w:trPr>
        <w:tc>
          <w:tcPr>
            <w:tcW w:w="883" w:type="pct"/>
            <w:gridSpan w:val="2"/>
            <w:vAlign w:val="center"/>
          </w:tcPr>
          <w:p w:rsidR="00164DC9" w:rsidRDefault="00164DC9" w:rsidP="00C702B5">
            <w:pPr>
              <w:overflowPunct w:val="0"/>
              <w:adjustRightInd w:val="0"/>
              <w:snapToGrid w:val="0"/>
              <w:jc w:val="center"/>
              <w:rPr>
                <w:szCs w:val="21"/>
              </w:rPr>
            </w:pPr>
            <w:r>
              <w:rPr>
                <w:szCs w:val="21"/>
              </w:rPr>
              <w:lastRenderedPageBreak/>
              <w:t>高锰酸盐指数</w:t>
            </w:r>
          </w:p>
          <w:p w:rsidR="00164DC9" w:rsidRDefault="00164DC9" w:rsidP="00C702B5">
            <w:pPr>
              <w:overflowPunct w:val="0"/>
              <w:adjustRightInd w:val="0"/>
              <w:snapToGrid w:val="0"/>
              <w:jc w:val="center"/>
              <w:rPr>
                <w:szCs w:val="21"/>
              </w:rPr>
            </w:pPr>
            <w:r>
              <w:rPr>
                <w:rFonts w:hint="eastAsia"/>
                <w:szCs w:val="21"/>
              </w:rPr>
              <w:t>（耗氧量）</w:t>
            </w:r>
          </w:p>
        </w:tc>
        <w:tc>
          <w:tcPr>
            <w:tcW w:w="1989" w:type="pct"/>
            <w:vAlign w:val="center"/>
          </w:tcPr>
          <w:p w:rsidR="00164DC9" w:rsidRDefault="00164DC9" w:rsidP="00C702B5">
            <w:pPr>
              <w:overflowPunct w:val="0"/>
              <w:adjustRightInd w:val="0"/>
              <w:snapToGrid w:val="0"/>
              <w:jc w:val="center"/>
              <w:rPr>
                <w:szCs w:val="21"/>
              </w:rPr>
            </w:pPr>
            <w:r>
              <w:t>水质</w:t>
            </w:r>
            <w:r>
              <w:t xml:space="preserve"> </w:t>
            </w:r>
            <w:r>
              <w:t>高锰酸盐指数的测定</w:t>
            </w:r>
            <w:r>
              <w:t xml:space="preserve"> </w:t>
            </w:r>
            <w:r>
              <w:rPr>
                <w:szCs w:val="21"/>
              </w:rPr>
              <w:t>GB 11892-89</w:t>
            </w:r>
          </w:p>
        </w:tc>
        <w:tc>
          <w:tcPr>
            <w:tcW w:w="1491" w:type="pct"/>
            <w:vAlign w:val="center"/>
          </w:tcPr>
          <w:p w:rsidR="00164DC9" w:rsidRDefault="00164DC9" w:rsidP="00C702B5">
            <w:pPr>
              <w:overflowPunct w:val="0"/>
              <w:adjustRightInd w:val="0"/>
              <w:snapToGrid w:val="0"/>
              <w:jc w:val="center"/>
              <w:rPr>
                <w:szCs w:val="21"/>
              </w:rPr>
            </w:pPr>
            <w:r>
              <w:rPr>
                <w:szCs w:val="21"/>
              </w:rPr>
              <w:t>25ml</w:t>
            </w:r>
            <w:r>
              <w:rPr>
                <w:szCs w:val="21"/>
              </w:rPr>
              <w:t>酸式滴定管</w:t>
            </w:r>
          </w:p>
        </w:tc>
        <w:tc>
          <w:tcPr>
            <w:tcW w:w="635" w:type="pct"/>
            <w:vAlign w:val="center"/>
          </w:tcPr>
          <w:p w:rsidR="00164DC9" w:rsidRDefault="00164DC9" w:rsidP="00C702B5">
            <w:pPr>
              <w:overflowPunct w:val="0"/>
              <w:adjustRightInd w:val="0"/>
              <w:snapToGrid w:val="0"/>
              <w:jc w:val="center"/>
              <w:rPr>
                <w:szCs w:val="21"/>
              </w:rPr>
            </w:pPr>
            <w:r>
              <w:rPr>
                <w:szCs w:val="21"/>
              </w:rPr>
              <w:t>0.5mg/L</w:t>
            </w:r>
          </w:p>
        </w:tc>
      </w:tr>
      <w:tr w:rsidR="00164DC9" w:rsidTr="00164DC9">
        <w:trPr>
          <w:cantSplit/>
          <w:trHeight w:val="340"/>
          <w:jc w:val="center"/>
        </w:trPr>
        <w:tc>
          <w:tcPr>
            <w:tcW w:w="883" w:type="pct"/>
            <w:gridSpan w:val="2"/>
            <w:vAlign w:val="center"/>
          </w:tcPr>
          <w:p w:rsidR="00164DC9" w:rsidRDefault="00164DC9" w:rsidP="00C702B5">
            <w:pPr>
              <w:snapToGrid w:val="0"/>
              <w:spacing w:line="240" w:lineRule="atLeast"/>
              <w:jc w:val="center"/>
              <w:rPr>
                <w:szCs w:val="21"/>
              </w:rPr>
            </w:pPr>
            <w:r>
              <w:rPr>
                <w:szCs w:val="21"/>
              </w:rPr>
              <w:t>氨氮</w:t>
            </w:r>
          </w:p>
        </w:tc>
        <w:tc>
          <w:tcPr>
            <w:tcW w:w="1989" w:type="pct"/>
            <w:vAlign w:val="center"/>
          </w:tcPr>
          <w:p w:rsidR="00164DC9" w:rsidRDefault="00164DC9" w:rsidP="00C702B5">
            <w:pPr>
              <w:pStyle w:val="afa"/>
              <w:snapToGrid w:val="0"/>
              <w:spacing w:before="0" w:beforeAutospacing="0" w:after="0" w:afterAutospacing="0"/>
              <w:jc w:val="center"/>
              <w:rPr>
                <w:rFonts w:ascii="Times New Roman" w:hAnsi="Times New Roman" w:cs="Times New Roman"/>
                <w:szCs w:val="21"/>
              </w:rPr>
            </w:pPr>
            <w:r>
              <w:rPr>
                <w:rFonts w:ascii="Times New Roman" w:hAnsi="Times New Roman" w:cs="Times New Roman"/>
                <w:sz w:val="21"/>
                <w:szCs w:val="21"/>
              </w:rPr>
              <w:t>水质</w:t>
            </w:r>
            <w:r>
              <w:rPr>
                <w:rFonts w:ascii="Times New Roman" w:hAnsi="Times New Roman" w:cs="Times New Roman"/>
                <w:sz w:val="21"/>
                <w:szCs w:val="21"/>
              </w:rPr>
              <w:t xml:space="preserve"> </w:t>
            </w:r>
            <w:r>
              <w:rPr>
                <w:rFonts w:ascii="Times New Roman" w:hAnsi="Times New Roman" w:cs="Times New Roman"/>
                <w:sz w:val="21"/>
                <w:szCs w:val="21"/>
              </w:rPr>
              <w:t>氨氮的测定</w:t>
            </w:r>
            <w:r>
              <w:rPr>
                <w:rFonts w:ascii="Times New Roman" w:hAnsi="Times New Roman" w:cs="Times New Roman"/>
                <w:sz w:val="21"/>
                <w:szCs w:val="21"/>
              </w:rPr>
              <w:t xml:space="preserve"> </w:t>
            </w:r>
            <w:r>
              <w:rPr>
                <w:rFonts w:ascii="Times New Roman" w:hAnsi="Times New Roman" w:cs="Times New Roman"/>
                <w:sz w:val="21"/>
                <w:szCs w:val="21"/>
              </w:rPr>
              <w:t>纳氏试剂分光光度法</w:t>
            </w:r>
          </w:p>
          <w:p w:rsidR="00164DC9" w:rsidRDefault="00164DC9" w:rsidP="00C702B5">
            <w:pPr>
              <w:pStyle w:val="afa"/>
              <w:snapToGrid w:val="0"/>
              <w:spacing w:before="0" w:beforeAutospacing="0" w:after="0" w:afterAutospacing="0"/>
              <w:jc w:val="center"/>
              <w:rPr>
                <w:rFonts w:ascii="Times New Roman" w:hAnsi="Times New Roman" w:cs="Times New Roman"/>
                <w:szCs w:val="21"/>
              </w:rPr>
            </w:pPr>
            <w:r>
              <w:rPr>
                <w:rFonts w:ascii="Times New Roman" w:hAnsi="Times New Roman" w:cs="Times New Roman"/>
                <w:sz w:val="21"/>
                <w:szCs w:val="21"/>
              </w:rPr>
              <w:t>HJ 535-2009</w:t>
            </w:r>
          </w:p>
        </w:tc>
        <w:tc>
          <w:tcPr>
            <w:tcW w:w="1491" w:type="pct"/>
            <w:vAlign w:val="center"/>
          </w:tcPr>
          <w:p w:rsidR="00164DC9" w:rsidRDefault="00164DC9" w:rsidP="00C702B5">
            <w:pPr>
              <w:pStyle w:val="afa"/>
              <w:snapToGrid w:val="0"/>
              <w:spacing w:before="0" w:beforeAutospacing="0" w:after="0" w:afterAutospacing="0"/>
              <w:jc w:val="center"/>
              <w:rPr>
                <w:rFonts w:ascii="Times New Roman" w:hAnsi="Times New Roman" w:cs="Times New Roman"/>
                <w:szCs w:val="21"/>
              </w:rPr>
            </w:pPr>
            <w:r>
              <w:rPr>
                <w:rFonts w:ascii="Times New Roman" w:hAnsi="Times New Roman" w:cs="Times New Roman"/>
                <w:iCs/>
                <w:kern w:val="2"/>
                <w:sz w:val="21"/>
                <w:szCs w:val="21"/>
              </w:rPr>
              <w:t>UV-6100</w:t>
            </w:r>
            <w:r>
              <w:rPr>
                <w:rFonts w:ascii="Times New Roman" w:hAnsi="Times New Roman" w:cs="Times New Roman"/>
                <w:sz w:val="21"/>
                <w:szCs w:val="21"/>
              </w:rPr>
              <w:t>紫外可见分光光度计</w:t>
            </w:r>
            <w:r>
              <w:rPr>
                <w:rFonts w:ascii="Times New Roman" w:hAnsi="Times New Roman" w:cs="Times New Roman"/>
                <w:szCs w:val="21"/>
              </w:rPr>
              <w:t>（</w:t>
            </w:r>
            <w:r>
              <w:rPr>
                <w:rFonts w:ascii="Times New Roman" w:hAnsi="Times New Roman" w:cs="Times New Roman"/>
                <w:kern w:val="2"/>
                <w:sz w:val="21"/>
                <w:szCs w:val="21"/>
              </w:rPr>
              <w:t>UQB1811002</w:t>
            </w:r>
            <w:r>
              <w:rPr>
                <w:rFonts w:ascii="Times New Roman" w:hAnsi="Times New Roman" w:cs="Times New Roman"/>
                <w:szCs w:val="21"/>
              </w:rPr>
              <w:t>）</w:t>
            </w:r>
          </w:p>
        </w:tc>
        <w:tc>
          <w:tcPr>
            <w:tcW w:w="635" w:type="pct"/>
            <w:vAlign w:val="center"/>
          </w:tcPr>
          <w:p w:rsidR="00164DC9" w:rsidRDefault="00164DC9" w:rsidP="00C702B5">
            <w:pPr>
              <w:pStyle w:val="afa"/>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sz w:val="21"/>
                <w:szCs w:val="21"/>
              </w:rPr>
              <w:t>0.025mg/L</w:t>
            </w:r>
          </w:p>
        </w:tc>
      </w:tr>
      <w:tr w:rsidR="00164DC9" w:rsidTr="00164DC9">
        <w:trPr>
          <w:cantSplit/>
          <w:trHeight w:val="340"/>
          <w:jc w:val="center"/>
        </w:trPr>
        <w:tc>
          <w:tcPr>
            <w:tcW w:w="883" w:type="pct"/>
            <w:gridSpan w:val="2"/>
            <w:vAlign w:val="center"/>
          </w:tcPr>
          <w:p w:rsidR="00164DC9" w:rsidRDefault="00164DC9" w:rsidP="00C702B5">
            <w:pPr>
              <w:adjustRightInd w:val="0"/>
              <w:snapToGrid w:val="0"/>
              <w:jc w:val="center"/>
            </w:pPr>
            <w:r>
              <w:rPr>
                <w:rFonts w:hint="eastAsia"/>
              </w:rPr>
              <w:t>石油类</w:t>
            </w:r>
          </w:p>
        </w:tc>
        <w:tc>
          <w:tcPr>
            <w:tcW w:w="1989" w:type="pct"/>
            <w:vAlign w:val="center"/>
          </w:tcPr>
          <w:p w:rsidR="00164DC9" w:rsidRDefault="00164DC9" w:rsidP="00C702B5">
            <w:pPr>
              <w:jc w:val="center"/>
            </w:pPr>
            <w:r>
              <w:rPr>
                <w:rFonts w:hint="eastAsia"/>
              </w:rPr>
              <w:t>水质</w:t>
            </w:r>
            <w:r>
              <w:rPr>
                <w:rFonts w:hint="eastAsia"/>
              </w:rPr>
              <w:t xml:space="preserve"> </w:t>
            </w:r>
            <w:r>
              <w:rPr>
                <w:rFonts w:hint="eastAsia"/>
              </w:rPr>
              <w:t>石油类的测定</w:t>
            </w:r>
            <w:r>
              <w:rPr>
                <w:rFonts w:hint="eastAsia"/>
              </w:rPr>
              <w:t xml:space="preserve"> </w:t>
            </w:r>
          </w:p>
          <w:p w:rsidR="00164DC9" w:rsidRDefault="00164DC9" w:rsidP="00C702B5">
            <w:pPr>
              <w:jc w:val="center"/>
            </w:pPr>
            <w:r>
              <w:rPr>
                <w:rFonts w:hint="eastAsia"/>
              </w:rPr>
              <w:t>紫外分光光度法（试行）</w:t>
            </w:r>
            <w:r>
              <w:rPr>
                <w:rFonts w:hint="eastAsia"/>
              </w:rPr>
              <w:t xml:space="preserve"> </w:t>
            </w:r>
            <w:r>
              <w:t>HJ 970-2018</w:t>
            </w:r>
          </w:p>
        </w:tc>
        <w:tc>
          <w:tcPr>
            <w:tcW w:w="1491" w:type="pct"/>
            <w:vAlign w:val="center"/>
          </w:tcPr>
          <w:p w:rsidR="00164DC9" w:rsidRDefault="00164DC9" w:rsidP="00C702B5">
            <w:pPr>
              <w:jc w:val="center"/>
            </w:pPr>
            <w:r>
              <w:t>UV-</w:t>
            </w:r>
            <w:r>
              <w:rPr>
                <w:rFonts w:hint="eastAsia"/>
              </w:rPr>
              <w:t>16</w:t>
            </w:r>
            <w:r>
              <w:t>00</w:t>
            </w:r>
            <w:r>
              <w:t>紫外可见分光光度计（</w:t>
            </w:r>
            <w:r>
              <w:t>U</w:t>
            </w:r>
            <w:r>
              <w:rPr>
                <w:rFonts w:hint="eastAsia"/>
              </w:rPr>
              <w:t>ED</w:t>
            </w:r>
            <w:r>
              <w:t>1</w:t>
            </w:r>
            <w:r>
              <w:rPr>
                <w:rFonts w:hint="eastAsia"/>
              </w:rPr>
              <w:t>707001</w:t>
            </w:r>
            <w:r>
              <w:t>）</w:t>
            </w:r>
          </w:p>
        </w:tc>
        <w:tc>
          <w:tcPr>
            <w:tcW w:w="635" w:type="pct"/>
            <w:vAlign w:val="center"/>
          </w:tcPr>
          <w:p w:rsidR="00164DC9" w:rsidRDefault="00164DC9" w:rsidP="00C702B5">
            <w:pPr>
              <w:jc w:val="center"/>
            </w:pPr>
            <w:r>
              <w:t>0.0</w:t>
            </w:r>
            <w:r>
              <w:rPr>
                <w:rFonts w:hint="eastAsia"/>
              </w:rPr>
              <w:t>1</w:t>
            </w:r>
            <w:r>
              <w:t>mg/L</w:t>
            </w:r>
          </w:p>
        </w:tc>
      </w:tr>
      <w:tr w:rsidR="00164DC9" w:rsidTr="00164DC9">
        <w:trPr>
          <w:cantSplit/>
          <w:trHeight w:val="340"/>
          <w:jc w:val="center"/>
        </w:trPr>
        <w:tc>
          <w:tcPr>
            <w:tcW w:w="415" w:type="pct"/>
            <w:vMerge w:val="restart"/>
            <w:vAlign w:val="center"/>
          </w:tcPr>
          <w:p w:rsidR="00164DC9" w:rsidRDefault="00164DC9" w:rsidP="00C702B5">
            <w:pPr>
              <w:snapToGrid w:val="0"/>
              <w:spacing w:line="240" w:lineRule="atLeast"/>
              <w:jc w:val="center"/>
              <w:rPr>
                <w:szCs w:val="21"/>
              </w:rPr>
            </w:pPr>
            <w:r>
              <w:rPr>
                <w:rFonts w:hint="eastAsia"/>
                <w:szCs w:val="21"/>
              </w:rPr>
              <w:t>挥发性有机物</w:t>
            </w:r>
          </w:p>
        </w:tc>
        <w:tc>
          <w:tcPr>
            <w:tcW w:w="467" w:type="pct"/>
            <w:vAlign w:val="center"/>
          </w:tcPr>
          <w:p w:rsidR="00164DC9" w:rsidRDefault="00164DC9" w:rsidP="00C702B5">
            <w:pPr>
              <w:overflowPunct w:val="0"/>
              <w:adjustRightInd w:val="0"/>
              <w:snapToGrid w:val="0"/>
              <w:jc w:val="center"/>
              <w:rPr>
                <w:szCs w:val="21"/>
              </w:rPr>
            </w:pPr>
            <w:r>
              <w:rPr>
                <w:rFonts w:hint="eastAsia"/>
                <w:szCs w:val="21"/>
              </w:rPr>
              <w:t>二氯甲烷</w:t>
            </w:r>
          </w:p>
        </w:tc>
        <w:tc>
          <w:tcPr>
            <w:tcW w:w="1989" w:type="pct"/>
            <w:vMerge w:val="restart"/>
            <w:vAlign w:val="center"/>
          </w:tcPr>
          <w:p w:rsidR="00164DC9" w:rsidRDefault="00164DC9" w:rsidP="00C702B5">
            <w:pPr>
              <w:overflowPunct w:val="0"/>
              <w:adjustRightInd w:val="0"/>
              <w:snapToGrid w:val="0"/>
              <w:jc w:val="center"/>
              <w:rPr>
                <w:szCs w:val="21"/>
              </w:rPr>
            </w:pPr>
            <w:r>
              <w:rPr>
                <w:rFonts w:hint="eastAsia"/>
                <w:szCs w:val="21"/>
              </w:rPr>
              <w:t>水质</w:t>
            </w:r>
            <w:r>
              <w:rPr>
                <w:rFonts w:hint="eastAsia"/>
                <w:szCs w:val="21"/>
              </w:rPr>
              <w:t xml:space="preserve"> </w:t>
            </w:r>
            <w:r>
              <w:rPr>
                <w:rFonts w:hint="eastAsia"/>
                <w:szCs w:val="21"/>
              </w:rPr>
              <w:t>挥发性有机物的测定</w:t>
            </w:r>
            <w:r>
              <w:rPr>
                <w:rFonts w:hint="eastAsia"/>
                <w:szCs w:val="21"/>
              </w:rPr>
              <w:t xml:space="preserve"> </w:t>
            </w:r>
            <w:r>
              <w:rPr>
                <w:rFonts w:hint="eastAsia"/>
                <w:szCs w:val="21"/>
              </w:rPr>
              <w:t>吹扫捕集</w:t>
            </w:r>
            <w:r>
              <w:rPr>
                <w:rFonts w:hint="eastAsia"/>
                <w:szCs w:val="21"/>
              </w:rPr>
              <w:t>/</w:t>
            </w:r>
            <w:r>
              <w:rPr>
                <w:rFonts w:hint="eastAsia"/>
                <w:szCs w:val="21"/>
              </w:rPr>
              <w:t>气相色谱</w:t>
            </w:r>
            <w:r>
              <w:rPr>
                <w:szCs w:val="21"/>
              </w:rPr>
              <w:t>-</w:t>
            </w:r>
            <w:r>
              <w:rPr>
                <w:rFonts w:hint="eastAsia"/>
                <w:szCs w:val="21"/>
              </w:rPr>
              <w:t>质谱法</w:t>
            </w:r>
            <w:r>
              <w:rPr>
                <w:rFonts w:hint="eastAsia"/>
                <w:szCs w:val="21"/>
              </w:rPr>
              <w:t xml:space="preserve"> </w:t>
            </w:r>
            <w:r>
              <w:rPr>
                <w:szCs w:val="21"/>
              </w:rPr>
              <w:t>HJ 639-2012</w:t>
            </w:r>
          </w:p>
        </w:tc>
        <w:tc>
          <w:tcPr>
            <w:tcW w:w="1491" w:type="pct"/>
            <w:vMerge w:val="restart"/>
            <w:vAlign w:val="center"/>
          </w:tcPr>
          <w:p w:rsidR="00164DC9" w:rsidRDefault="00164DC9" w:rsidP="00C702B5">
            <w:pPr>
              <w:overflowPunct w:val="0"/>
              <w:adjustRightInd w:val="0"/>
              <w:snapToGrid w:val="0"/>
              <w:jc w:val="center"/>
              <w:rPr>
                <w:szCs w:val="21"/>
              </w:rPr>
            </w:pPr>
            <w:r>
              <w:rPr>
                <w:szCs w:val="21"/>
              </w:rPr>
              <w:t>Agilent7820A-5977E</w:t>
            </w:r>
          </w:p>
          <w:p w:rsidR="00164DC9" w:rsidRDefault="00164DC9" w:rsidP="00C702B5">
            <w:pPr>
              <w:overflowPunct w:val="0"/>
              <w:adjustRightInd w:val="0"/>
              <w:snapToGrid w:val="0"/>
              <w:jc w:val="center"/>
              <w:rPr>
                <w:szCs w:val="21"/>
              </w:rPr>
            </w:pPr>
            <w:r>
              <w:rPr>
                <w:szCs w:val="21"/>
              </w:rPr>
              <w:t>气相色谱</w:t>
            </w:r>
            <w:r>
              <w:rPr>
                <w:rFonts w:hint="eastAsia"/>
                <w:szCs w:val="21"/>
              </w:rPr>
              <w:t>-</w:t>
            </w:r>
            <w:r>
              <w:rPr>
                <w:szCs w:val="21"/>
              </w:rPr>
              <w:t>质谱联用仪</w:t>
            </w:r>
          </w:p>
          <w:p w:rsidR="00164DC9" w:rsidRDefault="00164DC9" w:rsidP="00C702B5">
            <w:pPr>
              <w:overflowPunct w:val="0"/>
              <w:adjustRightInd w:val="0"/>
              <w:snapToGrid w:val="0"/>
              <w:jc w:val="center"/>
              <w:rPr>
                <w:iCs/>
                <w:szCs w:val="21"/>
              </w:rPr>
            </w:pPr>
            <w:r>
              <w:rPr>
                <w:rFonts w:hint="eastAsia"/>
                <w:szCs w:val="21"/>
              </w:rPr>
              <w:t>（</w:t>
            </w:r>
            <w:r>
              <w:rPr>
                <w:rFonts w:hint="eastAsia"/>
                <w:szCs w:val="21"/>
              </w:rPr>
              <w:t>CN14492017-US1445Q214</w:t>
            </w:r>
            <w:r>
              <w:rPr>
                <w:rFonts w:hint="eastAsia"/>
                <w:szCs w:val="21"/>
              </w:rPr>
              <w:t>）</w:t>
            </w:r>
          </w:p>
        </w:tc>
        <w:tc>
          <w:tcPr>
            <w:tcW w:w="635" w:type="pct"/>
            <w:vAlign w:val="center"/>
          </w:tcPr>
          <w:p w:rsidR="00164DC9" w:rsidRDefault="00164DC9" w:rsidP="00C702B5">
            <w:pPr>
              <w:overflowPunct w:val="0"/>
              <w:adjustRightInd w:val="0"/>
              <w:snapToGrid w:val="0"/>
              <w:jc w:val="center"/>
              <w:rPr>
                <w:szCs w:val="21"/>
              </w:rPr>
            </w:pPr>
            <w:r>
              <w:rPr>
                <w:rFonts w:hint="eastAsia"/>
                <w:szCs w:val="21"/>
              </w:rPr>
              <w:t>1.0</w:t>
            </w:r>
            <w:r>
              <w:rPr>
                <w:szCs w:val="21"/>
              </w:rPr>
              <w:t>μg/L</w:t>
            </w:r>
          </w:p>
        </w:tc>
      </w:tr>
      <w:tr w:rsidR="00164DC9" w:rsidTr="00164DC9">
        <w:trPr>
          <w:cantSplit/>
          <w:trHeight w:val="340"/>
          <w:jc w:val="center"/>
        </w:trPr>
        <w:tc>
          <w:tcPr>
            <w:tcW w:w="415" w:type="pct"/>
            <w:vMerge/>
            <w:vAlign w:val="center"/>
          </w:tcPr>
          <w:p w:rsidR="00164DC9" w:rsidRDefault="00164DC9" w:rsidP="00C702B5">
            <w:pPr>
              <w:snapToGrid w:val="0"/>
              <w:spacing w:line="240" w:lineRule="atLeast"/>
              <w:jc w:val="center"/>
              <w:rPr>
                <w:szCs w:val="21"/>
              </w:rPr>
            </w:pPr>
          </w:p>
        </w:tc>
        <w:tc>
          <w:tcPr>
            <w:tcW w:w="467" w:type="pct"/>
            <w:vAlign w:val="center"/>
          </w:tcPr>
          <w:p w:rsidR="00164DC9" w:rsidRDefault="00164DC9" w:rsidP="00C702B5">
            <w:pPr>
              <w:overflowPunct w:val="0"/>
              <w:adjustRightInd w:val="0"/>
              <w:snapToGrid w:val="0"/>
              <w:jc w:val="center"/>
              <w:rPr>
                <w:szCs w:val="21"/>
              </w:rPr>
            </w:pPr>
            <w:r>
              <w:rPr>
                <w:rFonts w:hint="eastAsia"/>
                <w:szCs w:val="21"/>
              </w:rPr>
              <w:t>氯仿</w:t>
            </w:r>
          </w:p>
        </w:tc>
        <w:tc>
          <w:tcPr>
            <w:tcW w:w="1989" w:type="pct"/>
            <w:vMerge/>
            <w:vAlign w:val="center"/>
          </w:tcPr>
          <w:p w:rsidR="00164DC9" w:rsidRDefault="00164DC9" w:rsidP="00C702B5">
            <w:pPr>
              <w:overflowPunct w:val="0"/>
              <w:adjustRightInd w:val="0"/>
              <w:snapToGrid w:val="0"/>
              <w:jc w:val="center"/>
              <w:rPr>
                <w:szCs w:val="21"/>
              </w:rPr>
            </w:pPr>
          </w:p>
        </w:tc>
        <w:tc>
          <w:tcPr>
            <w:tcW w:w="1491" w:type="pct"/>
            <w:vMerge/>
            <w:vAlign w:val="center"/>
          </w:tcPr>
          <w:p w:rsidR="00164DC9" w:rsidRDefault="00164DC9" w:rsidP="00C702B5">
            <w:pPr>
              <w:overflowPunct w:val="0"/>
              <w:adjustRightInd w:val="0"/>
              <w:snapToGrid w:val="0"/>
              <w:jc w:val="center"/>
              <w:rPr>
                <w:szCs w:val="21"/>
              </w:rPr>
            </w:pPr>
          </w:p>
        </w:tc>
        <w:tc>
          <w:tcPr>
            <w:tcW w:w="635" w:type="pct"/>
            <w:vAlign w:val="center"/>
          </w:tcPr>
          <w:p w:rsidR="00164DC9" w:rsidRDefault="00164DC9" w:rsidP="00C702B5">
            <w:pPr>
              <w:overflowPunct w:val="0"/>
              <w:adjustRightInd w:val="0"/>
              <w:snapToGrid w:val="0"/>
              <w:jc w:val="center"/>
              <w:rPr>
                <w:szCs w:val="21"/>
              </w:rPr>
            </w:pPr>
            <w:r>
              <w:rPr>
                <w:rFonts w:hint="eastAsia"/>
                <w:szCs w:val="21"/>
              </w:rPr>
              <w:t>1.4</w:t>
            </w:r>
            <w:r>
              <w:rPr>
                <w:szCs w:val="21"/>
              </w:rPr>
              <w:t>μg/L</w:t>
            </w:r>
          </w:p>
        </w:tc>
      </w:tr>
      <w:tr w:rsidR="00164DC9" w:rsidTr="00164DC9">
        <w:trPr>
          <w:cantSplit/>
          <w:trHeight w:val="340"/>
          <w:jc w:val="center"/>
        </w:trPr>
        <w:tc>
          <w:tcPr>
            <w:tcW w:w="415" w:type="pct"/>
            <w:vMerge/>
            <w:vAlign w:val="center"/>
          </w:tcPr>
          <w:p w:rsidR="00164DC9" w:rsidRDefault="00164DC9" w:rsidP="00C702B5">
            <w:pPr>
              <w:snapToGrid w:val="0"/>
              <w:spacing w:line="240" w:lineRule="atLeast"/>
              <w:jc w:val="center"/>
              <w:rPr>
                <w:szCs w:val="21"/>
              </w:rPr>
            </w:pPr>
          </w:p>
        </w:tc>
        <w:tc>
          <w:tcPr>
            <w:tcW w:w="467" w:type="pct"/>
            <w:vAlign w:val="center"/>
          </w:tcPr>
          <w:p w:rsidR="00164DC9" w:rsidRDefault="00164DC9" w:rsidP="00C702B5">
            <w:pPr>
              <w:adjustRightInd w:val="0"/>
              <w:snapToGrid w:val="0"/>
              <w:jc w:val="center"/>
              <w:rPr>
                <w:szCs w:val="21"/>
              </w:rPr>
            </w:pPr>
            <w:r>
              <w:rPr>
                <w:rFonts w:hint="eastAsia"/>
                <w:szCs w:val="21"/>
              </w:rPr>
              <w:t>甲苯</w:t>
            </w:r>
          </w:p>
        </w:tc>
        <w:tc>
          <w:tcPr>
            <w:tcW w:w="1989" w:type="pct"/>
            <w:vMerge/>
            <w:vAlign w:val="center"/>
          </w:tcPr>
          <w:p w:rsidR="00164DC9" w:rsidRDefault="00164DC9" w:rsidP="00C702B5">
            <w:pPr>
              <w:pStyle w:val="afa"/>
              <w:snapToGrid w:val="0"/>
              <w:spacing w:before="0" w:beforeAutospacing="0" w:after="0" w:afterAutospacing="0"/>
              <w:jc w:val="center"/>
              <w:rPr>
                <w:rFonts w:ascii="Times New Roman" w:hAnsi="Times New Roman" w:cs="Times New Roman"/>
                <w:sz w:val="21"/>
                <w:szCs w:val="21"/>
              </w:rPr>
            </w:pPr>
          </w:p>
        </w:tc>
        <w:tc>
          <w:tcPr>
            <w:tcW w:w="1491" w:type="pct"/>
            <w:vMerge/>
            <w:vAlign w:val="center"/>
          </w:tcPr>
          <w:p w:rsidR="00164DC9" w:rsidRDefault="00164DC9" w:rsidP="00C702B5">
            <w:pPr>
              <w:pStyle w:val="afa"/>
              <w:snapToGrid w:val="0"/>
              <w:spacing w:before="0" w:beforeAutospacing="0" w:after="0" w:afterAutospacing="0"/>
              <w:jc w:val="center"/>
              <w:rPr>
                <w:rFonts w:ascii="Times New Roman" w:hAnsi="Times New Roman" w:cs="Times New Roman"/>
                <w:iCs/>
                <w:kern w:val="2"/>
                <w:sz w:val="21"/>
                <w:szCs w:val="21"/>
              </w:rPr>
            </w:pPr>
          </w:p>
        </w:tc>
        <w:tc>
          <w:tcPr>
            <w:tcW w:w="635" w:type="pct"/>
            <w:vAlign w:val="center"/>
          </w:tcPr>
          <w:p w:rsidR="00164DC9" w:rsidRDefault="00164DC9" w:rsidP="00C702B5">
            <w:pPr>
              <w:overflowPunct w:val="0"/>
              <w:adjustRightInd w:val="0"/>
              <w:snapToGrid w:val="0"/>
              <w:jc w:val="center"/>
              <w:rPr>
                <w:szCs w:val="21"/>
              </w:rPr>
            </w:pPr>
            <w:r>
              <w:rPr>
                <w:rFonts w:hint="eastAsia"/>
                <w:szCs w:val="21"/>
              </w:rPr>
              <w:t>1.4</w:t>
            </w:r>
            <w:r>
              <w:rPr>
                <w:szCs w:val="21"/>
              </w:rPr>
              <w:t>μg/L</w:t>
            </w:r>
          </w:p>
        </w:tc>
      </w:tr>
      <w:tr w:rsidR="00164DC9" w:rsidTr="00164DC9">
        <w:trPr>
          <w:cantSplit/>
          <w:trHeight w:val="340"/>
          <w:jc w:val="center"/>
        </w:trPr>
        <w:tc>
          <w:tcPr>
            <w:tcW w:w="5000" w:type="pct"/>
            <w:gridSpan w:val="5"/>
            <w:vAlign w:val="center"/>
          </w:tcPr>
          <w:p w:rsidR="00164DC9" w:rsidRDefault="00164DC9" w:rsidP="00C702B5">
            <w:pPr>
              <w:overflowPunct w:val="0"/>
              <w:adjustRightInd w:val="0"/>
              <w:snapToGrid w:val="0"/>
              <w:jc w:val="left"/>
            </w:pPr>
            <w:r>
              <w:rPr>
                <w:rFonts w:hint="eastAsia"/>
                <w:szCs w:val="21"/>
              </w:rPr>
              <w:t>备注：高锰酸盐指数（耗氧量）采用《地下水质量标准》（</w:t>
            </w:r>
            <w:r>
              <w:rPr>
                <w:rFonts w:hint="eastAsia"/>
                <w:szCs w:val="21"/>
              </w:rPr>
              <w:t>GB/T 14848-2017</w:t>
            </w:r>
            <w:r>
              <w:rPr>
                <w:rFonts w:hint="eastAsia"/>
                <w:szCs w:val="21"/>
              </w:rPr>
              <w:t>）推荐的耗氧量（</w:t>
            </w:r>
            <w:r>
              <w:rPr>
                <w:rFonts w:hint="eastAsia"/>
                <w:szCs w:val="21"/>
              </w:rPr>
              <w:t>COD</w:t>
            </w:r>
            <w:r>
              <w:rPr>
                <w:rFonts w:hint="eastAsia"/>
                <w:szCs w:val="21"/>
                <w:vertAlign w:val="subscript"/>
              </w:rPr>
              <w:t>Mn</w:t>
            </w:r>
            <w:r>
              <w:rPr>
                <w:rFonts w:hint="eastAsia"/>
                <w:szCs w:val="21"/>
              </w:rPr>
              <w:t>法，以</w:t>
            </w:r>
            <w:r>
              <w:rPr>
                <w:rFonts w:hint="eastAsia"/>
                <w:szCs w:val="21"/>
              </w:rPr>
              <w:t>O</w:t>
            </w:r>
            <w:r>
              <w:rPr>
                <w:rFonts w:hint="eastAsia"/>
                <w:szCs w:val="21"/>
                <w:vertAlign w:val="subscript"/>
              </w:rPr>
              <w:t>2</w:t>
            </w:r>
            <w:r>
              <w:rPr>
                <w:rFonts w:hint="eastAsia"/>
                <w:szCs w:val="21"/>
              </w:rPr>
              <w:t>计）测定方法，即《水质</w:t>
            </w:r>
            <w:r>
              <w:rPr>
                <w:rFonts w:hint="eastAsia"/>
                <w:szCs w:val="21"/>
              </w:rPr>
              <w:t xml:space="preserve"> </w:t>
            </w:r>
            <w:r>
              <w:rPr>
                <w:rFonts w:hint="eastAsia"/>
                <w:szCs w:val="21"/>
              </w:rPr>
              <w:t>高锰酸盐指数的测定》（</w:t>
            </w:r>
            <w:r>
              <w:rPr>
                <w:rFonts w:hint="eastAsia"/>
                <w:szCs w:val="21"/>
              </w:rPr>
              <w:t>GB 11892-89</w:t>
            </w:r>
            <w:r>
              <w:rPr>
                <w:rFonts w:hint="eastAsia"/>
                <w:szCs w:val="21"/>
              </w:rPr>
              <w:t>）。</w:t>
            </w:r>
          </w:p>
        </w:tc>
      </w:tr>
    </w:tbl>
    <w:p w:rsidR="009A0BA5" w:rsidRPr="00164DC9" w:rsidRDefault="009A0BA5" w:rsidP="00441C28">
      <w:pPr>
        <w:jc w:val="center"/>
        <w:rPr>
          <w:rFonts w:eastAsia="黑体"/>
          <w:color w:val="000000" w:themeColor="text1"/>
          <w:sz w:val="24"/>
        </w:rPr>
      </w:pPr>
    </w:p>
    <w:p w:rsidR="000C5197" w:rsidRPr="00164DC9" w:rsidRDefault="000C5197" w:rsidP="000C5197">
      <w:pPr>
        <w:spacing w:line="360" w:lineRule="auto"/>
        <w:ind w:firstLineChars="200" w:firstLine="480"/>
        <w:rPr>
          <w:bCs/>
          <w:color w:val="000000" w:themeColor="text1"/>
          <w:sz w:val="24"/>
        </w:rPr>
      </w:pPr>
      <w:r w:rsidRPr="00164DC9">
        <w:rPr>
          <w:rFonts w:hint="eastAsia"/>
          <w:color w:val="000000" w:themeColor="text1"/>
          <w:sz w:val="24"/>
        </w:rPr>
        <w:t>（</w:t>
      </w:r>
      <w:r w:rsidR="00164DC9" w:rsidRPr="00164DC9">
        <w:rPr>
          <w:color w:val="000000" w:themeColor="text1"/>
          <w:sz w:val="24"/>
        </w:rPr>
        <w:t>2</w:t>
      </w:r>
      <w:r w:rsidRPr="00164DC9">
        <w:rPr>
          <w:rFonts w:hint="eastAsia"/>
          <w:color w:val="000000" w:themeColor="text1"/>
          <w:sz w:val="24"/>
        </w:rPr>
        <w:t>）土壤</w:t>
      </w:r>
      <w:r w:rsidRPr="00164DC9">
        <w:rPr>
          <w:bCs/>
          <w:color w:val="000000" w:themeColor="text1"/>
          <w:sz w:val="24"/>
        </w:rPr>
        <w:t>监测分析方法及监测仪器</w:t>
      </w:r>
    </w:p>
    <w:p w:rsidR="000C5197" w:rsidRPr="00164DC9" w:rsidRDefault="000C5197" w:rsidP="00441C28">
      <w:pPr>
        <w:jc w:val="center"/>
        <w:rPr>
          <w:rFonts w:eastAsia="黑体"/>
          <w:color w:val="000000" w:themeColor="text1"/>
          <w:sz w:val="24"/>
        </w:rPr>
      </w:pPr>
      <w:r w:rsidRPr="00164DC9">
        <w:rPr>
          <w:rFonts w:eastAsia="黑体"/>
          <w:color w:val="000000" w:themeColor="text1"/>
          <w:sz w:val="24"/>
        </w:rPr>
        <w:t>表</w:t>
      </w:r>
      <w:r w:rsidR="009A0BA5" w:rsidRPr="00164DC9">
        <w:rPr>
          <w:rFonts w:eastAsia="黑体"/>
          <w:color w:val="000000" w:themeColor="text1"/>
          <w:sz w:val="24"/>
        </w:rPr>
        <w:t>8-8</w:t>
      </w:r>
      <w:r w:rsidRPr="00164DC9">
        <w:rPr>
          <w:rFonts w:eastAsia="黑体"/>
          <w:color w:val="000000" w:themeColor="text1"/>
          <w:sz w:val="24"/>
        </w:rPr>
        <w:t xml:space="preserve">  </w:t>
      </w:r>
      <w:r w:rsidRPr="00164DC9">
        <w:rPr>
          <w:rFonts w:eastAsia="黑体"/>
          <w:color w:val="000000" w:themeColor="text1"/>
          <w:sz w:val="24"/>
        </w:rPr>
        <w:t>土壤监测方法、方法来源、使用仪器及检出限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2"/>
        <w:gridCol w:w="3831"/>
        <w:gridCol w:w="2690"/>
        <w:gridCol w:w="1019"/>
      </w:tblGrid>
      <w:tr w:rsidR="00164DC9" w:rsidRPr="00164DC9" w:rsidTr="00164DC9">
        <w:trPr>
          <w:cantSplit/>
          <w:trHeight w:val="340"/>
          <w:tblHeader/>
          <w:jc w:val="center"/>
        </w:trPr>
        <w:tc>
          <w:tcPr>
            <w:tcW w:w="849" w:type="pct"/>
            <w:vAlign w:val="center"/>
          </w:tcPr>
          <w:p w:rsidR="00164DC9" w:rsidRPr="00164DC9" w:rsidRDefault="00164DC9" w:rsidP="00C702B5">
            <w:pPr>
              <w:adjustRightInd w:val="0"/>
              <w:snapToGrid w:val="0"/>
              <w:jc w:val="center"/>
              <w:rPr>
                <w:color w:val="000000" w:themeColor="text1"/>
                <w:kern w:val="21"/>
                <w:szCs w:val="21"/>
              </w:rPr>
            </w:pPr>
            <w:r w:rsidRPr="00164DC9">
              <w:rPr>
                <w:color w:val="000000" w:themeColor="text1"/>
                <w:kern w:val="21"/>
                <w:szCs w:val="21"/>
              </w:rPr>
              <w:t>监测项目</w:t>
            </w:r>
          </w:p>
        </w:tc>
        <w:tc>
          <w:tcPr>
            <w:tcW w:w="2108" w:type="pct"/>
            <w:vAlign w:val="center"/>
          </w:tcPr>
          <w:p w:rsidR="00164DC9" w:rsidRPr="00164DC9" w:rsidRDefault="00164DC9" w:rsidP="00C702B5">
            <w:pPr>
              <w:adjustRightInd w:val="0"/>
              <w:snapToGrid w:val="0"/>
              <w:jc w:val="center"/>
              <w:rPr>
                <w:color w:val="000000" w:themeColor="text1"/>
                <w:kern w:val="21"/>
                <w:szCs w:val="21"/>
              </w:rPr>
            </w:pPr>
            <w:r w:rsidRPr="00164DC9">
              <w:rPr>
                <w:color w:val="000000" w:themeColor="text1"/>
                <w:kern w:val="21"/>
                <w:szCs w:val="21"/>
              </w:rPr>
              <w:t>监测方法及方法来源</w:t>
            </w:r>
          </w:p>
        </w:tc>
        <w:tc>
          <w:tcPr>
            <w:tcW w:w="1480" w:type="pct"/>
            <w:vAlign w:val="center"/>
          </w:tcPr>
          <w:p w:rsidR="00164DC9" w:rsidRPr="00164DC9" w:rsidRDefault="00164DC9" w:rsidP="00C702B5">
            <w:pPr>
              <w:adjustRightInd w:val="0"/>
              <w:snapToGrid w:val="0"/>
              <w:jc w:val="center"/>
              <w:rPr>
                <w:color w:val="000000" w:themeColor="text1"/>
                <w:kern w:val="21"/>
                <w:szCs w:val="21"/>
              </w:rPr>
            </w:pPr>
            <w:r w:rsidRPr="00164DC9">
              <w:rPr>
                <w:color w:val="000000" w:themeColor="text1"/>
                <w:kern w:val="21"/>
                <w:szCs w:val="21"/>
              </w:rPr>
              <w:t>使用仪器</w:t>
            </w:r>
          </w:p>
        </w:tc>
        <w:tc>
          <w:tcPr>
            <w:tcW w:w="561" w:type="pct"/>
            <w:vAlign w:val="center"/>
          </w:tcPr>
          <w:p w:rsidR="00164DC9" w:rsidRPr="00164DC9" w:rsidRDefault="00164DC9" w:rsidP="00C702B5">
            <w:pPr>
              <w:adjustRightInd w:val="0"/>
              <w:snapToGrid w:val="0"/>
              <w:jc w:val="center"/>
              <w:rPr>
                <w:color w:val="000000" w:themeColor="text1"/>
                <w:kern w:val="21"/>
                <w:szCs w:val="21"/>
              </w:rPr>
            </w:pPr>
            <w:r w:rsidRPr="00164DC9">
              <w:rPr>
                <w:color w:val="000000" w:themeColor="text1"/>
                <w:kern w:val="21"/>
                <w:szCs w:val="21"/>
              </w:rPr>
              <w:t>检出限</w:t>
            </w:r>
          </w:p>
        </w:tc>
      </w:tr>
      <w:tr w:rsidR="00164DC9" w:rsidTr="00164DC9">
        <w:trPr>
          <w:cantSplit/>
          <w:trHeight w:val="340"/>
          <w:jc w:val="center"/>
        </w:trPr>
        <w:tc>
          <w:tcPr>
            <w:tcW w:w="849" w:type="pct"/>
            <w:vAlign w:val="center"/>
          </w:tcPr>
          <w:p w:rsidR="00164DC9" w:rsidRDefault="00164DC9" w:rsidP="00C702B5">
            <w:pPr>
              <w:snapToGrid w:val="0"/>
              <w:spacing w:line="240" w:lineRule="atLeast"/>
              <w:jc w:val="center"/>
              <w:rPr>
                <w:bCs/>
                <w:szCs w:val="21"/>
              </w:rPr>
            </w:pPr>
            <w:r>
              <w:rPr>
                <w:szCs w:val="21"/>
              </w:rPr>
              <w:t>pH</w:t>
            </w:r>
          </w:p>
        </w:tc>
        <w:tc>
          <w:tcPr>
            <w:tcW w:w="2108" w:type="pct"/>
            <w:vAlign w:val="center"/>
          </w:tcPr>
          <w:p w:rsidR="00164DC9" w:rsidRDefault="00164DC9" w:rsidP="00C702B5">
            <w:pPr>
              <w:adjustRightInd w:val="0"/>
              <w:snapToGrid w:val="0"/>
              <w:jc w:val="center"/>
              <w:rPr>
                <w:szCs w:val="21"/>
              </w:rPr>
            </w:pPr>
            <w:r>
              <w:rPr>
                <w:szCs w:val="21"/>
              </w:rPr>
              <w:t>土壤</w:t>
            </w:r>
            <w:r>
              <w:rPr>
                <w:szCs w:val="21"/>
              </w:rPr>
              <w:t xml:space="preserve"> pH</w:t>
            </w:r>
            <w:r>
              <w:rPr>
                <w:szCs w:val="21"/>
              </w:rPr>
              <w:t>值的测定</w:t>
            </w:r>
            <w:r>
              <w:rPr>
                <w:szCs w:val="21"/>
              </w:rPr>
              <w:t xml:space="preserve"> </w:t>
            </w:r>
            <w:r>
              <w:rPr>
                <w:szCs w:val="21"/>
              </w:rPr>
              <w:t>电位法</w:t>
            </w:r>
            <w:r>
              <w:rPr>
                <w:szCs w:val="21"/>
              </w:rPr>
              <w:t xml:space="preserve"> HJ 962-2018</w:t>
            </w:r>
          </w:p>
        </w:tc>
        <w:tc>
          <w:tcPr>
            <w:tcW w:w="1480" w:type="pct"/>
            <w:vAlign w:val="center"/>
          </w:tcPr>
          <w:p w:rsidR="00164DC9" w:rsidRDefault="00164DC9" w:rsidP="00C702B5">
            <w:pPr>
              <w:adjustRightInd w:val="0"/>
              <w:snapToGrid w:val="0"/>
              <w:jc w:val="center"/>
              <w:rPr>
                <w:szCs w:val="21"/>
              </w:rPr>
            </w:pPr>
            <w:r>
              <w:rPr>
                <w:szCs w:val="21"/>
              </w:rPr>
              <w:t>PHS-4C</w:t>
            </w:r>
            <w:r>
              <w:rPr>
                <w:szCs w:val="21"/>
                <w:vertAlign w:val="superscript"/>
              </w:rPr>
              <w:t>+</w:t>
            </w:r>
            <w:r>
              <w:rPr>
                <w:szCs w:val="21"/>
              </w:rPr>
              <w:t>酸度计</w:t>
            </w:r>
          </w:p>
          <w:p w:rsidR="00164DC9" w:rsidRDefault="00164DC9" w:rsidP="00C702B5">
            <w:pPr>
              <w:adjustRightInd w:val="0"/>
              <w:snapToGrid w:val="0"/>
              <w:jc w:val="center"/>
              <w:rPr>
                <w:szCs w:val="21"/>
              </w:rPr>
            </w:pPr>
            <w:r>
              <w:rPr>
                <w:szCs w:val="21"/>
              </w:rPr>
              <w:t>（</w:t>
            </w:r>
            <w:r>
              <w:rPr>
                <w:szCs w:val="21"/>
              </w:rPr>
              <w:t>18101068</w:t>
            </w:r>
            <w:r>
              <w:rPr>
                <w:szCs w:val="21"/>
              </w:rPr>
              <w:t>）</w:t>
            </w:r>
          </w:p>
        </w:tc>
        <w:tc>
          <w:tcPr>
            <w:tcW w:w="561" w:type="pct"/>
            <w:vAlign w:val="center"/>
          </w:tcPr>
          <w:p w:rsidR="00164DC9" w:rsidRDefault="00164DC9" w:rsidP="00C702B5">
            <w:pPr>
              <w:overflowPunct w:val="0"/>
              <w:adjustRightInd w:val="0"/>
              <w:snapToGrid w:val="0"/>
              <w:jc w:val="center"/>
              <w:rPr>
                <w:color w:val="000000"/>
              </w:rPr>
            </w:pPr>
            <w:r>
              <w:t>/</w:t>
            </w:r>
          </w:p>
        </w:tc>
      </w:tr>
      <w:tr w:rsidR="00164DC9" w:rsidTr="00164DC9">
        <w:trPr>
          <w:cantSplit/>
          <w:trHeight w:val="340"/>
          <w:jc w:val="center"/>
        </w:trPr>
        <w:tc>
          <w:tcPr>
            <w:tcW w:w="849" w:type="pct"/>
            <w:vAlign w:val="center"/>
          </w:tcPr>
          <w:p w:rsidR="00164DC9" w:rsidRDefault="00164DC9" w:rsidP="00C702B5">
            <w:pPr>
              <w:overflowPunct w:val="0"/>
              <w:adjustRightInd w:val="0"/>
              <w:snapToGrid w:val="0"/>
              <w:jc w:val="center"/>
              <w:rPr>
                <w:szCs w:val="21"/>
              </w:rPr>
            </w:pPr>
            <w:r>
              <w:rPr>
                <w:rFonts w:hint="eastAsia"/>
                <w:szCs w:val="21"/>
              </w:rPr>
              <w:t>石油烃（</w:t>
            </w:r>
            <w:r>
              <w:rPr>
                <w:rFonts w:hint="eastAsia"/>
                <w:szCs w:val="21"/>
              </w:rPr>
              <w:t>C</w:t>
            </w:r>
            <w:r>
              <w:rPr>
                <w:rFonts w:hint="eastAsia"/>
                <w:szCs w:val="21"/>
                <w:vertAlign w:val="subscript"/>
              </w:rPr>
              <w:t>10</w:t>
            </w:r>
            <w:r>
              <w:rPr>
                <w:rFonts w:hint="eastAsia"/>
                <w:szCs w:val="21"/>
              </w:rPr>
              <w:t>-C</w:t>
            </w:r>
            <w:r>
              <w:rPr>
                <w:rFonts w:hint="eastAsia"/>
                <w:szCs w:val="21"/>
                <w:vertAlign w:val="subscript"/>
              </w:rPr>
              <w:t>40</w:t>
            </w:r>
            <w:r>
              <w:rPr>
                <w:rFonts w:hint="eastAsia"/>
                <w:szCs w:val="21"/>
              </w:rPr>
              <w:t>）</w:t>
            </w:r>
          </w:p>
        </w:tc>
        <w:tc>
          <w:tcPr>
            <w:tcW w:w="2108" w:type="pct"/>
            <w:vAlign w:val="center"/>
          </w:tcPr>
          <w:p w:rsidR="00164DC9" w:rsidRDefault="00164DC9" w:rsidP="00C702B5">
            <w:pPr>
              <w:overflowPunct w:val="0"/>
              <w:adjustRightInd w:val="0"/>
              <w:snapToGrid w:val="0"/>
              <w:jc w:val="center"/>
              <w:rPr>
                <w:szCs w:val="21"/>
              </w:rPr>
            </w:pPr>
            <w:r>
              <w:rPr>
                <w:rFonts w:hint="eastAsia"/>
                <w:szCs w:val="21"/>
              </w:rPr>
              <w:t>土壤和沉积物</w:t>
            </w:r>
            <w:r>
              <w:rPr>
                <w:rFonts w:hint="eastAsia"/>
                <w:szCs w:val="21"/>
              </w:rPr>
              <w:t xml:space="preserve"> </w:t>
            </w:r>
            <w:r>
              <w:rPr>
                <w:rFonts w:hint="eastAsia"/>
                <w:szCs w:val="21"/>
              </w:rPr>
              <w:t>石油烃（</w:t>
            </w:r>
            <w:r>
              <w:rPr>
                <w:szCs w:val="21"/>
              </w:rPr>
              <w:t>C</w:t>
            </w:r>
            <w:r>
              <w:rPr>
                <w:szCs w:val="21"/>
                <w:vertAlign w:val="subscript"/>
              </w:rPr>
              <w:t>10</w:t>
            </w:r>
            <w:r>
              <w:rPr>
                <w:szCs w:val="21"/>
              </w:rPr>
              <w:t>-C</w:t>
            </w:r>
            <w:r>
              <w:rPr>
                <w:szCs w:val="21"/>
                <w:vertAlign w:val="subscript"/>
              </w:rPr>
              <w:t>40</w:t>
            </w:r>
            <w:r>
              <w:rPr>
                <w:rFonts w:hint="eastAsia"/>
                <w:szCs w:val="21"/>
              </w:rPr>
              <w:t>）的测定</w:t>
            </w:r>
            <w:r>
              <w:rPr>
                <w:rFonts w:hint="eastAsia"/>
                <w:szCs w:val="21"/>
              </w:rPr>
              <w:t xml:space="preserve"> </w:t>
            </w:r>
          </w:p>
          <w:p w:rsidR="00164DC9" w:rsidRDefault="00164DC9" w:rsidP="00C702B5">
            <w:pPr>
              <w:overflowPunct w:val="0"/>
              <w:adjustRightInd w:val="0"/>
              <w:snapToGrid w:val="0"/>
              <w:jc w:val="center"/>
              <w:rPr>
                <w:szCs w:val="21"/>
              </w:rPr>
            </w:pPr>
            <w:r>
              <w:rPr>
                <w:rFonts w:hint="eastAsia"/>
                <w:szCs w:val="21"/>
              </w:rPr>
              <w:t>气相色谱法</w:t>
            </w:r>
            <w:r>
              <w:rPr>
                <w:rFonts w:hint="eastAsia"/>
                <w:szCs w:val="21"/>
              </w:rPr>
              <w:t xml:space="preserve"> </w:t>
            </w:r>
            <w:r>
              <w:rPr>
                <w:szCs w:val="21"/>
              </w:rPr>
              <w:t>HJ 1021-2019</w:t>
            </w:r>
          </w:p>
        </w:tc>
        <w:tc>
          <w:tcPr>
            <w:tcW w:w="1480" w:type="pct"/>
            <w:vAlign w:val="center"/>
          </w:tcPr>
          <w:p w:rsidR="00164DC9" w:rsidRDefault="00164DC9" w:rsidP="00C702B5">
            <w:pPr>
              <w:overflowPunct w:val="0"/>
              <w:adjustRightInd w:val="0"/>
              <w:snapToGrid w:val="0"/>
              <w:jc w:val="center"/>
              <w:rPr>
                <w:szCs w:val="21"/>
              </w:rPr>
            </w:pPr>
            <w:r>
              <w:rPr>
                <w:rFonts w:hint="eastAsia"/>
                <w:szCs w:val="21"/>
              </w:rPr>
              <w:t>GC7980</w:t>
            </w:r>
            <w:r>
              <w:rPr>
                <w:rFonts w:hint="eastAsia"/>
                <w:szCs w:val="21"/>
              </w:rPr>
              <w:t>气相色谱仪</w:t>
            </w:r>
          </w:p>
          <w:p w:rsidR="00164DC9" w:rsidRDefault="00164DC9" w:rsidP="00C702B5">
            <w:pPr>
              <w:overflowPunct w:val="0"/>
              <w:adjustRightInd w:val="0"/>
              <w:snapToGrid w:val="0"/>
              <w:jc w:val="center"/>
              <w:rPr>
                <w:szCs w:val="21"/>
              </w:rPr>
            </w:pPr>
            <w:r>
              <w:rPr>
                <w:rFonts w:hint="eastAsia"/>
                <w:szCs w:val="21"/>
              </w:rPr>
              <w:t>（</w:t>
            </w:r>
            <w:r>
              <w:rPr>
                <w:rFonts w:hint="eastAsia"/>
                <w:szCs w:val="21"/>
              </w:rPr>
              <w:t>6363008</w:t>
            </w:r>
            <w:r>
              <w:rPr>
                <w:rFonts w:hint="eastAsia"/>
                <w:szCs w:val="21"/>
              </w:rPr>
              <w:t>）</w:t>
            </w:r>
          </w:p>
        </w:tc>
        <w:tc>
          <w:tcPr>
            <w:tcW w:w="561" w:type="pct"/>
            <w:vAlign w:val="center"/>
          </w:tcPr>
          <w:p w:rsidR="00164DC9" w:rsidRDefault="00164DC9" w:rsidP="00C702B5">
            <w:pPr>
              <w:overflowPunct w:val="0"/>
              <w:adjustRightInd w:val="0"/>
              <w:snapToGrid w:val="0"/>
              <w:jc w:val="center"/>
              <w:rPr>
                <w:szCs w:val="21"/>
              </w:rPr>
            </w:pPr>
            <w:r>
              <w:rPr>
                <w:rFonts w:hint="eastAsia"/>
                <w:szCs w:val="21"/>
              </w:rPr>
              <w:t>6mg/kg</w:t>
            </w:r>
          </w:p>
        </w:tc>
      </w:tr>
    </w:tbl>
    <w:p w:rsidR="00164DC9" w:rsidRDefault="00164DC9" w:rsidP="00441C28">
      <w:pPr>
        <w:jc w:val="center"/>
        <w:rPr>
          <w:rFonts w:eastAsia="黑体"/>
          <w:color w:val="FF0000"/>
          <w:sz w:val="24"/>
        </w:rPr>
      </w:pPr>
    </w:p>
    <w:p w:rsidR="00164DC9" w:rsidRPr="00164DC9" w:rsidRDefault="00164DC9" w:rsidP="00164DC9">
      <w:pPr>
        <w:adjustRightInd w:val="0"/>
        <w:snapToGrid w:val="0"/>
        <w:jc w:val="center"/>
        <w:rPr>
          <w:rFonts w:eastAsia="黑体"/>
          <w:color w:val="000000" w:themeColor="text1"/>
          <w:sz w:val="24"/>
        </w:rPr>
      </w:pPr>
      <w:r w:rsidRPr="00164DC9">
        <w:rPr>
          <w:rFonts w:eastAsia="黑体"/>
          <w:color w:val="000000" w:themeColor="text1"/>
          <w:sz w:val="24"/>
        </w:rPr>
        <w:t>表</w:t>
      </w:r>
      <w:r>
        <w:rPr>
          <w:rFonts w:eastAsia="黑体"/>
          <w:color w:val="000000" w:themeColor="text1"/>
          <w:sz w:val="24"/>
        </w:rPr>
        <w:t>8-9</w:t>
      </w:r>
      <w:r w:rsidRPr="00164DC9">
        <w:rPr>
          <w:rFonts w:eastAsia="黑体"/>
          <w:color w:val="000000" w:themeColor="text1"/>
          <w:sz w:val="24"/>
        </w:rPr>
        <w:t xml:space="preserve"> </w:t>
      </w:r>
      <w:r w:rsidRPr="00164DC9">
        <w:rPr>
          <w:rFonts w:eastAsia="黑体"/>
          <w:color w:val="000000" w:themeColor="text1"/>
          <w:sz w:val="24"/>
        </w:rPr>
        <w:t>土壤监测方法、方法来源、使用仪器及检出限</w:t>
      </w:r>
      <w:r w:rsidRPr="00164DC9">
        <w:rPr>
          <w:rFonts w:eastAsia="黑体" w:hint="eastAsia"/>
          <w:color w:val="000000" w:themeColor="text1"/>
          <w:sz w:val="24"/>
        </w:rPr>
        <w:t>（续）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2"/>
        <w:gridCol w:w="1350"/>
        <w:gridCol w:w="3764"/>
        <w:gridCol w:w="2650"/>
        <w:gridCol w:w="796"/>
      </w:tblGrid>
      <w:tr w:rsidR="00164DC9" w:rsidTr="00164DC9">
        <w:trPr>
          <w:cantSplit/>
          <w:trHeight w:val="340"/>
          <w:tblHeader/>
          <w:jc w:val="center"/>
        </w:trPr>
        <w:tc>
          <w:tcPr>
            <w:tcW w:w="1031" w:type="pct"/>
            <w:gridSpan w:val="2"/>
            <w:vAlign w:val="center"/>
          </w:tcPr>
          <w:p w:rsidR="00164DC9" w:rsidRDefault="00164DC9" w:rsidP="00C702B5">
            <w:pPr>
              <w:adjustRightInd w:val="0"/>
              <w:snapToGrid w:val="0"/>
              <w:jc w:val="center"/>
              <w:rPr>
                <w:kern w:val="21"/>
                <w:szCs w:val="21"/>
              </w:rPr>
            </w:pPr>
            <w:r>
              <w:rPr>
                <w:kern w:val="21"/>
                <w:szCs w:val="21"/>
              </w:rPr>
              <w:t>监测项目</w:t>
            </w:r>
          </w:p>
        </w:tc>
        <w:tc>
          <w:tcPr>
            <w:tcW w:w="2071" w:type="pct"/>
            <w:vAlign w:val="center"/>
          </w:tcPr>
          <w:p w:rsidR="00164DC9" w:rsidRDefault="00164DC9" w:rsidP="00C702B5">
            <w:pPr>
              <w:adjustRightInd w:val="0"/>
              <w:snapToGrid w:val="0"/>
              <w:jc w:val="center"/>
              <w:rPr>
                <w:kern w:val="21"/>
                <w:szCs w:val="21"/>
              </w:rPr>
            </w:pPr>
            <w:r>
              <w:rPr>
                <w:kern w:val="21"/>
                <w:szCs w:val="21"/>
              </w:rPr>
              <w:t>监测方法及方法来源</w:t>
            </w:r>
          </w:p>
        </w:tc>
        <w:tc>
          <w:tcPr>
            <w:tcW w:w="1458" w:type="pct"/>
            <w:vAlign w:val="center"/>
          </w:tcPr>
          <w:p w:rsidR="00164DC9" w:rsidRDefault="00164DC9" w:rsidP="00C702B5">
            <w:pPr>
              <w:adjustRightInd w:val="0"/>
              <w:snapToGrid w:val="0"/>
              <w:jc w:val="center"/>
              <w:rPr>
                <w:kern w:val="21"/>
                <w:szCs w:val="21"/>
              </w:rPr>
            </w:pPr>
            <w:r>
              <w:rPr>
                <w:kern w:val="21"/>
                <w:szCs w:val="21"/>
              </w:rPr>
              <w:t>使用仪器</w:t>
            </w:r>
          </w:p>
        </w:tc>
        <w:tc>
          <w:tcPr>
            <w:tcW w:w="438" w:type="pct"/>
            <w:vAlign w:val="center"/>
          </w:tcPr>
          <w:p w:rsidR="00164DC9" w:rsidRDefault="00164DC9" w:rsidP="00C702B5">
            <w:pPr>
              <w:adjustRightInd w:val="0"/>
              <w:snapToGrid w:val="0"/>
              <w:jc w:val="center"/>
              <w:rPr>
                <w:kern w:val="21"/>
                <w:szCs w:val="21"/>
              </w:rPr>
            </w:pPr>
            <w:r>
              <w:rPr>
                <w:kern w:val="21"/>
                <w:szCs w:val="21"/>
              </w:rPr>
              <w:t>检出限</w:t>
            </w:r>
          </w:p>
        </w:tc>
      </w:tr>
      <w:tr w:rsidR="00164DC9" w:rsidTr="00164DC9">
        <w:trPr>
          <w:cantSplit/>
          <w:trHeight w:val="334"/>
          <w:jc w:val="center"/>
        </w:trPr>
        <w:tc>
          <w:tcPr>
            <w:tcW w:w="288" w:type="pct"/>
            <w:vMerge w:val="restart"/>
            <w:vAlign w:val="center"/>
          </w:tcPr>
          <w:p w:rsidR="00164DC9" w:rsidRDefault="00164DC9" w:rsidP="00C702B5">
            <w:pPr>
              <w:overflowPunct w:val="0"/>
              <w:adjustRightInd w:val="0"/>
              <w:snapToGrid w:val="0"/>
              <w:jc w:val="center"/>
              <w:rPr>
                <w:szCs w:val="21"/>
              </w:rPr>
            </w:pPr>
            <w:r>
              <w:rPr>
                <w:rFonts w:hint="eastAsia"/>
                <w:bCs/>
                <w:szCs w:val="21"/>
              </w:rPr>
              <w:t>挥发性有机物</w:t>
            </w:r>
          </w:p>
        </w:tc>
        <w:tc>
          <w:tcPr>
            <w:tcW w:w="743" w:type="pct"/>
            <w:vAlign w:val="center"/>
          </w:tcPr>
          <w:p w:rsidR="00164DC9" w:rsidRDefault="00164DC9" w:rsidP="00C702B5">
            <w:pPr>
              <w:overflowPunct w:val="0"/>
              <w:adjustRightInd w:val="0"/>
              <w:snapToGrid w:val="0"/>
              <w:jc w:val="center"/>
            </w:pPr>
            <w:r>
              <w:t>二氯甲烷</w:t>
            </w:r>
          </w:p>
        </w:tc>
        <w:tc>
          <w:tcPr>
            <w:tcW w:w="2071" w:type="pct"/>
            <w:vMerge w:val="restart"/>
            <w:vAlign w:val="center"/>
          </w:tcPr>
          <w:p w:rsidR="00164DC9" w:rsidRDefault="00164DC9" w:rsidP="00C702B5">
            <w:pPr>
              <w:adjustRightInd w:val="0"/>
              <w:snapToGrid w:val="0"/>
              <w:jc w:val="center"/>
              <w:rPr>
                <w:szCs w:val="21"/>
              </w:rPr>
            </w:pPr>
            <w:r>
              <w:rPr>
                <w:rFonts w:hint="eastAsia"/>
                <w:szCs w:val="21"/>
              </w:rPr>
              <w:t>挥发性有机物的测定</w:t>
            </w:r>
            <w:r>
              <w:rPr>
                <w:rFonts w:hint="eastAsia"/>
                <w:szCs w:val="21"/>
              </w:rPr>
              <w:t xml:space="preserve"> </w:t>
            </w:r>
            <w:r>
              <w:rPr>
                <w:szCs w:val="21"/>
              </w:rPr>
              <w:t>吹扫捕集</w:t>
            </w:r>
            <w:r>
              <w:rPr>
                <w:rFonts w:hint="eastAsia"/>
                <w:szCs w:val="21"/>
              </w:rPr>
              <w:t>/</w:t>
            </w:r>
            <w:r>
              <w:rPr>
                <w:szCs w:val="21"/>
              </w:rPr>
              <w:t>气相色谱</w:t>
            </w:r>
          </w:p>
          <w:p w:rsidR="00164DC9" w:rsidRDefault="00164DC9" w:rsidP="00C702B5">
            <w:pPr>
              <w:overflowPunct w:val="0"/>
              <w:adjustRightInd w:val="0"/>
              <w:snapToGrid w:val="0"/>
              <w:jc w:val="center"/>
              <w:rPr>
                <w:szCs w:val="21"/>
              </w:rPr>
            </w:pPr>
            <w:r>
              <w:rPr>
                <w:szCs w:val="21"/>
              </w:rPr>
              <w:t>-</w:t>
            </w:r>
            <w:r>
              <w:rPr>
                <w:szCs w:val="21"/>
              </w:rPr>
              <w:t>质谱法</w:t>
            </w:r>
            <w:r>
              <w:rPr>
                <w:rFonts w:hint="eastAsia"/>
                <w:szCs w:val="21"/>
              </w:rPr>
              <w:t xml:space="preserve"> </w:t>
            </w:r>
            <w:r>
              <w:rPr>
                <w:szCs w:val="21"/>
              </w:rPr>
              <w:t>HJ 605-2011</w:t>
            </w:r>
          </w:p>
        </w:tc>
        <w:tc>
          <w:tcPr>
            <w:tcW w:w="1458" w:type="pct"/>
            <w:vMerge w:val="restart"/>
            <w:vAlign w:val="center"/>
          </w:tcPr>
          <w:p w:rsidR="00164DC9" w:rsidRDefault="00164DC9" w:rsidP="00C702B5">
            <w:pPr>
              <w:overflowPunct w:val="0"/>
              <w:adjustRightInd w:val="0"/>
              <w:snapToGrid w:val="0"/>
              <w:jc w:val="center"/>
              <w:rPr>
                <w:szCs w:val="21"/>
              </w:rPr>
            </w:pPr>
            <w:r>
              <w:rPr>
                <w:szCs w:val="21"/>
              </w:rPr>
              <w:t>Agilent7820A-5977E</w:t>
            </w:r>
          </w:p>
          <w:p w:rsidR="00164DC9" w:rsidRDefault="00164DC9" w:rsidP="00C702B5">
            <w:pPr>
              <w:overflowPunct w:val="0"/>
              <w:adjustRightInd w:val="0"/>
              <w:snapToGrid w:val="0"/>
              <w:jc w:val="center"/>
              <w:rPr>
                <w:szCs w:val="21"/>
              </w:rPr>
            </w:pPr>
            <w:r>
              <w:rPr>
                <w:szCs w:val="21"/>
              </w:rPr>
              <w:t>气相色谱</w:t>
            </w:r>
            <w:r>
              <w:rPr>
                <w:rFonts w:hint="eastAsia"/>
                <w:szCs w:val="21"/>
              </w:rPr>
              <w:t>-</w:t>
            </w:r>
            <w:r>
              <w:rPr>
                <w:szCs w:val="21"/>
              </w:rPr>
              <w:t>质谱联用仪</w:t>
            </w:r>
          </w:p>
          <w:p w:rsidR="00164DC9" w:rsidRDefault="00164DC9" w:rsidP="00C702B5">
            <w:pPr>
              <w:overflowPunct w:val="0"/>
              <w:adjustRightInd w:val="0"/>
              <w:snapToGrid w:val="0"/>
              <w:jc w:val="center"/>
              <w:rPr>
                <w:szCs w:val="21"/>
              </w:rPr>
            </w:pPr>
            <w:r>
              <w:rPr>
                <w:rFonts w:hint="eastAsia"/>
                <w:szCs w:val="21"/>
              </w:rPr>
              <w:t>（</w:t>
            </w:r>
            <w:r>
              <w:rPr>
                <w:rFonts w:hint="eastAsia"/>
                <w:szCs w:val="21"/>
              </w:rPr>
              <w:t>CN14492017-US1445Q214</w:t>
            </w:r>
            <w:r>
              <w:rPr>
                <w:rFonts w:hint="eastAsia"/>
                <w:szCs w:val="21"/>
              </w:rPr>
              <w:t>）</w:t>
            </w:r>
          </w:p>
        </w:tc>
        <w:tc>
          <w:tcPr>
            <w:tcW w:w="438" w:type="pct"/>
            <w:vAlign w:val="center"/>
          </w:tcPr>
          <w:p w:rsidR="00164DC9" w:rsidRDefault="00164DC9" w:rsidP="00C702B5">
            <w:pPr>
              <w:overflowPunct w:val="0"/>
              <w:adjustRightInd w:val="0"/>
              <w:snapToGrid w:val="0"/>
              <w:jc w:val="center"/>
              <w:rPr>
                <w:szCs w:val="21"/>
              </w:rPr>
            </w:pPr>
            <w:r>
              <w:rPr>
                <w:szCs w:val="21"/>
              </w:rPr>
              <w:t>1.</w:t>
            </w:r>
            <w:r>
              <w:rPr>
                <w:rFonts w:hint="eastAsia"/>
                <w:szCs w:val="21"/>
              </w:rPr>
              <w:t>5</w:t>
            </w:r>
            <w:r>
              <w:rPr>
                <w:szCs w:val="21"/>
              </w:rPr>
              <w:t>μg/kg</w:t>
            </w:r>
          </w:p>
        </w:tc>
      </w:tr>
      <w:tr w:rsidR="00164DC9" w:rsidTr="00164DC9">
        <w:trPr>
          <w:cantSplit/>
          <w:trHeight w:val="334"/>
          <w:jc w:val="center"/>
        </w:trPr>
        <w:tc>
          <w:tcPr>
            <w:tcW w:w="288" w:type="pct"/>
            <w:vMerge/>
            <w:vAlign w:val="center"/>
          </w:tcPr>
          <w:p w:rsidR="00164DC9" w:rsidRDefault="00164DC9" w:rsidP="00C702B5">
            <w:pPr>
              <w:overflowPunct w:val="0"/>
              <w:adjustRightInd w:val="0"/>
              <w:snapToGrid w:val="0"/>
              <w:jc w:val="center"/>
              <w:rPr>
                <w:szCs w:val="21"/>
              </w:rPr>
            </w:pPr>
          </w:p>
        </w:tc>
        <w:tc>
          <w:tcPr>
            <w:tcW w:w="743" w:type="pct"/>
            <w:vAlign w:val="center"/>
          </w:tcPr>
          <w:p w:rsidR="00164DC9" w:rsidRDefault="00164DC9" w:rsidP="00C702B5">
            <w:pPr>
              <w:overflowPunct w:val="0"/>
              <w:adjustRightInd w:val="0"/>
              <w:snapToGrid w:val="0"/>
              <w:jc w:val="center"/>
              <w:rPr>
                <w:szCs w:val="21"/>
              </w:rPr>
            </w:pPr>
            <w:r>
              <w:t>1,</w:t>
            </w:r>
            <w:r>
              <w:rPr>
                <w:rFonts w:hint="eastAsia"/>
              </w:rPr>
              <w:t>2</w:t>
            </w:r>
            <w:r>
              <w:t>-</w:t>
            </w:r>
            <w:r>
              <w:rPr>
                <w:rFonts w:hint="eastAsia"/>
              </w:rPr>
              <w:t>二溴</w:t>
            </w:r>
            <w:r>
              <w:t>乙烷</w:t>
            </w:r>
          </w:p>
        </w:tc>
        <w:tc>
          <w:tcPr>
            <w:tcW w:w="2071" w:type="pct"/>
            <w:vMerge/>
            <w:vAlign w:val="center"/>
          </w:tcPr>
          <w:p w:rsidR="00164DC9" w:rsidRDefault="00164DC9" w:rsidP="00C702B5">
            <w:pPr>
              <w:adjustRightInd w:val="0"/>
              <w:snapToGrid w:val="0"/>
              <w:spacing w:line="260" w:lineRule="exact"/>
              <w:jc w:val="center"/>
              <w:rPr>
                <w:szCs w:val="21"/>
              </w:rPr>
            </w:pPr>
          </w:p>
        </w:tc>
        <w:tc>
          <w:tcPr>
            <w:tcW w:w="1458" w:type="pct"/>
            <w:vMerge/>
            <w:vAlign w:val="center"/>
          </w:tcPr>
          <w:p w:rsidR="00164DC9" w:rsidRDefault="00164DC9" w:rsidP="00C702B5">
            <w:pPr>
              <w:adjustRightInd w:val="0"/>
              <w:snapToGrid w:val="0"/>
              <w:spacing w:line="260" w:lineRule="exact"/>
              <w:jc w:val="center"/>
              <w:rPr>
                <w:szCs w:val="21"/>
              </w:rPr>
            </w:pPr>
          </w:p>
        </w:tc>
        <w:tc>
          <w:tcPr>
            <w:tcW w:w="438" w:type="pct"/>
            <w:vAlign w:val="center"/>
          </w:tcPr>
          <w:p w:rsidR="00164DC9" w:rsidRDefault="00164DC9" w:rsidP="00C702B5">
            <w:pPr>
              <w:overflowPunct w:val="0"/>
              <w:adjustRightInd w:val="0"/>
              <w:snapToGrid w:val="0"/>
              <w:jc w:val="center"/>
              <w:rPr>
                <w:szCs w:val="21"/>
              </w:rPr>
            </w:pPr>
            <w:r>
              <w:rPr>
                <w:szCs w:val="21"/>
              </w:rPr>
              <w:t>1.</w:t>
            </w:r>
            <w:r>
              <w:rPr>
                <w:rFonts w:hint="eastAsia"/>
                <w:szCs w:val="21"/>
              </w:rPr>
              <w:t>1</w:t>
            </w:r>
            <w:r>
              <w:rPr>
                <w:szCs w:val="21"/>
              </w:rPr>
              <w:t>μg/kg</w:t>
            </w:r>
          </w:p>
        </w:tc>
      </w:tr>
      <w:tr w:rsidR="00164DC9" w:rsidTr="00164DC9">
        <w:trPr>
          <w:cantSplit/>
          <w:trHeight w:val="334"/>
          <w:jc w:val="center"/>
        </w:trPr>
        <w:tc>
          <w:tcPr>
            <w:tcW w:w="288" w:type="pct"/>
            <w:vMerge/>
            <w:vAlign w:val="center"/>
          </w:tcPr>
          <w:p w:rsidR="00164DC9" w:rsidRDefault="00164DC9" w:rsidP="00C702B5">
            <w:pPr>
              <w:overflowPunct w:val="0"/>
              <w:adjustRightInd w:val="0"/>
              <w:snapToGrid w:val="0"/>
              <w:jc w:val="center"/>
              <w:rPr>
                <w:szCs w:val="21"/>
              </w:rPr>
            </w:pPr>
          </w:p>
        </w:tc>
        <w:tc>
          <w:tcPr>
            <w:tcW w:w="743" w:type="pct"/>
            <w:vAlign w:val="center"/>
          </w:tcPr>
          <w:p w:rsidR="00164DC9" w:rsidRDefault="00164DC9" w:rsidP="00C702B5">
            <w:pPr>
              <w:overflowPunct w:val="0"/>
              <w:adjustRightInd w:val="0"/>
              <w:snapToGrid w:val="0"/>
              <w:jc w:val="center"/>
              <w:rPr>
                <w:szCs w:val="21"/>
              </w:rPr>
            </w:pPr>
            <w:r>
              <w:t>甲苯</w:t>
            </w:r>
          </w:p>
        </w:tc>
        <w:tc>
          <w:tcPr>
            <w:tcW w:w="2071" w:type="pct"/>
            <w:vMerge/>
            <w:vAlign w:val="center"/>
          </w:tcPr>
          <w:p w:rsidR="00164DC9" w:rsidRDefault="00164DC9" w:rsidP="00C702B5">
            <w:pPr>
              <w:adjustRightInd w:val="0"/>
              <w:snapToGrid w:val="0"/>
              <w:spacing w:line="260" w:lineRule="exact"/>
              <w:jc w:val="center"/>
              <w:rPr>
                <w:szCs w:val="21"/>
              </w:rPr>
            </w:pPr>
          </w:p>
        </w:tc>
        <w:tc>
          <w:tcPr>
            <w:tcW w:w="1458" w:type="pct"/>
            <w:vMerge/>
            <w:vAlign w:val="center"/>
          </w:tcPr>
          <w:p w:rsidR="00164DC9" w:rsidRDefault="00164DC9" w:rsidP="00C702B5">
            <w:pPr>
              <w:jc w:val="center"/>
              <w:rPr>
                <w:szCs w:val="21"/>
              </w:rPr>
            </w:pPr>
          </w:p>
        </w:tc>
        <w:tc>
          <w:tcPr>
            <w:tcW w:w="438" w:type="pct"/>
            <w:vAlign w:val="center"/>
          </w:tcPr>
          <w:p w:rsidR="00164DC9" w:rsidRDefault="00164DC9" w:rsidP="00C702B5">
            <w:pPr>
              <w:overflowPunct w:val="0"/>
              <w:adjustRightInd w:val="0"/>
              <w:snapToGrid w:val="0"/>
              <w:jc w:val="center"/>
              <w:rPr>
                <w:szCs w:val="21"/>
              </w:rPr>
            </w:pPr>
            <w:r>
              <w:rPr>
                <w:szCs w:val="21"/>
              </w:rPr>
              <w:t>1.3μg/kg</w:t>
            </w:r>
          </w:p>
        </w:tc>
      </w:tr>
    </w:tbl>
    <w:p w:rsidR="00164DC9" w:rsidRDefault="00164DC9" w:rsidP="00164DC9">
      <w:pPr>
        <w:rPr>
          <w:b/>
          <w:bCs/>
          <w:sz w:val="24"/>
        </w:rPr>
      </w:pPr>
    </w:p>
    <w:p w:rsidR="00164DC9" w:rsidRPr="00164DC9" w:rsidRDefault="00164DC9" w:rsidP="00441C28">
      <w:pPr>
        <w:jc w:val="center"/>
        <w:rPr>
          <w:rFonts w:eastAsia="黑体"/>
          <w:color w:val="000000" w:themeColor="text1"/>
          <w:sz w:val="24"/>
        </w:rPr>
      </w:pPr>
    </w:p>
    <w:p w:rsidR="000C5197" w:rsidRPr="00164DC9" w:rsidRDefault="000C5197">
      <w:pPr>
        <w:keepNext/>
        <w:keepLines/>
        <w:spacing w:line="360" w:lineRule="auto"/>
        <w:outlineLvl w:val="1"/>
        <w:rPr>
          <w:b/>
          <w:color w:val="000000" w:themeColor="text1"/>
          <w:sz w:val="24"/>
        </w:rPr>
      </w:pPr>
      <w:bookmarkStart w:id="76" w:name="_Toc73656459"/>
      <w:r w:rsidRPr="00164DC9">
        <w:rPr>
          <w:rFonts w:eastAsia="黑体" w:hint="eastAsia"/>
          <w:bCs/>
          <w:color w:val="000000" w:themeColor="text1"/>
          <w:sz w:val="30"/>
          <w:szCs w:val="32"/>
        </w:rPr>
        <w:t>8.</w:t>
      </w:r>
      <w:r w:rsidRPr="00164DC9">
        <w:rPr>
          <w:rFonts w:eastAsia="黑体"/>
          <w:bCs/>
          <w:color w:val="000000" w:themeColor="text1"/>
          <w:sz w:val="30"/>
          <w:szCs w:val="32"/>
        </w:rPr>
        <w:t>2</w:t>
      </w:r>
      <w:bookmarkStart w:id="77" w:name="_Toc496715989"/>
      <w:bookmarkEnd w:id="76"/>
      <w:r w:rsidRPr="00164DC9">
        <w:rPr>
          <w:rFonts w:eastAsia="黑体" w:hint="eastAsia"/>
          <w:bCs/>
          <w:color w:val="000000" w:themeColor="text1"/>
          <w:sz w:val="30"/>
          <w:szCs w:val="32"/>
        </w:rPr>
        <w:t>人员能力</w:t>
      </w:r>
    </w:p>
    <w:p w:rsidR="000C5197" w:rsidRPr="00164DC9" w:rsidRDefault="000C5197" w:rsidP="000C5197">
      <w:pPr>
        <w:autoSpaceDE w:val="0"/>
        <w:autoSpaceDN w:val="0"/>
        <w:adjustRightInd w:val="0"/>
        <w:spacing w:line="360" w:lineRule="auto"/>
        <w:ind w:firstLineChars="200" w:firstLine="480"/>
        <w:rPr>
          <w:color w:val="000000" w:themeColor="text1"/>
          <w:kern w:val="0"/>
          <w:sz w:val="24"/>
          <w:szCs w:val="20"/>
        </w:rPr>
      </w:pPr>
      <w:r w:rsidRPr="00164DC9">
        <w:rPr>
          <w:color w:val="000000" w:themeColor="text1"/>
          <w:kern w:val="0"/>
          <w:sz w:val="24"/>
          <w:szCs w:val="20"/>
        </w:rPr>
        <w:t>参加验收</w:t>
      </w:r>
      <w:r w:rsidR="00E669CB" w:rsidRPr="00164DC9">
        <w:rPr>
          <w:rFonts w:hint="eastAsia"/>
          <w:color w:val="000000" w:themeColor="text1"/>
          <w:kern w:val="0"/>
          <w:sz w:val="24"/>
          <w:szCs w:val="20"/>
        </w:rPr>
        <w:t>的</w:t>
      </w:r>
      <w:r w:rsidRPr="00164DC9">
        <w:rPr>
          <w:color w:val="000000" w:themeColor="text1"/>
          <w:kern w:val="0"/>
          <w:sz w:val="24"/>
          <w:szCs w:val="20"/>
        </w:rPr>
        <w:t>监测人员均获得了相关资质或能力证书。</w:t>
      </w:r>
    </w:p>
    <w:p w:rsidR="000C5197" w:rsidRPr="00164DC9" w:rsidRDefault="000C5197">
      <w:pPr>
        <w:keepNext/>
        <w:keepLines/>
        <w:spacing w:line="360" w:lineRule="auto"/>
        <w:outlineLvl w:val="1"/>
        <w:rPr>
          <w:b/>
          <w:color w:val="000000" w:themeColor="text1"/>
          <w:sz w:val="24"/>
        </w:rPr>
      </w:pPr>
      <w:r w:rsidRPr="00164DC9">
        <w:rPr>
          <w:rFonts w:eastAsia="黑体" w:hint="eastAsia"/>
          <w:bCs/>
          <w:color w:val="000000" w:themeColor="text1"/>
          <w:sz w:val="30"/>
          <w:szCs w:val="32"/>
        </w:rPr>
        <w:t>8.</w:t>
      </w:r>
      <w:r w:rsidRPr="00164DC9">
        <w:rPr>
          <w:rFonts w:eastAsia="黑体"/>
          <w:bCs/>
          <w:color w:val="000000" w:themeColor="text1"/>
          <w:sz w:val="30"/>
          <w:szCs w:val="32"/>
        </w:rPr>
        <w:t>3</w:t>
      </w:r>
      <w:r w:rsidRPr="00164DC9">
        <w:rPr>
          <w:rFonts w:eastAsia="黑体" w:hint="eastAsia"/>
          <w:bCs/>
          <w:color w:val="000000" w:themeColor="text1"/>
          <w:sz w:val="30"/>
          <w:szCs w:val="32"/>
        </w:rPr>
        <w:t>水</w:t>
      </w:r>
      <w:r w:rsidRPr="00164DC9">
        <w:rPr>
          <w:rFonts w:eastAsia="黑体"/>
          <w:bCs/>
          <w:color w:val="000000" w:themeColor="text1"/>
          <w:sz w:val="30"/>
          <w:szCs w:val="32"/>
        </w:rPr>
        <w:t>质监测分析过程中的质量保证和质量控制</w:t>
      </w:r>
    </w:p>
    <w:p w:rsidR="000C5197" w:rsidRPr="00164DC9" w:rsidRDefault="000C5197" w:rsidP="000C5197">
      <w:pPr>
        <w:autoSpaceDE w:val="0"/>
        <w:autoSpaceDN w:val="0"/>
        <w:adjustRightInd w:val="0"/>
        <w:spacing w:line="360" w:lineRule="auto"/>
        <w:ind w:firstLineChars="200" w:firstLine="480"/>
        <w:rPr>
          <w:color w:val="000000" w:themeColor="text1"/>
          <w:kern w:val="0"/>
          <w:sz w:val="24"/>
          <w:szCs w:val="20"/>
        </w:rPr>
      </w:pPr>
      <w:r w:rsidRPr="00164DC9">
        <w:rPr>
          <w:rFonts w:hint="eastAsia"/>
          <w:color w:val="000000" w:themeColor="text1"/>
          <w:kern w:val="0"/>
          <w:sz w:val="24"/>
          <w:szCs w:val="20"/>
        </w:rPr>
        <w:t>水样的采集、运输、保存、实验室分析和数据计算的全过程均按《环境水质监测质量保证手册》（第四版）等的要求进行。选择的方法检出限应满足要求。采样过程中应采集一定比例的平行样；实验室分析过程使用标准物质、空白试验、平行双样测定、加标回收率测定等质控措施，并对质控数据分析。</w:t>
      </w:r>
    </w:p>
    <w:p w:rsidR="000C5197" w:rsidRPr="00164DC9" w:rsidRDefault="000C5197">
      <w:pPr>
        <w:keepNext/>
        <w:keepLines/>
        <w:spacing w:line="360" w:lineRule="auto"/>
        <w:outlineLvl w:val="1"/>
        <w:rPr>
          <w:rFonts w:eastAsia="黑体"/>
          <w:bCs/>
          <w:color w:val="000000" w:themeColor="text1"/>
          <w:sz w:val="30"/>
          <w:szCs w:val="32"/>
        </w:rPr>
      </w:pPr>
      <w:bookmarkStart w:id="78" w:name="_Toc73656460"/>
      <w:bookmarkEnd w:id="77"/>
      <w:r w:rsidRPr="00164DC9">
        <w:rPr>
          <w:rFonts w:eastAsia="黑体" w:hint="eastAsia"/>
          <w:bCs/>
          <w:color w:val="000000" w:themeColor="text1"/>
          <w:sz w:val="30"/>
          <w:szCs w:val="32"/>
        </w:rPr>
        <w:t>8</w:t>
      </w:r>
      <w:r w:rsidRPr="00164DC9">
        <w:rPr>
          <w:rFonts w:eastAsia="黑体"/>
          <w:bCs/>
          <w:color w:val="000000" w:themeColor="text1"/>
          <w:sz w:val="30"/>
          <w:szCs w:val="32"/>
        </w:rPr>
        <w:t>.4</w:t>
      </w:r>
      <w:r w:rsidRPr="00164DC9">
        <w:rPr>
          <w:rFonts w:eastAsia="黑体"/>
          <w:bCs/>
          <w:color w:val="000000" w:themeColor="text1"/>
          <w:sz w:val="30"/>
          <w:szCs w:val="32"/>
        </w:rPr>
        <w:t>气</w:t>
      </w:r>
      <w:r w:rsidRPr="00164DC9">
        <w:rPr>
          <w:rFonts w:eastAsia="黑体" w:hint="eastAsia"/>
          <w:bCs/>
          <w:color w:val="000000" w:themeColor="text1"/>
          <w:sz w:val="30"/>
          <w:szCs w:val="32"/>
        </w:rPr>
        <w:t>体</w:t>
      </w:r>
      <w:r w:rsidRPr="00164DC9">
        <w:rPr>
          <w:rFonts w:eastAsia="黑体"/>
          <w:bCs/>
          <w:color w:val="000000" w:themeColor="text1"/>
          <w:sz w:val="30"/>
          <w:szCs w:val="32"/>
        </w:rPr>
        <w:t>监测分析过程中的质量保证和质量控制</w:t>
      </w:r>
    </w:p>
    <w:p w:rsidR="000C5197" w:rsidRPr="00164DC9" w:rsidRDefault="000C5197" w:rsidP="000C5197">
      <w:pPr>
        <w:autoSpaceDE w:val="0"/>
        <w:autoSpaceDN w:val="0"/>
        <w:adjustRightInd w:val="0"/>
        <w:spacing w:line="360" w:lineRule="auto"/>
        <w:ind w:firstLineChars="200" w:firstLine="480"/>
        <w:rPr>
          <w:color w:val="000000" w:themeColor="text1"/>
          <w:kern w:val="0"/>
          <w:sz w:val="24"/>
          <w:szCs w:val="20"/>
        </w:rPr>
      </w:pPr>
      <w:r w:rsidRPr="00164DC9">
        <w:rPr>
          <w:rFonts w:hint="eastAsia"/>
          <w:color w:val="000000" w:themeColor="text1"/>
          <w:kern w:val="0"/>
          <w:sz w:val="24"/>
          <w:szCs w:val="20"/>
        </w:rPr>
        <w:t>（</w:t>
      </w:r>
      <w:r w:rsidRPr="00164DC9">
        <w:rPr>
          <w:rFonts w:hint="eastAsia"/>
          <w:color w:val="000000" w:themeColor="text1"/>
          <w:kern w:val="0"/>
          <w:sz w:val="24"/>
          <w:szCs w:val="20"/>
        </w:rPr>
        <w:t>1</w:t>
      </w:r>
      <w:r w:rsidRPr="00164DC9">
        <w:rPr>
          <w:rFonts w:hint="eastAsia"/>
          <w:color w:val="000000" w:themeColor="text1"/>
          <w:kern w:val="0"/>
          <w:sz w:val="24"/>
          <w:szCs w:val="20"/>
        </w:rPr>
        <w:t>）尽量避免被测排放物中共存污染物对分析的交叉干扰。检测方法的检出限满</w:t>
      </w:r>
      <w:r w:rsidRPr="00164DC9">
        <w:rPr>
          <w:rFonts w:hint="eastAsia"/>
          <w:color w:val="000000" w:themeColor="text1"/>
          <w:kern w:val="0"/>
          <w:sz w:val="24"/>
          <w:szCs w:val="20"/>
        </w:rPr>
        <w:lastRenderedPageBreak/>
        <w:t>足要求。</w:t>
      </w:r>
    </w:p>
    <w:p w:rsidR="000C5197" w:rsidRPr="00164DC9" w:rsidRDefault="000C5197" w:rsidP="000C5197">
      <w:pPr>
        <w:autoSpaceDE w:val="0"/>
        <w:autoSpaceDN w:val="0"/>
        <w:adjustRightInd w:val="0"/>
        <w:spacing w:line="360" w:lineRule="auto"/>
        <w:ind w:firstLineChars="200" w:firstLine="480"/>
        <w:rPr>
          <w:color w:val="000000" w:themeColor="text1"/>
          <w:kern w:val="0"/>
          <w:sz w:val="24"/>
          <w:szCs w:val="20"/>
        </w:rPr>
      </w:pPr>
      <w:r w:rsidRPr="00164DC9">
        <w:rPr>
          <w:rFonts w:hint="eastAsia"/>
          <w:color w:val="000000" w:themeColor="text1"/>
          <w:kern w:val="0"/>
          <w:sz w:val="24"/>
          <w:szCs w:val="20"/>
        </w:rPr>
        <w:t>（</w:t>
      </w:r>
      <w:r w:rsidRPr="00164DC9">
        <w:rPr>
          <w:rFonts w:hint="eastAsia"/>
          <w:color w:val="000000" w:themeColor="text1"/>
          <w:kern w:val="0"/>
          <w:sz w:val="24"/>
          <w:szCs w:val="20"/>
        </w:rPr>
        <w:t>2</w:t>
      </w:r>
      <w:r w:rsidRPr="00164DC9">
        <w:rPr>
          <w:rFonts w:hint="eastAsia"/>
          <w:color w:val="000000" w:themeColor="text1"/>
          <w:kern w:val="0"/>
          <w:sz w:val="24"/>
          <w:szCs w:val="20"/>
        </w:rPr>
        <w:t>）被测排放物的浓度在仪器量程的有效范围（即</w:t>
      </w:r>
      <w:r w:rsidRPr="00164DC9">
        <w:rPr>
          <w:rFonts w:hint="eastAsia"/>
          <w:color w:val="000000" w:themeColor="text1"/>
          <w:kern w:val="0"/>
          <w:sz w:val="24"/>
          <w:szCs w:val="20"/>
        </w:rPr>
        <w:t xml:space="preserve"> 30%~70%</w:t>
      </w:r>
      <w:r w:rsidRPr="00164DC9">
        <w:rPr>
          <w:rFonts w:hint="eastAsia"/>
          <w:color w:val="000000" w:themeColor="text1"/>
          <w:kern w:val="0"/>
          <w:sz w:val="24"/>
          <w:szCs w:val="20"/>
        </w:rPr>
        <w:t>之间）。</w:t>
      </w:r>
    </w:p>
    <w:p w:rsidR="000C5197" w:rsidRPr="00164DC9" w:rsidRDefault="000C5197" w:rsidP="000C5197">
      <w:pPr>
        <w:autoSpaceDE w:val="0"/>
        <w:autoSpaceDN w:val="0"/>
        <w:adjustRightInd w:val="0"/>
        <w:spacing w:line="360" w:lineRule="auto"/>
        <w:ind w:firstLineChars="200" w:firstLine="480"/>
        <w:rPr>
          <w:color w:val="000000" w:themeColor="text1"/>
          <w:kern w:val="0"/>
          <w:sz w:val="24"/>
          <w:szCs w:val="20"/>
        </w:rPr>
      </w:pPr>
      <w:r w:rsidRPr="00164DC9">
        <w:rPr>
          <w:rFonts w:hint="eastAsia"/>
          <w:color w:val="000000" w:themeColor="text1"/>
          <w:kern w:val="0"/>
          <w:sz w:val="24"/>
          <w:szCs w:val="20"/>
        </w:rPr>
        <w:t>（</w:t>
      </w:r>
      <w:r w:rsidRPr="00164DC9">
        <w:rPr>
          <w:rFonts w:hint="eastAsia"/>
          <w:color w:val="000000" w:themeColor="text1"/>
          <w:kern w:val="0"/>
          <w:sz w:val="24"/>
          <w:szCs w:val="20"/>
        </w:rPr>
        <w:t>3</w:t>
      </w:r>
      <w:r w:rsidRPr="00164DC9">
        <w:rPr>
          <w:rFonts w:hint="eastAsia"/>
          <w:color w:val="000000" w:themeColor="text1"/>
          <w:kern w:val="0"/>
          <w:sz w:val="24"/>
          <w:szCs w:val="20"/>
        </w:rPr>
        <w:t>）采样器在进入现场前应对采样器流量计、流速计等进行校核。烟气监测（分析）仪器在测试前按监测因子分别用标准气体和流量计对其进行校核（标定），在测试时保证其采样流量的准确。</w:t>
      </w:r>
    </w:p>
    <w:p w:rsidR="0066773C" w:rsidRPr="00164DC9" w:rsidRDefault="000C5197">
      <w:pPr>
        <w:keepNext/>
        <w:keepLines/>
        <w:spacing w:line="360" w:lineRule="auto"/>
        <w:outlineLvl w:val="1"/>
        <w:rPr>
          <w:rFonts w:eastAsia="黑体"/>
          <w:bCs/>
          <w:color w:val="000000" w:themeColor="text1"/>
          <w:sz w:val="30"/>
          <w:szCs w:val="32"/>
        </w:rPr>
      </w:pPr>
      <w:r w:rsidRPr="00164DC9">
        <w:rPr>
          <w:rFonts w:eastAsia="黑体" w:hint="eastAsia"/>
          <w:bCs/>
          <w:color w:val="000000" w:themeColor="text1"/>
          <w:sz w:val="30"/>
          <w:szCs w:val="32"/>
        </w:rPr>
        <w:t>8.</w:t>
      </w:r>
      <w:r w:rsidRPr="00164DC9">
        <w:rPr>
          <w:rFonts w:eastAsia="黑体"/>
          <w:bCs/>
          <w:color w:val="000000" w:themeColor="text1"/>
          <w:sz w:val="30"/>
          <w:szCs w:val="32"/>
        </w:rPr>
        <w:t>5</w:t>
      </w:r>
      <w:bookmarkEnd w:id="78"/>
      <w:r w:rsidRPr="00164DC9">
        <w:rPr>
          <w:rFonts w:eastAsia="黑体"/>
          <w:bCs/>
          <w:color w:val="000000" w:themeColor="text1"/>
          <w:sz w:val="30"/>
          <w:szCs w:val="32"/>
        </w:rPr>
        <w:t>噪声监测分析过程中的质量保证和质量控制</w:t>
      </w:r>
    </w:p>
    <w:p w:rsidR="0066773C" w:rsidRPr="00164DC9" w:rsidRDefault="000C5197" w:rsidP="000C5197">
      <w:pPr>
        <w:autoSpaceDE w:val="0"/>
        <w:autoSpaceDN w:val="0"/>
        <w:adjustRightInd w:val="0"/>
        <w:spacing w:line="360" w:lineRule="auto"/>
        <w:ind w:firstLineChars="200" w:firstLine="480"/>
        <w:rPr>
          <w:color w:val="000000" w:themeColor="text1"/>
          <w:kern w:val="0"/>
          <w:sz w:val="24"/>
          <w:szCs w:val="20"/>
        </w:rPr>
      </w:pPr>
      <w:r w:rsidRPr="00164DC9">
        <w:rPr>
          <w:rFonts w:hint="eastAsia"/>
          <w:color w:val="000000" w:themeColor="text1"/>
          <w:kern w:val="0"/>
          <w:sz w:val="24"/>
          <w:szCs w:val="20"/>
        </w:rPr>
        <w:t>声级计在监测前后用标准发生源进行校准，测量前后仪器的灵敏度相差不大于</w:t>
      </w:r>
      <w:r w:rsidRPr="00164DC9">
        <w:rPr>
          <w:rFonts w:hint="eastAsia"/>
          <w:color w:val="000000" w:themeColor="text1"/>
          <w:kern w:val="0"/>
          <w:sz w:val="24"/>
          <w:szCs w:val="20"/>
        </w:rPr>
        <w:t xml:space="preserve"> 0.5dB</w:t>
      </w:r>
      <w:r w:rsidRPr="00164DC9">
        <w:rPr>
          <w:rFonts w:hint="eastAsia"/>
          <w:color w:val="000000" w:themeColor="text1"/>
          <w:kern w:val="0"/>
          <w:sz w:val="24"/>
          <w:szCs w:val="20"/>
        </w:rPr>
        <w:t>，若大于</w:t>
      </w:r>
      <w:r w:rsidRPr="00164DC9">
        <w:rPr>
          <w:rFonts w:hint="eastAsia"/>
          <w:color w:val="000000" w:themeColor="text1"/>
          <w:kern w:val="0"/>
          <w:sz w:val="24"/>
          <w:szCs w:val="20"/>
        </w:rPr>
        <w:t>0.5dB</w:t>
      </w:r>
      <w:r w:rsidRPr="00164DC9">
        <w:rPr>
          <w:rFonts w:hint="eastAsia"/>
          <w:color w:val="000000" w:themeColor="text1"/>
          <w:kern w:val="0"/>
          <w:sz w:val="24"/>
          <w:szCs w:val="20"/>
        </w:rPr>
        <w:t>测试数据无效。</w:t>
      </w:r>
    </w:p>
    <w:p w:rsidR="0066773C" w:rsidRPr="00164DC9" w:rsidRDefault="004E371C">
      <w:pPr>
        <w:keepNext/>
        <w:keepLines/>
        <w:spacing w:line="360" w:lineRule="auto"/>
        <w:outlineLvl w:val="1"/>
        <w:rPr>
          <w:rFonts w:eastAsia="黑体"/>
          <w:bCs/>
          <w:color w:val="000000" w:themeColor="text1"/>
          <w:sz w:val="30"/>
          <w:szCs w:val="32"/>
        </w:rPr>
      </w:pPr>
      <w:r w:rsidRPr="00164DC9">
        <w:rPr>
          <w:rFonts w:eastAsia="黑体" w:hint="eastAsia"/>
          <w:bCs/>
          <w:color w:val="000000" w:themeColor="text1"/>
          <w:sz w:val="30"/>
          <w:szCs w:val="32"/>
        </w:rPr>
        <w:t>8.</w:t>
      </w:r>
      <w:r w:rsidR="000C5197" w:rsidRPr="00164DC9">
        <w:rPr>
          <w:rFonts w:eastAsia="黑体"/>
          <w:bCs/>
          <w:color w:val="000000" w:themeColor="text1"/>
          <w:sz w:val="30"/>
          <w:szCs w:val="32"/>
        </w:rPr>
        <w:t>6</w:t>
      </w:r>
      <w:r w:rsidR="000C5197" w:rsidRPr="00164DC9">
        <w:rPr>
          <w:rFonts w:eastAsia="黑体" w:hint="eastAsia"/>
          <w:bCs/>
          <w:color w:val="000000" w:themeColor="text1"/>
          <w:sz w:val="30"/>
          <w:szCs w:val="32"/>
        </w:rPr>
        <w:t>土壤</w:t>
      </w:r>
      <w:r w:rsidR="000C5197" w:rsidRPr="00164DC9">
        <w:rPr>
          <w:rFonts w:eastAsia="黑体"/>
          <w:bCs/>
          <w:color w:val="000000" w:themeColor="text1"/>
          <w:sz w:val="30"/>
          <w:szCs w:val="32"/>
        </w:rPr>
        <w:t>监测分析过程中的质量保证和质量控制</w:t>
      </w:r>
    </w:p>
    <w:p w:rsidR="000E033E" w:rsidRPr="00A84C3C" w:rsidRDefault="000E033E" w:rsidP="000E033E">
      <w:pPr>
        <w:autoSpaceDE w:val="0"/>
        <w:autoSpaceDN w:val="0"/>
        <w:adjustRightInd w:val="0"/>
        <w:spacing w:line="360" w:lineRule="auto"/>
        <w:ind w:firstLineChars="200" w:firstLine="480"/>
        <w:rPr>
          <w:color w:val="FF0000"/>
          <w:kern w:val="0"/>
          <w:sz w:val="24"/>
          <w:szCs w:val="20"/>
        </w:rPr>
      </w:pPr>
      <w:r w:rsidRPr="00164DC9">
        <w:rPr>
          <w:rFonts w:hint="eastAsia"/>
          <w:color w:val="000000" w:themeColor="text1"/>
          <w:kern w:val="0"/>
          <w:sz w:val="24"/>
          <w:szCs w:val="20"/>
        </w:rPr>
        <w:t>布点、采样、样品制备、样品分析等均按照《土壤环境监测技术规范》（</w:t>
      </w:r>
      <w:r w:rsidRPr="00164DC9">
        <w:rPr>
          <w:rFonts w:hint="eastAsia"/>
          <w:color w:val="000000" w:themeColor="text1"/>
          <w:kern w:val="0"/>
          <w:sz w:val="24"/>
          <w:szCs w:val="20"/>
        </w:rPr>
        <w:t>HJ/T166-2004</w:t>
      </w:r>
      <w:r w:rsidRPr="00164DC9">
        <w:rPr>
          <w:rFonts w:hint="eastAsia"/>
          <w:color w:val="000000" w:themeColor="text1"/>
          <w:kern w:val="0"/>
          <w:sz w:val="24"/>
          <w:szCs w:val="20"/>
        </w:rPr>
        <w:t>）要求进行，实验室样品分析时应使用标准物质、采用空白试验、平行双样及加标回收率测定等，并对质控数据分析。</w:t>
      </w:r>
    </w:p>
    <w:p w:rsidR="00E27AB7" w:rsidRPr="00A84C3C" w:rsidRDefault="00E27AB7">
      <w:pPr>
        <w:autoSpaceDE w:val="0"/>
        <w:autoSpaceDN w:val="0"/>
        <w:adjustRightInd w:val="0"/>
        <w:spacing w:line="240" w:lineRule="atLeast"/>
        <w:jc w:val="center"/>
        <w:rPr>
          <w:b/>
          <w:color w:val="FF0000"/>
          <w:kern w:val="0"/>
          <w:sz w:val="24"/>
        </w:rPr>
      </w:pPr>
    </w:p>
    <w:p w:rsidR="0066773C" w:rsidRPr="00A84C3C" w:rsidRDefault="004E371C">
      <w:pPr>
        <w:rPr>
          <w:rFonts w:eastAsia="黑体"/>
          <w:bCs/>
          <w:color w:val="FF0000"/>
          <w:kern w:val="44"/>
          <w:sz w:val="32"/>
          <w:szCs w:val="44"/>
        </w:rPr>
      </w:pPr>
      <w:r w:rsidRPr="00A84C3C">
        <w:rPr>
          <w:rFonts w:eastAsia="黑体"/>
          <w:bCs/>
          <w:color w:val="FF0000"/>
          <w:kern w:val="44"/>
          <w:sz w:val="32"/>
          <w:szCs w:val="44"/>
        </w:rPr>
        <w:br w:type="page"/>
      </w:r>
    </w:p>
    <w:p w:rsidR="0066773C" w:rsidRPr="00C702B5" w:rsidRDefault="004E371C">
      <w:pPr>
        <w:keepNext/>
        <w:keepLines/>
        <w:adjustRightInd w:val="0"/>
        <w:spacing w:before="100" w:after="100" w:line="360" w:lineRule="auto"/>
        <w:ind w:left="425" w:hanging="425"/>
        <w:jc w:val="left"/>
        <w:outlineLvl w:val="0"/>
        <w:rPr>
          <w:rFonts w:eastAsia="黑体"/>
          <w:bCs/>
          <w:color w:val="000000" w:themeColor="text1"/>
          <w:kern w:val="44"/>
          <w:sz w:val="32"/>
          <w:szCs w:val="44"/>
        </w:rPr>
      </w:pPr>
      <w:bookmarkStart w:id="79" w:name="_Toc73656461"/>
      <w:r w:rsidRPr="00C702B5">
        <w:rPr>
          <w:rFonts w:eastAsia="黑体" w:hint="eastAsia"/>
          <w:bCs/>
          <w:color w:val="000000" w:themeColor="text1"/>
          <w:kern w:val="44"/>
          <w:sz w:val="32"/>
          <w:szCs w:val="44"/>
        </w:rPr>
        <w:lastRenderedPageBreak/>
        <w:t xml:space="preserve">9 </w:t>
      </w:r>
      <w:r w:rsidRPr="00C702B5">
        <w:rPr>
          <w:rFonts w:eastAsia="黑体"/>
          <w:bCs/>
          <w:color w:val="000000" w:themeColor="text1"/>
          <w:kern w:val="44"/>
          <w:sz w:val="32"/>
          <w:szCs w:val="44"/>
        </w:rPr>
        <w:t>验收监测结果</w:t>
      </w:r>
      <w:bookmarkEnd w:id="79"/>
    </w:p>
    <w:p w:rsidR="0066773C" w:rsidRPr="00C702B5" w:rsidRDefault="004E371C">
      <w:pPr>
        <w:keepNext/>
        <w:keepLines/>
        <w:spacing w:line="360" w:lineRule="auto"/>
        <w:outlineLvl w:val="1"/>
        <w:rPr>
          <w:rFonts w:eastAsia="黑体"/>
          <w:bCs/>
          <w:color w:val="000000" w:themeColor="text1"/>
          <w:sz w:val="30"/>
          <w:szCs w:val="32"/>
        </w:rPr>
      </w:pPr>
      <w:bookmarkStart w:id="80" w:name="_Toc496715991"/>
      <w:bookmarkStart w:id="81" w:name="_Toc73656462"/>
      <w:r w:rsidRPr="00C702B5">
        <w:rPr>
          <w:rFonts w:eastAsia="黑体" w:hint="eastAsia"/>
          <w:bCs/>
          <w:color w:val="000000" w:themeColor="text1"/>
          <w:sz w:val="30"/>
          <w:szCs w:val="32"/>
        </w:rPr>
        <w:t>9.1</w:t>
      </w:r>
      <w:r w:rsidRPr="00C702B5">
        <w:rPr>
          <w:rFonts w:eastAsia="黑体"/>
          <w:bCs/>
          <w:color w:val="000000" w:themeColor="text1"/>
          <w:sz w:val="30"/>
          <w:szCs w:val="32"/>
        </w:rPr>
        <w:t>生产工况</w:t>
      </w:r>
      <w:bookmarkEnd w:id="80"/>
      <w:bookmarkEnd w:id="81"/>
    </w:p>
    <w:p w:rsidR="0066773C" w:rsidRPr="00C702B5" w:rsidRDefault="004E371C">
      <w:pPr>
        <w:spacing w:line="360" w:lineRule="auto"/>
        <w:ind w:firstLineChars="200" w:firstLine="480"/>
        <w:rPr>
          <w:bCs/>
          <w:color w:val="000000" w:themeColor="text1"/>
          <w:sz w:val="24"/>
        </w:rPr>
      </w:pPr>
      <w:r w:rsidRPr="00C702B5">
        <w:rPr>
          <w:color w:val="000000" w:themeColor="text1"/>
          <w:sz w:val="24"/>
        </w:rPr>
        <w:t>本次验收监测于</w:t>
      </w:r>
      <w:r w:rsidR="00164DC9" w:rsidRPr="00C702B5">
        <w:rPr>
          <w:rFonts w:hint="eastAsia"/>
          <w:color w:val="000000" w:themeColor="text1"/>
          <w:sz w:val="24"/>
        </w:rPr>
        <w:t>2023</w:t>
      </w:r>
      <w:r w:rsidR="00164DC9" w:rsidRPr="00C702B5">
        <w:rPr>
          <w:rFonts w:hint="eastAsia"/>
          <w:color w:val="000000" w:themeColor="text1"/>
          <w:sz w:val="24"/>
        </w:rPr>
        <w:t>年</w:t>
      </w:r>
      <w:r w:rsidR="00164DC9" w:rsidRPr="00C702B5">
        <w:rPr>
          <w:rFonts w:hint="eastAsia"/>
          <w:color w:val="000000" w:themeColor="text1"/>
          <w:sz w:val="24"/>
        </w:rPr>
        <w:t>1</w:t>
      </w:r>
      <w:r w:rsidR="00164DC9" w:rsidRPr="00C702B5">
        <w:rPr>
          <w:rFonts w:hint="eastAsia"/>
          <w:color w:val="000000" w:themeColor="text1"/>
          <w:sz w:val="24"/>
        </w:rPr>
        <w:t>月</w:t>
      </w:r>
      <w:r w:rsidR="00164DC9" w:rsidRPr="00C702B5">
        <w:rPr>
          <w:rFonts w:hint="eastAsia"/>
          <w:color w:val="000000" w:themeColor="text1"/>
          <w:sz w:val="24"/>
        </w:rPr>
        <w:t>28</w:t>
      </w:r>
      <w:r w:rsidR="00164DC9" w:rsidRPr="00C702B5">
        <w:rPr>
          <w:rFonts w:hint="eastAsia"/>
          <w:color w:val="000000" w:themeColor="text1"/>
          <w:sz w:val="24"/>
        </w:rPr>
        <w:t>日</w:t>
      </w:r>
      <w:r w:rsidR="00164DC9" w:rsidRPr="00C702B5">
        <w:rPr>
          <w:rFonts w:hint="eastAsia"/>
          <w:color w:val="000000" w:themeColor="text1"/>
          <w:sz w:val="24"/>
        </w:rPr>
        <w:t>~2023</w:t>
      </w:r>
      <w:r w:rsidR="00164DC9" w:rsidRPr="00C702B5">
        <w:rPr>
          <w:rFonts w:hint="eastAsia"/>
          <w:color w:val="000000" w:themeColor="text1"/>
          <w:sz w:val="24"/>
        </w:rPr>
        <w:t>年</w:t>
      </w:r>
      <w:r w:rsidR="00164DC9" w:rsidRPr="00C702B5">
        <w:rPr>
          <w:rFonts w:hint="eastAsia"/>
          <w:color w:val="000000" w:themeColor="text1"/>
          <w:sz w:val="24"/>
        </w:rPr>
        <w:t>1</w:t>
      </w:r>
      <w:r w:rsidR="00164DC9" w:rsidRPr="00C702B5">
        <w:rPr>
          <w:rFonts w:hint="eastAsia"/>
          <w:color w:val="000000" w:themeColor="text1"/>
          <w:sz w:val="24"/>
        </w:rPr>
        <w:t>月</w:t>
      </w:r>
      <w:r w:rsidR="00164DC9" w:rsidRPr="00C702B5">
        <w:rPr>
          <w:rFonts w:hint="eastAsia"/>
          <w:color w:val="000000" w:themeColor="text1"/>
          <w:sz w:val="24"/>
        </w:rPr>
        <w:t>31</w:t>
      </w:r>
      <w:r w:rsidR="00164DC9" w:rsidRPr="00C702B5">
        <w:rPr>
          <w:rFonts w:hint="eastAsia"/>
          <w:color w:val="000000" w:themeColor="text1"/>
          <w:sz w:val="24"/>
        </w:rPr>
        <w:t>日</w:t>
      </w:r>
      <w:r w:rsidRPr="00C702B5">
        <w:rPr>
          <w:color w:val="000000" w:themeColor="text1"/>
          <w:sz w:val="24"/>
        </w:rPr>
        <w:t>进行，验收监测期间，项目运行情况正常、稳定。</w:t>
      </w:r>
      <w:r w:rsidR="00741985">
        <w:rPr>
          <w:rFonts w:hint="eastAsia"/>
          <w:color w:val="000000" w:themeColor="text1"/>
          <w:sz w:val="24"/>
        </w:rPr>
        <w:t>本项目依托厂区已建锅炉，厂区锅炉于</w:t>
      </w:r>
      <w:r w:rsidR="00741985">
        <w:rPr>
          <w:color w:val="000000" w:themeColor="text1"/>
          <w:sz w:val="24"/>
        </w:rPr>
        <w:t>2023</w:t>
      </w:r>
      <w:r w:rsidR="00741985">
        <w:rPr>
          <w:rFonts w:hint="eastAsia"/>
          <w:color w:val="000000" w:themeColor="text1"/>
          <w:sz w:val="24"/>
        </w:rPr>
        <w:t>年</w:t>
      </w:r>
      <w:r w:rsidR="00741985">
        <w:rPr>
          <w:rFonts w:hint="eastAsia"/>
          <w:color w:val="000000" w:themeColor="text1"/>
          <w:sz w:val="24"/>
        </w:rPr>
        <w:t>1</w:t>
      </w:r>
      <w:r w:rsidR="00741985">
        <w:rPr>
          <w:rFonts w:hint="eastAsia"/>
          <w:color w:val="000000" w:themeColor="text1"/>
          <w:sz w:val="24"/>
        </w:rPr>
        <w:t>月进行了低氮燃烧改造，本次验收引</w:t>
      </w:r>
      <w:r w:rsidR="00850A4C">
        <w:rPr>
          <w:rFonts w:hint="eastAsia"/>
          <w:color w:val="000000" w:themeColor="text1"/>
          <w:sz w:val="24"/>
        </w:rPr>
        <w:t>用</w:t>
      </w:r>
      <w:r w:rsidR="00850A4C" w:rsidRPr="00850A4C">
        <w:rPr>
          <w:rFonts w:hint="eastAsia"/>
          <w:color w:val="000000" w:themeColor="text1"/>
          <w:sz w:val="24"/>
        </w:rPr>
        <w:t>四川省允诺信检测技术有限公司</w:t>
      </w:r>
      <w:r w:rsidR="00850A4C">
        <w:rPr>
          <w:rFonts w:hint="eastAsia"/>
          <w:color w:val="000000" w:themeColor="text1"/>
          <w:sz w:val="24"/>
        </w:rPr>
        <w:t>对厂区锅炉进行的例行</w:t>
      </w:r>
      <w:r w:rsidR="00741985">
        <w:rPr>
          <w:rFonts w:hint="eastAsia"/>
          <w:color w:val="000000" w:themeColor="text1"/>
          <w:sz w:val="24"/>
        </w:rPr>
        <w:t>监测数据。</w:t>
      </w:r>
    </w:p>
    <w:p w:rsidR="0066773C" w:rsidRPr="00AE7E84" w:rsidRDefault="004E371C">
      <w:pPr>
        <w:keepNext/>
        <w:keepLines/>
        <w:spacing w:line="360" w:lineRule="auto"/>
        <w:outlineLvl w:val="1"/>
        <w:rPr>
          <w:rFonts w:eastAsia="黑体"/>
          <w:bCs/>
          <w:color w:val="000000" w:themeColor="text1"/>
          <w:sz w:val="30"/>
          <w:szCs w:val="32"/>
        </w:rPr>
      </w:pPr>
      <w:bookmarkStart w:id="82" w:name="_Toc496715992"/>
      <w:bookmarkStart w:id="83" w:name="_Toc73656463"/>
      <w:bookmarkStart w:id="84" w:name="_Toc243388589"/>
      <w:bookmarkStart w:id="85" w:name="_Toc202234465"/>
      <w:bookmarkStart w:id="86" w:name="_Toc179386311"/>
      <w:bookmarkStart w:id="87" w:name="_Toc185746420"/>
      <w:bookmarkStart w:id="88" w:name="_Toc202234553"/>
      <w:bookmarkStart w:id="89" w:name="_Toc202237325"/>
      <w:bookmarkStart w:id="90" w:name="_Toc202676062"/>
      <w:bookmarkStart w:id="91" w:name="_Toc202240253"/>
      <w:bookmarkStart w:id="92" w:name="_Toc199128046"/>
      <w:r w:rsidRPr="00AE7E84">
        <w:rPr>
          <w:rFonts w:eastAsia="黑体" w:hint="eastAsia"/>
          <w:bCs/>
          <w:color w:val="000000" w:themeColor="text1"/>
          <w:sz w:val="30"/>
          <w:szCs w:val="32"/>
        </w:rPr>
        <w:t>9.</w:t>
      </w:r>
      <w:r w:rsidR="006F296E" w:rsidRPr="00AE7E84">
        <w:rPr>
          <w:rFonts w:eastAsia="黑体"/>
          <w:bCs/>
          <w:color w:val="000000" w:themeColor="text1"/>
          <w:sz w:val="30"/>
          <w:szCs w:val="32"/>
        </w:rPr>
        <w:t>2</w:t>
      </w:r>
      <w:r w:rsidRPr="00AE7E84">
        <w:rPr>
          <w:rFonts w:eastAsia="黑体"/>
          <w:bCs/>
          <w:color w:val="000000" w:themeColor="text1"/>
          <w:sz w:val="30"/>
          <w:szCs w:val="32"/>
        </w:rPr>
        <w:t>污染物达标排放监测结果</w:t>
      </w:r>
      <w:bookmarkEnd w:id="82"/>
      <w:bookmarkEnd w:id="83"/>
    </w:p>
    <w:p w:rsidR="0066773C" w:rsidRPr="00AE7E84" w:rsidRDefault="004E371C">
      <w:pPr>
        <w:keepNext/>
        <w:keepLines/>
        <w:spacing w:line="360" w:lineRule="auto"/>
        <w:outlineLvl w:val="2"/>
        <w:rPr>
          <w:rFonts w:eastAsia="黑体"/>
          <w:bCs/>
          <w:color w:val="000000" w:themeColor="text1"/>
          <w:sz w:val="28"/>
          <w:szCs w:val="32"/>
        </w:rPr>
      </w:pPr>
      <w:bookmarkStart w:id="93" w:name="_Toc496715994"/>
      <w:bookmarkEnd w:id="84"/>
      <w:bookmarkEnd w:id="85"/>
      <w:bookmarkEnd w:id="86"/>
      <w:bookmarkEnd w:id="87"/>
      <w:bookmarkEnd w:id="88"/>
      <w:bookmarkEnd w:id="89"/>
      <w:bookmarkEnd w:id="90"/>
      <w:bookmarkEnd w:id="91"/>
      <w:bookmarkEnd w:id="92"/>
      <w:r w:rsidRPr="00AE7E84">
        <w:rPr>
          <w:rFonts w:eastAsia="黑体" w:hint="eastAsia"/>
          <w:bCs/>
          <w:color w:val="000000" w:themeColor="text1"/>
          <w:sz w:val="28"/>
          <w:szCs w:val="32"/>
        </w:rPr>
        <w:t>9.</w:t>
      </w:r>
      <w:r w:rsidR="006F296E" w:rsidRPr="00AE7E84">
        <w:rPr>
          <w:rFonts w:eastAsia="黑体"/>
          <w:bCs/>
          <w:color w:val="000000" w:themeColor="text1"/>
          <w:sz w:val="28"/>
          <w:szCs w:val="32"/>
        </w:rPr>
        <w:t>2</w:t>
      </w:r>
      <w:r w:rsidRPr="00AE7E84">
        <w:rPr>
          <w:rFonts w:eastAsia="黑体" w:hint="eastAsia"/>
          <w:bCs/>
          <w:color w:val="000000" w:themeColor="text1"/>
          <w:sz w:val="28"/>
          <w:szCs w:val="32"/>
        </w:rPr>
        <w:t>.1</w:t>
      </w:r>
      <w:r w:rsidRPr="00AE7E84">
        <w:rPr>
          <w:rFonts w:eastAsia="黑体"/>
          <w:bCs/>
          <w:color w:val="000000" w:themeColor="text1"/>
          <w:sz w:val="28"/>
          <w:szCs w:val="32"/>
        </w:rPr>
        <w:t>废气监测结果与评价</w:t>
      </w:r>
      <w:bookmarkEnd w:id="93"/>
    </w:p>
    <w:p w:rsidR="00E07079" w:rsidRPr="00AE7E84" w:rsidRDefault="00E07079" w:rsidP="00E07079">
      <w:pPr>
        <w:pStyle w:val="af2"/>
        <w:ind w:firstLine="480"/>
        <w:rPr>
          <w:color w:val="000000" w:themeColor="text1"/>
          <w:sz w:val="24"/>
        </w:rPr>
      </w:pPr>
      <w:r w:rsidRPr="00AE7E84">
        <w:rPr>
          <w:rFonts w:hint="eastAsia"/>
          <w:color w:val="000000" w:themeColor="text1"/>
          <w:sz w:val="24"/>
        </w:rPr>
        <w:t>（</w:t>
      </w:r>
      <w:r w:rsidRPr="00AE7E84">
        <w:rPr>
          <w:rFonts w:hint="eastAsia"/>
          <w:color w:val="000000" w:themeColor="text1"/>
          <w:sz w:val="24"/>
        </w:rPr>
        <w:t>1</w:t>
      </w:r>
      <w:r w:rsidRPr="00AE7E84">
        <w:rPr>
          <w:rFonts w:hint="eastAsia"/>
          <w:color w:val="000000" w:themeColor="text1"/>
          <w:sz w:val="24"/>
        </w:rPr>
        <w:t>）有组织废气</w:t>
      </w:r>
    </w:p>
    <w:p w:rsidR="00792749" w:rsidRPr="00AE7E84" w:rsidRDefault="00AE7E84" w:rsidP="00AE7E84">
      <w:pPr>
        <w:pStyle w:val="af2"/>
        <w:ind w:firstLine="482"/>
        <w:rPr>
          <w:color w:val="000000" w:themeColor="text1"/>
          <w:sz w:val="24"/>
        </w:rPr>
      </w:pPr>
      <w:r w:rsidRPr="00AE7E84">
        <w:rPr>
          <w:rFonts w:hint="eastAsia"/>
          <w:b/>
          <w:color w:val="000000" w:themeColor="text1"/>
          <w:sz w:val="24"/>
        </w:rPr>
        <w:t>新药研发基地合成区排气筒（</w:t>
      </w:r>
      <w:r w:rsidRPr="00AE7E84">
        <w:rPr>
          <w:rFonts w:hint="eastAsia"/>
          <w:b/>
          <w:color w:val="000000" w:themeColor="text1"/>
          <w:sz w:val="24"/>
        </w:rPr>
        <w:t>DA001</w:t>
      </w:r>
      <w:r w:rsidRPr="00AE7E84">
        <w:rPr>
          <w:rFonts w:hint="eastAsia"/>
          <w:b/>
          <w:color w:val="000000" w:themeColor="text1"/>
          <w:sz w:val="24"/>
        </w:rPr>
        <w:t>）、新药研发基地净化区排气筒（</w:t>
      </w:r>
      <w:r w:rsidRPr="00AE7E84">
        <w:rPr>
          <w:rFonts w:hint="eastAsia"/>
          <w:b/>
          <w:color w:val="000000" w:themeColor="text1"/>
          <w:sz w:val="24"/>
        </w:rPr>
        <w:t>DA002</w:t>
      </w:r>
      <w:r w:rsidRPr="00AE7E84">
        <w:rPr>
          <w:rFonts w:hint="eastAsia"/>
          <w:b/>
          <w:color w:val="000000" w:themeColor="text1"/>
          <w:sz w:val="24"/>
        </w:rPr>
        <w:t>）、新药研发基地污水处理站除臭系统排气筒（</w:t>
      </w:r>
      <w:r w:rsidRPr="00AE7E84">
        <w:rPr>
          <w:rFonts w:hint="eastAsia"/>
          <w:b/>
          <w:color w:val="000000" w:themeColor="text1"/>
          <w:sz w:val="24"/>
        </w:rPr>
        <w:t>DA003</w:t>
      </w:r>
      <w:r w:rsidRPr="00AE7E84">
        <w:rPr>
          <w:rFonts w:hint="eastAsia"/>
          <w:b/>
          <w:color w:val="000000" w:themeColor="text1"/>
          <w:sz w:val="24"/>
        </w:rPr>
        <w:t>）</w:t>
      </w:r>
      <w:r w:rsidR="00377DF5" w:rsidRPr="00AE7E84">
        <w:rPr>
          <w:rFonts w:hint="eastAsia"/>
          <w:color w:val="000000" w:themeColor="text1"/>
          <w:sz w:val="24"/>
        </w:rPr>
        <w:t>的监测时间为</w:t>
      </w:r>
      <w:r w:rsidR="00164DC9" w:rsidRPr="00AE7E84">
        <w:rPr>
          <w:rFonts w:hint="eastAsia"/>
          <w:color w:val="000000" w:themeColor="text1"/>
          <w:sz w:val="24"/>
          <w:u w:val="single"/>
        </w:rPr>
        <w:t>2023</w:t>
      </w:r>
      <w:r w:rsidR="00164DC9" w:rsidRPr="00AE7E84">
        <w:rPr>
          <w:rFonts w:hint="eastAsia"/>
          <w:color w:val="000000" w:themeColor="text1"/>
          <w:sz w:val="24"/>
          <w:u w:val="single"/>
        </w:rPr>
        <w:t>年</w:t>
      </w:r>
      <w:r w:rsidR="00164DC9" w:rsidRPr="00AE7E84">
        <w:rPr>
          <w:rFonts w:hint="eastAsia"/>
          <w:color w:val="000000" w:themeColor="text1"/>
          <w:sz w:val="24"/>
          <w:u w:val="single"/>
        </w:rPr>
        <w:t>1</w:t>
      </w:r>
      <w:r w:rsidR="00164DC9" w:rsidRPr="00AE7E84">
        <w:rPr>
          <w:rFonts w:hint="eastAsia"/>
          <w:color w:val="000000" w:themeColor="text1"/>
          <w:sz w:val="24"/>
          <w:u w:val="single"/>
        </w:rPr>
        <w:t>月</w:t>
      </w:r>
      <w:r w:rsidR="00164DC9" w:rsidRPr="00AE7E84">
        <w:rPr>
          <w:rFonts w:hint="eastAsia"/>
          <w:color w:val="000000" w:themeColor="text1"/>
          <w:sz w:val="24"/>
          <w:u w:val="single"/>
        </w:rPr>
        <w:t>28</w:t>
      </w:r>
      <w:r w:rsidR="00164DC9" w:rsidRPr="00AE7E84">
        <w:rPr>
          <w:rFonts w:hint="eastAsia"/>
          <w:color w:val="000000" w:themeColor="text1"/>
          <w:sz w:val="24"/>
          <w:u w:val="single"/>
        </w:rPr>
        <w:t>日</w:t>
      </w:r>
      <w:r w:rsidR="00164DC9" w:rsidRPr="00AE7E84">
        <w:rPr>
          <w:rFonts w:hint="eastAsia"/>
          <w:color w:val="000000" w:themeColor="text1"/>
          <w:sz w:val="24"/>
          <w:u w:val="single"/>
        </w:rPr>
        <w:t>~2023</w:t>
      </w:r>
      <w:r w:rsidR="00164DC9" w:rsidRPr="00AE7E84">
        <w:rPr>
          <w:rFonts w:hint="eastAsia"/>
          <w:color w:val="000000" w:themeColor="text1"/>
          <w:sz w:val="24"/>
          <w:u w:val="single"/>
        </w:rPr>
        <w:t>年</w:t>
      </w:r>
      <w:r w:rsidR="00164DC9" w:rsidRPr="00AE7E84">
        <w:rPr>
          <w:rFonts w:hint="eastAsia"/>
          <w:color w:val="000000" w:themeColor="text1"/>
          <w:sz w:val="24"/>
          <w:u w:val="single"/>
        </w:rPr>
        <w:t>1</w:t>
      </w:r>
      <w:r w:rsidR="00164DC9" w:rsidRPr="00AE7E84">
        <w:rPr>
          <w:rFonts w:hint="eastAsia"/>
          <w:color w:val="000000" w:themeColor="text1"/>
          <w:sz w:val="24"/>
          <w:u w:val="single"/>
        </w:rPr>
        <w:t>月</w:t>
      </w:r>
      <w:r w:rsidR="00164DC9" w:rsidRPr="00AE7E84">
        <w:rPr>
          <w:rFonts w:hint="eastAsia"/>
          <w:color w:val="000000" w:themeColor="text1"/>
          <w:sz w:val="24"/>
          <w:u w:val="single"/>
        </w:rPr>
        <w:t>31</w:t>
      </w:r>
      <w:r w:rsidR="00164DC9" w:rsidRPr="00AE7E84">
        <w:rPr>
          <w:rFonts w:hint="eastAsia"/>
          <w:color w:val="000000" w:themeColor="text1"/>
          <w:sz w:val="24"/>
          <w:u w:val="single"/>
        </w:rPr>
        <w:t>日</w:t>
      </w:r>
      <w:r w:rsidR="00377DF5" w:rsidRPr="00AE7E84">
        <w:rPr>
          <w:rFonts w:hint="eastAsia"/>
          <w:color w:val="000000" w:themeColor="text1"/>
          <w:sz w:val="24"/>
        </w:rPr>
        <w:t>，</w:t>
      </w:r>
      <w:r w:rsidR="00792749" w:rsidRPr="00AE7E84">
        <w:rPr>
          <w:rFonts w:hint="eastAsia"/>
          <w:color w:val="000000" w:themeColor="text1"/>
          <w:sz w:val="24"/>
        </w:rPr>
        <w:t>所属</w:t>
      </w:r>
      <w:r w:rsidR="00377DF5" w:rsidRPr="00AE7E84">
        <w:rPr>
          <w:rFonts w:hint="eastAsia"/>
          <w:color w:val="000000" w:themeColor="text1"/>
          <w:sz w:val="24"/>
        </w:rPr>
        <w:t>验收监测报告编号为</w:t>
      </w:r>
      <w:r w:rsidR="00164DC9" w:rsidRPr="00AE7E84">
        <w:rPr>
          <w:rFonts w:hint="eastAsia"/>
          <w:color w:val="000000" w:themeColor="text1"/>
          <w:sz w:val="24"/>
          <w:u w:val="single"/>
        </w:rPr>
        <w:t>川工环监字（</w:t>
      </w:r>
      <w:r w:rsidR="00164DC9" w:rsidRPr="00AE7E84">
        <w:rPr>
          <w:rFonts w:hint="eastAsia"/>
          <w:color w:val="000000" w:themeColor="text1"/>
          <w:sz w:val="24"/>
          <w:u w:val="single"/>
        </w:rPr>
        <w:t>2023</w:t>
      </w:r>
      <w:r w:rsidR="00164DC9" w:rsidRPr="00AE7E84">
        <w:rPr>
          <w:rFonts w:hint="eastAsia"/>
          <w:color w:val="000000" w:themeColor="text1"/>
          <w:sz w:val="24"/>
          <w:u w:val="single"/>
        </w:rPr>
        <w:t>）第</w:t>
      </w:r>
      <w:r w:rsidR="00164DC9" w:rsidRPr="00AE7E84">
        <w:rPr>
          <w:rFonts w:hint="eastAsia"/>
          <w:color w:val="000000" w:themeColor="text1"/>
          <w:sz w:val="24"/>
          <w:u w:val="single"/>
        </w:rPr>
        <w:t>03020044</w:t>
      </w:r>
      <w:r w:rsidR="00164DC9" w:rsidRPr="00AE7E84">
        <w:rPr>
          <w:rFonts w:hint="eastAsia"/>
          <w:color w:val="000000" w:themeColor="text1"/>
          <w:sz w:val="24"/>
          <w:u w:val="single"/>
        </w:rPr>
        <w:t>号</w:t>
      </w:r>
      <w:r w:rsidR="00377DF5" w:rsidRPr="00AE7E84">
        <w:rPr>
          <w:rFonts w:hint="eastAsia"/>
          <w:color w:val="000000" w:themeColor="text1"/>
          <w:sz w:val="24"/>
        </w:rPr>
        <w:t>；</w:t>
      </w:r>
    </w:p>
    <w:p w:rsidR="00377DF5" w:rsidRPr="00AE7E84" w:rsidRDefault="00AE7E84" w:rsidP="00DE4858">
      <w:pPr>
        <w:pStyle w:val="af2"/>
        <w:ind w:firstLine="482"/>
        <w:rPr>
          <w:color w:val="000000" w:themeColor="text1"/>
          <w:sz w:val="24"/>
        </w:rPr>
      </w:pPr>
      <w:r w:rsidRPr="00AE7E84">
        <w:rPr>
          <w:rFonts w:hint="eastAsia"/>
          <w:b/>
          <w:color w:val="000000" w:themeColor="text1"/>
          <w:sz w:val="24"/>
        </w:rPr>
        <w:t>锅炉</w:t>
      </w:r>
      <w:r w:rsidR="002F521C" w:rsidRPr="00AE7E84">
        <w:rPr>
          <w:rFonts w:hint="eastAsia"/>
          <w:b/>
          <w:color w:val="000000" w:themeColor="text1"/>
          <w:sz w:val="24"/>
        </w:rPr>
        <w:t>排气筒</w:t>
      </w:r>
      <w:r w:rsidRPr="00AE7E84">
        <w:rPr>
          <w:rFonts w:hint="eastAsia"/>
          <w:b/>
          <w:color w:val="000000" w:themeColor="text1"/>
          <w:sz w:val="24"/>
        </w:rPr>
        <w:t>（</w:t>
      </w:r>
      <w:r w:rsidRPr="00AE7E84">
        <w:rPr>
          <w:rFonts w:hint="eastAsia"/>
          <w:b/>
          <w:color w:val="000000" w:themeColor="text1"/>
          <w:sz w:val="24"/>
        </w:rPr>
        <w:t>DA</w:t>
      </w:r>
      <w:r w:rsidRPr="00AE7E84">
        <w:rPr>
          <w:b/>
          <w:color w:val="000000" w:themeColor="text1"/>
          <w:sz w:val="24"/>
        </w:rPr>
        <w:t>004</w:t>
      </w:r>
      <w:r w:rsidRPr="00AE7E84">
        <w:rPr>
          <w:rFonts w:hint="eastAsia"/>
          <w:b/>
          <w:color w:val="000000" w:themeColor="text1"/>
          <w:sz w:val="24"/>
        </w:rPr>
        <w:t>）</w:t>
      </w:r>
      <w:r w:rsidR="002F521C" w:rsidRPr="00AE7E84">
        <w:rPr>
          <w:rFonts w:hint="eastAsia"/>
          <w:color w:val="000000" w:themeColor="text1"/>
          <w:sz w:val="24"/>
        </w:rPr>
        <w:t>的监测时间为</w:t>
      </w:r>
      <w:r w:rsidR="00DE4858" w:rsidRPr="00DE4858">
        <w:rPr>
          <w:rFonts w:hint="eastAsia"/>
          <w:color w:val="000000" w:themeColor="text1"/>
          <w:sz w:val="24"/>
          <w:u w:val="single"/>
        </w:rPr>
        <w:t>2</w:t>
      </w:r>
      <w:r w:rsidR="00821A5F">
        <w:rPr>
          <w:color w:val="000000" w:themeColor="text1"/>
          <w:sz w:val="24"/>
          <w:u w:val="single"/>
        </w:rPr>
        <w:t>023</w:t>
      </w:r>
      <w:r w:rsidR="00DE4858" w:rsidRPr="00DE4858">
        <w:rPr>
          <w:rFonts w:hint="eastAsia"/>
          <w:color w:val="000000" w:themeColor="text1"/>
          <w:sz w:val="24"/>
          <w:u w:val="single"/>
        </w:rPr>
        <w:t>年</w:t>
      </w:r>
      <w:r w:rsidR="00982913">
        <w:rPr>
          <w:color w:val="000000" w:themeColor="text1"/>
          <w:sz w:val="24"/>
          <w:u w:val="single"/>
        </w:rPr>
        <w:t>2</w:t>
      </w:r>
      <w:r w:rsidR="00DE4858" w:rsidRPr="00DE4858">
        <w:rPr>
          <w:rFonts w:hint="eastAsia"/>
          <w:color w:val="000000" w:themeColor="text1"/>
          <w:sz w:val="24"/>
          <w:u w:val="single"/>
        </w:rPr>
        <w:t>月</w:t>
      </w:r>
      <w:r w:rsidR="00982913">
        <w:rPr>
          <w:color w:val="000000" w:themeColor="text1"/>
          <w:sz w:val="24"/>
          <w:u w:val="single"/>
        </w:rPr>
        <w:t>10</w:t>
      </w:r>
      <w:r w:rsidR="00DE4858" w:rsidRPr="00DE4858">
        <w:rPr>
          <w:rFonts w:hint="eastAsia"/>
          <w:color w:val="000000" w:themeColor="text1"/>
          <w:sz w:val="24"/>
          <w:u w:val="single"/>
        </w:rPr>
        <w:t>日</w:t>
      </w:r>
      <w:r w:rsidR="00DE4858">
        <w:rPr>
          <w:rFonts w:hint="eastAsia"/>
          <w:color w:val="000000" w:themeColor="text1"/>
          <w:sz w:val="24"/>
        </w:rPr>
        <w:t>，</w:t>
      </w:r>
      <w:r w:rsidR="00982913">
        <w:rPr>
          <w:rFonts w:hint="eastAsia"/>
          <w:color w:val="000000" w:themeColor="text1"/>
          <w:sz w:val="24"/>
        </w:rPr>
        <w:t>为</w:t>
      </w:r>
      <w:r w:rsidR="00DE4858">
        <w:rPr>
          <w:rFonts w:hint="eastAsia"/>
          <w:color w:val="000000" w:themeColor="text1"/>
          <w:sz w:val="24"/>
        </w:rPr>
        <w:t>引用厂区</w:t>
      </w:r>
      <w:r w:rsidR="00982913">
        <w:rPr>
          <w:rFonts w:hint="eastAsia"/>
          <w:color w:val="000000" w:themeColor="text1"/>
          <w:sz w:val="24"/>
        </w:rPr>
        <w:t>锅炉低氮燃烧改造后</w:t>
      </w:r>
      <w:r w:rsidR="00850A4C">
        <w:rPr>
          <w:rFonts w:hint="eastAsia"/>
          <w:color w:val="000000" w:themeColor="text1"/>
          <w:sz w:val="24"/>
        </w:rPr>
        <w:t>的</w:t>
      </w:r>
      <w:r w:rsidR="00DE4858">
        <w:rPr>
          <w:rFonts w:hint="eastAsia"/>
          <w:color w:val="000000" w:themeColor="text1"/>
          <w:sz w:val="24"/>
        </w:rPr>
        <w:t>例行监测数据，</w:t>
      </w:r>
      <w:r w:rsidR="00DE4858" w:rsidRPr="00AE7E84">
        <w:rPr>
          <w:rFonts w:hint="eastAsia"/>
          <w:color w:val="000000" w:themeColor="text1"/>
          <w:sz w:val="24"/>
        </w:rPr>
        <w:t>所属验收监测报告编号为</w:t>
      </w:r>
      <w:r w:rsidR="008B7609" w:rsidRPr="008B7609">
        <w:rPr>
          <w:rFonts w:hint="eastAsia"/>
          <w:color w:val="000000" w:themeColor="text1"/>
          <w:sz w:val="24"/>
          <w:u w:val="single"/>
        </w:rPr>
        <w:t>YNX(202302105)</w:t>
      </w:r>
      <w:r w:rsidR="008B7609" w:rsidRPr="008B7609">
        <w:rPr>
          <w:rFonts w:hint="eastAsia"/>
          <w:color w:val="000000" w:themeColor="text1"/>
          <w:sz w:val="24"/>
          <w:u w:val="single"/>
        </w:rPr>
        <w:t>检</w:t>
      </w:r>
      <w:r w:rsidR="008B7609" w:rsidRPr="008B7609">
        <w:rPr>
          <w:rFonts w:hint="eastAsia"/>
          <w:color w:val="000000" w:themeColor="text1"/>
          <w:sz w:val="24"/>
          <w:u w:val="single"/>
        </w:rPr>
        <w:t>(0210501)</w:t>
      </w:r>
      <w:r w:rsidR="008B7609" w:rsidRPr="008B7609">
        <w:rPr>
          <w:rFonts w:hint="eastAsia"/>
          <w:color w:val="000000" w:themeColor="text1"/>
          <w:sz w:val="24"/>
          <w:u w:val="single"/>
        </w:rPr>
        <w:t>号</w:t>
      </w:r>
      <w:r w:rsidR="00792749" w:rsidRPr="00AE7E84">
        <w:rPr>
          <w:rFonts w:hint="eastAsia"/>
          <w:color w:val="000000" w:themeColor="text1"/>
          <w:sz w:val="24"/>
        </w:rPr>
        <w:t>。</w:t>
      </w:r>
    </w:p>
    <w:p w:rsidR="00214422" w:rsidRPr="00C702B5" w:rsidRDefault="00377DF5" w:rsidP="00E07079">
      <w:pPr>
        <w:pStyle w:val="af2"/>
        <w:ind w:firstLine="480"/>
        <w:rPr>
          <w:color w:val="000000" w:themeColor="text1"/>
          <w:sz w:val="24"/>
        </w:rPr>
      </w:pPr>
      <w:r w:rsidRPr="00C702B5">
        <w:rPr>
          <w:rFonts w:hint="eastAsia"/>
          <w:color w:val="000000" w:themeColor="text1"/>
          <w:sz w:val="24"/>
        </w:rPr>
        <w:t>具体</w:t>
      </w:r>
      <w:r w:rsidR="00E07079" w:rsidRPr="00C702B5">
        <w:rPr>
          <w:rFonts w:hint="eastAsia"/>
          <w:color w:val="000000" w:themeColor="text1"/>
          <w:sz w:val="24"/>
        </w:rPr>
        <w:t>有</w:t>
      </w:r>
      <w:r w:rsidR="006F296E" w:rsidRPr="00C702B5">
        <w:rPr>
          <w:color w:val="000000" w:themeColor="text1"/>
          <w:sz w:val="24"/>
        </w:rPr>
        <w:t>组织排放废气监测结果见</w:t>
      </w:r>
      <w:r w:rsidR="00C702B5">
        <w:rPr>
          <w:rFonts w:hint="eastAsia"/>
          <w:color w:val="000000" w:themeColor="text1"/>
          <w:sz w:val="24"/>
        </w:rPr>
        <w:t>下表</w:t>
      </w:r>
      <w:r w:rsidR="00E07079" w:rsidRPr="00C702B5">
        <w:rPr>
          <w:color w:val="000000" w:themeColor="text1"/>
          <w:sz w:val="24"/>
        </w:rPr>
        <w:t>。</w:t>
      </w:r>
    </w:p>
    <w:p w:rsidR="009F3FE5" w:rsidRDefault="00214422" w:rsidP="00C702B5">
      <w:pPr>
        <w:pStyle w:val="af2"/>
        <w:spacing w:line="240" w:lineRule="auto"/>
        <w:ind w:firstLine="480"/>
        <w:jc w:val="center"/>
        <w:rPr>
          <w:rFonts w:eastAsia="黑体"/>
          <w:color w:val="000000" w:themeColor="text1"/>
          <w:sz w:val="24"/>
        </w:rPr>
      </w:pPr>
      <w:r w:rsidRPr="00C702B5">
        <w:rPr>
          <w:rFonts w:eastAsia="黑体"/>
          <w:color w:val="000000" w:themeColor="text1"/>
          <w:sz w:val="24"/>
        </w:rPr>
        <w:t>表</w:t>
      </w:r>
      <w:r w:rsidRPr="00C702B5">
        <w:rPr>
          <w:rFonts w:eastAsia="黑体"/>
          <w:color w:val="000000" w:themeColor="text1"/>
          <w:sz w:val="24"/>
        </w:rPr>
        <w:t>9</w:t>
      </w:r>
      <w:r w:rsidRPr="00C702B5">
        <w:rPr>
          <w:rFonts w:eastAsia="黑体"/>
          <w:color w:val="000000" w:themeColor="text1"/>
          <w:sz w:val="24"/>
        </w:rPr>
        <w:noBreakHyphen/>
      </w:r>
      <w:r w:rsidR="006F296E" w:rsidRPr="00C702B5">
        <w:rPr>
          <w:rFonts w:eastAsia="黑体"/>
          <w:color w:val="000000" w:themeColor="text1"/>
          <w:sz w:val="24"/>
        </w:rPr>
        <w:t>1</w:t>
      </w:r>
      <w:r w:rsidRPr="00C702B5">
        <w:rPr>
          <w:rFonts w:eastAsia="黑体"/>
          <w:color w:val="000000" w:themeColor="text1"/>
          <w:sz w:val="24"/>
        </w:rPr>
        <w:t xml:space="preserve"> </w:t>
      </w:r>
      <w:r w:rsidR="006F296E" w:rsidRPr="00C702B5">
        <w:rPr>
          <w:rFonts w:eastAsia="黑体" w:hint="eastAsia"/>
          <w:color w:val="000000" w:themeColor="text1"/>
          <w:sz w:val="24"/>
        </w:rPr>
        <w:t>有组织废气排放</w:t>
      </w:r>
      <w:r w:rsidR="006F296E" w:rsidRPr="00C702B5">
        <w:rPr>
          <w:rFonts w:eastAsia="黑体"/>
          <w:color w:val="000000" w:themeColor="text1"/>
          <w:sz w:val="24"/>
        </w:rPr>
        <w:t>监测</w:t>
      </w:r>
      <w:r w:rsidR="006F296E" w:rsidRPr="00C702B5">
        <w:rPr>
          <w:rFonts w:eastAsia="黑体" w:hint="eastAsia"/>
          <w:color w:val="000000" w:themeColor="text1"/>
          <w:sz w:val="24"/>
        </w:rPr>
        <w:t>结果及评价</w:t>
      </w:r>
      <w:r w:rsidR="00C702B5">
        <w:rPr>
          <w:rFonts w:eastAsia="黑体" w:hint="eastAsia"/>
          <w:color w:val="000000" w:themeColor="text1"/>
          <w:sz w:val="24"/>
        </w:rPr>
        <w:t xml:space="preserve"> </w:t>
      </w:r>
      <w:r w:rsidR="00C702B5">
        <w:rPr>
          <w:rFonts w:eastAsia="黑体" w:hint="eastAsia"/>
          <w:color w:val="000000" w:themeColor="text1"/>
          <w:sz w:val="24"/>
        </w:rPr>
        <w:t>（</w:t>
      </w:r>
      <w:r w:rsidR="00C702B5">
        <w:rPr>
          <w:rFonts w:eastAsia="黑体" w:hint="eastAsia"/>
          <w:color w:val="000000" w:themeColor="text1"/>
          <w:sz w:val="24"/>
        </w:rPr>
        <w:t>DA0</w:t>
      </w:r>
      <w:r w:rsidR="00C702B5">
        <w:rPr>
          <w:rFonts w:eastAsia="黑体"/>
          <w:color w:val="000000" w:themeColor="text1"/>
          <w:sz w:val="24"/>
        </w:rPr>
        <w:t>01</w:t>
      </w:r>
      <w:r w:rsidR="00C702B5">
        <w:rPr>
          <w:rFonts w:eastAsia="黑体" w:hint="eastAsia"/>
          <w:color w:val="000000" w:themeColor="text1"/>
          <w:sz w:val="24"/>
        </w:rPr>
        <w:t>）</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57"/>
        <w:gridCol w:w="558"/>
        <w:gridCol w:w="561"/>
        <w:gridCol w:w="909"/>
        <w:gridCol w:w="775"/>
        <w:gridCol w:w="868"/>
        <w:gridCol w:w="868"/>
        <w:gridCol w:w="868"/>
        <w:gridCol w:w="868"/>
        <w:gridCol w:w="868"/>
        <w:gridCol w:w="875"/>
      </w:tblGrid>
      <w:tr w:rsidR="00C702B5" w:rsidTr="00C702B5">
        <w:trPr>
          <w:trHeight w:val="329"/>
          <w:jc w:val="center"/>
        </w:trPr>
        <w:tc>
          <w:tcPr>
            <w:tcW w:w="583" w:type="pct"/>
            <w:vMerge w:val="restart"/>
            <w:vAlign w:val="center"/>
          </w:tcPr>
          <w:p w:rsidR="00C702B5" w:rsidRDefault="00C702B5" w:rsidP="00C702B5">
            <w:pPr>
              <w:overflowPunct w:val="0"/>
              <w:adjustRightInd w:val="0"/>
              <w:snapToGrid w:val="0"/>
              <w:jc w:val="center"/>
              <w:rPr>
                <w:color w:val="000000"/>
              </w:rPr>
            </w:pPr>
            <w:r>
              <w:rPr>
                <w:color w:val="000000"/>
              </w:rPr>
              <w:t>监测点位</w:t>
            </w:r>
          </w:p>
        </w:tc>
        <w:tc>
          <w:tcPr>
            <w:tcW w:w="1118" w:type="pct"/>
            <w:gridSpan w:val="3"/>
            <w:vMerge w:val="restart"/>
            <w:vAlign w:val="center"/>
          </w:tcPr>
          <w:p w:rsidR="00C702B5" w:rsidRDefault="00C702B5" w:rsidP="00C702B5">
            <w:pPr>
              <w:overflowPunct w:val="0"/>
              <w:adjustRightInd w:val="0"/>
              <w:snapToGrid w:val="0"/>
              <w:jc w:val="center"/>
              <w:rPr>
                <w:color w:val="000000"/>
              </w:rPr>
            </w:pPr>
            <w:r>
              <w:rPr>
                <w:color w:val="000000"/>
              </w:rPr>
              <w:t>监测项目</w:t>
            </w:r>
          </w:p>
        </w:tc>
        <w:tc>
          <w:tcPr>
            <w:tcW w:w="427" w:type="pct"/>
            <w:vMerge w:val="restart"/>
            <w:vAlign w:val="center"/>
          </w:tcPr>
          <w:p w:rsidR="00C702B5" w:rsidRDefault="00C702B5" w:rsidP="00C702B5">
            <w:pPr>
              <w:overflowPunct w:val="0"/>
              <w:adjustRightInd w:val="0"/>
              <w:snapToGrid w:val="0"/>
              <w:jc w:val="center"/>
              <w:rPr>
                <w:color w:val="000000"/>
              </w:rPr>
            </w:pPr>
            <w:r>
              <w:rPr>
                <w:color w:val="000000"/>
              </w:rPr>
              <w:t>单位</w:t>
            </w:r>
          </w:p>
        </w:tc>
        <w:tc>
          <w:tcPr>
            <w:tcW w:w="2869" w:type="pct"/>
            <w:gridSpan w:val="6"/>
            <w:vAlign w:val="center"/>
          </w:tcPr>
          <w:p w:rsidR="00C702B5" w:rsidRDefault="00C702B5" w:rsidP="00C702B5">
            <w:pPr>
              <w:overflowPunct w:val="0"/>
              <w:adjustRightInd w:val="0"/>
              <w:snapToGrid w:val="0"/>
              <w:jc w:val="center"/>
              <w:rPr>
                <w:color w:val="000000"/>
              </w:rPr>
            </w:pPr>
            <w:r>
              <w:rPr>
                <w:color w:val="000000"/>
              </w:rPr>
              <w:t>监测时间</w:t>
            </w:r>
            <w:r>
              <w:rPr>
                <w:rFonts w:hint="eastAsia"/>
                <w:color w:val="000000"/>
              </w:rPr>
              <w:t>、频次</w:t>
            </w:r>
            <w:r>
              <w:rPr>
                <w:color w:val="000000"/>
              </w:rPr>
              <w:t>及结果</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1118" w:type="pct"/>
            <w:gridSpan w:val="3"/>
            <w:vMerge/>
            <w:vAlign w:val="center"/>
          </w:tcPr>
          <w:p w:rsidR="00C702B5" w:rsidRDefault="00C702B5" w:rsidP="00C702B5">
            <w:pPr>
              <w:overflowPunct w:val="0"/>
              <w:adjustRightInd w:val="0"/>
              <w:snapToGrid w:val="0"/>
              <w:jc w:val="center"/>
              <w:rPr>
                <w:color w:val="000000"/>
              </w:rPr>
            </w:pPr>
          </w:p>
        </w:tc>
        <w:tc>
          <w:tcPr>
            <w:tcW w:w="427" w:type="pct"/>
            <w:vMerge/>
            <w:vAlign w:val="center"/>
          </w:tcPr>
          <w:p w:rsidR="00C702B5" w:rsidRDefault="00C702B5" w:rsidP="00C702B5">
            <w:pPr>
              <w:overflowPunct w:val="0"/>
              <w:adjustRightInd w:val="0"/>
              <w:snapToGrid w:val="0"/>
              <w:jc w:val="center"/>
              <w:rPr>
                <w:color w:val="000000"/>
              </w:rPr>
            </w:pPr>
          </w:p>
        </w:tc>
        <w:tc>
          <w:tcPr>
            <w:tcW w:w="1434" w:type="pct"/>
            <w:gridSpan w:val="3"/>
            <w:vAlign w:val="center"/>
          </w:tcPr>
          <w:p w:rsidR="00C702B5" w:rsidRDefault="00C702B5" w:rsidP="00C702B5">
            <w:pPr>
              <w:overflowPunct w:val="0"/>
              <w:adjustRightInd w:val="0"/>
              <w:snapToGrid w:val="0"/>
              <w:jc w:val="center"/>
              <w:rPr>
                <w:color w:val="000000"/>
              </w:rPr>
            </w:pPr>
            <w:r>
              <w:rPr>
                <w:rFonts w:hint="eastAsia"/>
                <w:szCs w:val="21"/>
              </w:rPr>
              <w:t>2023</w:t>
            </w:r>
            <w:r>
              <w:rPr>
                <w:szCs w:val="21"/>
              </w:rPr>
              <w:t>年</w:t>
            </w:r>
            <w:r>
              <w:rPr>
                <w:rFonts w:hint="eastAsia"/>
                <w:szCs w:val="21"/>
              </w:rPr>
              <w:t>1</w:t>
            </w:r>
            <w:r>
              <w:rPr>
                <w:rFonts w:hint="eastAsia"/>
                <w:szCs w:val="21"/>
              </w:rPr>
              <w:t>月</w:t>
            </w:r>
            <w:r>
              <w:rPr>
                <w:rFonts w:hint="eastAsia"/>
                <w:szCs w:val="21"/>
              </w:rPr>
              <w:t>28</w:t>
            </w:r>
            <w:r>
              <w:rPr>
                <w:rFonts w:hint="eastAsia"/>
                <w:szCs w:val="21"/>
              </w:rPr>
              <w:t>日</w:t>
            </w:r>
          </w:p>
        </w:tc>
        <w:tc>
          <w:tcPr>
            <w:tcW w:w="1435" w:type="pct"/>
            <w:gridSpan w:val="3"/>
            <w:vAlign w:val="center"/>
          </w:tcPr>
          <w:p w:rsidR="00C702B5" w:rsidRDefault="00C702B5" w:rsidP="00C702B5">
            <w:pPr>
              <w:overflowPunct w:val="0"/>
              <w:adjustRightInd w:val="0"/>
              <w:snapToGrid w:val="0"/>
              <w:jc w:val="center"/>
              <w:rPr>
                <w:szCs w:val="21"/>
              </w:rPr>
            </w:pPr>
            <w:r>
              <w:rPr>
                <w:rFonts w:hint="eastAsia"/>
                <w:szCs w:val="21"/>
              </w:rPr>
              <w:t>2023</w:t>
            </w:r>
            <w:r>
              <w:rPr>
                <w:szCs w:val="21"/>
              </w:rPr>
              <w:t>年</w:t>
            </w:r>
            <w:r>
              <w:rPr>
                <w:rFonts w:hint="eastAsia"/>
                <w:szCs w:val="21"/>
              </w:rPr>
              <w:t>1</w:t>
            </w:r>
            <w:r>
              <w:rPr>
                <w:rFonts w:hint="eastAsia"/>
                <w:szCs w:val="21"/>
              </w:rPr>
              <w:t>月</w:t>
            </w:r>
            <w:r>
              <w:rPr>
                <w:rFonts w:hint="eastAsia"/>
                <w:szCs w:val="21"/>
              </w:rPr>
              <w:t>29</w:t>
            </w:r>
            <w:r>
              <w:rPr>
                <w:rFonts w:hint="eastAsia"/>
                <w:szCs w:val="21"/>
              </w:rPr>
              <w:t>日</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1118" w:type="pct"/>
            <w:gridSpan w:val="3"/>
            <w:vMerge/>
            <w:vAlign w:val="center"/>
          </w:tcPr>
          <w:p w:rsidR="00C702B5" w:rsidRDefault="00C702B5" w:rsidP="00C702B5">
            <w:pPr>
              <w:overflowPunct w:val="0"/>
              <w:adjustRightInd w:val="0"/>
              <w:snapToGrid w:val="0"/>
              <w:jc w:val="center"/>
              <w:rPr>
                <w:color w:val="000000"/>
              </w:rPr>
            </w:pPr>
          </w:p>
        </w:tc>
        <w:tc>
          <w:tcPr>
            <w:tcW w:w="427" w:type="pct"/>
            <w:vMerge/>
            <w:vAlign w:val="center"/>
          </w:tcPr>
          <w:p w:rsidR="00C702B5" w:rsidRDefault="00C702B5" w:rsidP="00C702B5">
            <w:pPr>
              <w:overflowPunct w:val="0"/>
              <w:adjustRightInd w:val="0"/>
              <w:snapToGrid w:val="0"/>
              <w:jc w:val="center"/>
              <w:rPr>
                <w:color w:val="000000"/>
              </w:rPr>
            </w:pPr>
          </w:p>
        </w:tc>
        <w:tc>
          <w:tcPr>
            <w:tcW w:w="478" w:type="pct"/>
            <w:vAlign w:val="center"/>
          </w:tcPr>
          <w:p w:rsidR="00C702B5" w:rsidRDefault="00C702B5" w:rsidP="00C702B5">
            <w:pPr>
              <w:jc w:val="center"/>
              <w:rPr>
                <w:szCs w:val="21"/>
              </w:rPr>
            </w:pPr>
            <w:r>
              <w:rPr>
                <w:color w:val="000000"/>
              </w:rPr>
              <w:t>第</w:t>
            </w:r>
            <w:r>
              <w:rPr>
                <w:color w:val="000000"/>
              </w:rPr>
              <w:t>1</w:t>
            </w:r>
            <w:r>
              <w:rPr>
                <w:color w:val="000000"/>
              </w:rPr>
              <w:t>次</w:t>
            </w:r>
          </w:p>
        </w:tc>
        <w:tc>
          <w:tcPr>
            <w:tcW w:w="478" w:type="pct"/>
            <w:vAlign w:val="center"/>
          </w:tcPr>
          <w:p w:rsidR="00C702B5" w:rsidRDefault="00C702B5" w:rsidP="00C702B5">
            <w:pPr>
              <w:jc w:val="center"/>
              <w:rPr>
                <w:szCs w:val="21"/>
              </w:rPr>
            </w:pPr>
            <w:r>
              <w:rPr>
                <w:color w:val="000000"/>
              </w:rPr>
              <w:t>第</w:t>
            </w:r>
            <w:r>
              <w:rPr>
                <w:color w:val="000000"/>
              </w:rPr>
              <w:t>2</w:t>
            </w:r>
            <w:r>
              <w:rPr>
                <w:color w:val="000000"/>
              </w:rPr>
              <w:t>次</w:t>
            </w:r>
          </w:p>
        </w:tc>
        <w:tc>
          <w:tcPr>
            <w:tcW w:w="478" w:type="pct"/>
            <w:vAlign w:val="center"/>
          </w:tcPr>
          <w:p w:rsidR="00C702B5" w:rsidRDefault="00C702B5" w:rsidP="00C702B5">
            <w:pPr>
              <w:jc w:val="center"/>
              <w:rPr>
                <w:szCs w:val="21"/>
              </w:rPr>
            </w:pPr>
            <w:r>
              <w:rPr>
                <w:color w:val="000000"/>
              </w:rPr>
              <w:t>第</w:t>
            </w:r>
            <w:r>
              <w:rPr>
                <w:color w:val="000000"/>
              </w:rPr>
              <w:t>3</w:t>
            </w:r>
            <w:r>
              <w:rPr>
                <w:color w:val="000000"/>
              </w:rPr>
              <w:t>次</w:t>
            </w:r>
          </w:p>
        </w:tc>
        <w:tc>
          <w:tcPr>
            <w:tcW w:w="478" w:type="pct"/>
            <w:vAlign w:val="center"/>
          </w:tcPr>
          <w:p w:rsidR="00C702B5" w:rsidRDefault="00C702B5" w:rsidP="00C702B5">
            <w:pPr>
              <w:jc w:val="center"/>
              <w:rPr>
                <w:szCs w:val="21"/>
              </w:rPr>
            </w:pPr>
            <w:r>
              <w:rPr>
                <w:color w:val="000000"/>
              </w:rPr>
              <w:t>第</w:t>
            </w:r>
            <w:r>
              <w:rPr>
                <w:color w:val="000000"/>
              </w:rPr>
              <w:t>1</w:t>
            </w:r>
            <w:r>
              <w:rPr>
                <w:color w:val="000000"/>
              </w:rPr>
              <w:t>次</w:t>
            </w:r>
          </w:p>
        </w:tc>
        <w:tc>
          <w:tcPr>
            <w:tcW w:w="478" w:type="pct"/>
            <w:vAlign w:val="center"/>
          </w:tcPr>
          <w:p w:rsidR="00C702B5" w:rsidRDefault="00C702B5" w:rsidP="00C702B5">
            <w:pPr>
              <w:jc w:val="center"/>
              <w:rPr>
                <w:szCs w:val="21"/>
              </w:rPr>
            </w:pPr>
            <w:r>
              <w:rPr>
                <w:color w:val="000000"/>
              </w:rPr>
              <w:t>第</w:t>
            </w:r>
            <w:r>
              <w:rPr>
                <w:color w:val="000000"/>
              </w:rPr>
              <w:t>2</w:t>
            </w:r>
            <w:r>
              <w:rPr>
                <w:color w:val="000000"/>
              </w:rPr>
              <w:t>次</w:t>
            </w:r>
          </w:p>
        </w:tc>
        <w:tc>
          <w:tcPr>
            <w:tcW w:w="478" w:type="pct"/>
            <w:vAlign w:val="center"/>
          </w:tcPr>
          <w:p w:rsidR="00C702B5" w:rsidRDefault="00C702B5" w:rsidP="00C702B5">
            <w:pPr>
              <w:jc w:val="center"/>
              <w:rPr>
                <w:szCs w:val="21"/>
              </w:rPr>
            </w:pPr>
            <w:r>
              <w:rPr>
                <w:color w:val="000000"/>
              </w:rPr>
              <w:t>第</w:t>
            </w:r>
            <w:r>
              <w:rPr>
                <w:color w:val="000000"/>
              </w:rPr>
              <w:t>3</w:t>
            </w:r>
            <w:r>
              <w:rPr>
                <w:color w:val="000000"/>
              </w:rPr>
              <w:t>次</w:t>
            </w:r>
          </w:p>
        </w:tc>
      </w:tr>
      <w:tr w:rsidR="00C702B5" w:rsidTr="00C702B5">
        <w:trPr>
          <w:trHeight w:val="329"/>
          <w:jc w:val="center"/>
        </w:trPr>
        <w:tc>
          <w:tcPr>
            <w:tcW w:w="583" w:type="pct"/>
            <w:vMerge w:val="restart"/>
            <w:vAlign w:val="center"/>
          </w:tcPr>
          <w:p w:rsidR="00C702B5" w:rsidRDefault="00C702B5" w:rsidP="00C702B5">
            <w:pPr>
              <w:overflowPunct w:val="0"/>
              <w:adjustRightInd w:val="0"/>
              <w:snapToGrid w:val="0"/>
              <w:jc w:val="center"/>
              <w:rPr>
                <w:color w:val="000000"/>
              </w:rPr>
            </w:pPr>
            <w:r>
              <w:rPr>
                <w:rFonts w:hint="eastAsia"/>
                <w:color w:val="000000"/>
              </w:rPr>
              <w:t>新药研发基地合成区废气处理设施排口（</w:t>
            </w:r>
            <w:r>
              <w:rPr>
                <w:rFonts w:hint="eastAsia"/>
                <w:color w:val="000000"/>
              </w:rPr>
              <w:t>DA001</w:t>
            </w:r>
            <w:r>
              <w:rPr>
                <w:rFonts w:hint="eastAsia"/>
                <w:color w:val="000000"/>
              </w:rPr>
              <w:t>）</w:t>
            </w:r>
            <w:r>
              <w:rPr>
                <w:color w:val="000000"/>
              </w:rPr>
              <w:t>◎1#</w:t>
            </w:r>
          </w:p>
        </w:tc>
        <w:tc>
          <w:tcPr>
            <w:tcW w:w="1118" w:type="pct"/>
            <w:gridSpan w:val="3"/>
            <w:vAlign w:val="center"/>
          </w:tcPr>
          <w:p w:rsidR="00C702B5" w:rsidRDefault="00C702B5" w:rsidP="00C702B5">
            <w:pPr>
              <w:overflowPunct w:val="0"/>
              <w:adjustRightInd w:val="0"/>
              <w:snapToGrid w:val="0"/>
              <w:jc w:val="center"/>
              <w:rPr>
                <w:color w:val="000000"/>
              </w:rPr>
            </w:pPr>
            <w:r>
              <w:rPr>
                <w:color w:val="000000"/>
              </w:rPr>
              <w:t>排气筒高度</w:t>
            </w:r>
          </w:p>
        </w:tc>
        <w:tc>
          <w:tcPr>
            <w:tcW w:w="427" w:type="pct"/>
            <w:vAlign w:val="center"/>
          </w:tcPr>
          <w:p w:rsidR="00C702B5" w:rsidRDefault="00C702B5" w:rsidP="00C702B5">
            <w:pPr>
              <w:overflowPunct w:val="0"/>
              <w:adjustRightInd w:val="0"/>
              <w:snapToGrid w:val="0"/>
              <w:jc w:val="center"/>
              <w:rPr>
                <w:color w:val="000000"/>
              </w:rPr>
            </w:pPr>
            <w:r>
              <w:rPr>
                <w:color w:val="000000"/>
              </w:rPr>
              <w:t>m</w:t>
            </w:r>
          </w:p>
        </w:tc>
        <w:tc>
          <w:tcPr>
            <w:tcW w:w="2869" w:type="pct"/>
            <w:gridSpan w:val="6"/>
            <w:vAlign w:val="center"/>
          </w:tcPr>
          <w:p w:rsidR="00C702B5" w:rsidRDefault="00C702B5" w:rsidP="00C702B5">
            <w:pPr>
              <w:widowControl/>
              <w:jc w:val="center"/>
              <w:textAlignment w:val="center"/>
              <w:rPr>
                <w:color w:val="000000"/>
              </w:rPr>
            </w:pPr>
            <w:r>
              <w:rPr>
                <w:rFonts w:hint="eastAsia"/>
                <w:color w:val="000000"/>
              </w:rPr>
              <w:t>15</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1118" w:type="pct"/>
            <w:gridSpan w:val="3"/>
            <w:vAlign w:val="center"/>
          </w:tcPr>
          <w:p w:rsidR="00C702B5" w:rsidRDefault="00C702B5" w:rsidP="00C702B5">
            <w:pPr>
              <w:adjustRightInd w:val="0"/>
              <w:snapToGrid w:val="0"/>
              <w:jc w:val="center"/>
              <w:rPr>
                <w:color w:val="000000"/>
                <w:szCs w:val="21"/>
              </w:rPr>
            </w:pPr>
            <w:r>
              <w:rPr>
                <w:color w:val="000000"/>
              </w:rPr>
              <w:t>排气筒</w:t>
            </w:r>
            <w:r>
              <w:rPr>
                <w:color w:val="000000"/>
                <w:szCs w:val="21"/>
              </w:rPr>
              <w:t>形状</w:t>
            </w:r>
          </w:p>
        </w:tc>
        <w:tc>
          <w:tcPr>
            <w:tcW w:w="427" w:type="pct"/>
            <w:vAlign w:val="center"/>
          </w:tcPr>
          <w:p w:rsidR="00C702B5" w:rsidRDefault="00C702B5" w:rsidP="00C702B5">
            <w:pPr>
              <w:jc w:val="center"/>
              <w:rPr>
                <w:color w:val="000000"/>
                <w:szCs w:val="21"/>
              </w:rPr>
            </w:pPr>
            <w:r>
              <w:rPr>
                <w:color w:val="000000"/>
                <w:szCs w:val="21"/>
              </w:rPr>
              <w:t>/</w:t>
            </w:r>
          </w:p>
        </w:tc>
        <w:tc>
          <w:tcPr>
            <w:tcW w:w="2869" w:type="pct"/>
            <w:gridSpan w:val="6"/>
            <w:vAlign w:val="center"/>
          </w:tcPr>
          <w:p w:rsidR="00C702B5" w:rsidRDefault="00C702B5" w:rsidP="00C702B5">
            <w:pPr>
              <w:widowControl/>
              <w:jc w:val="center"/>
              <w:textAlignment w:val="center"/>
              <w:rPr>
                <w:color w:val="000000"/>
              </w:rPr>
            </w:pPr>
            <w:r>
              <w:rPr>
                <w:rFonts w:hint="eastAsia"/>
                <w:color w:val="000000"/>
                <w:szCs w:val="21"/>
              </w:rPr>
              <w:t>圆形（直径</w:t>
            </w:r>
            <w:r>
              <w:rPr>
                <w:rFonts w:hint="eastAsia"/>
                <w:color w:val="000000"/>
                <w:szCs w:val="21"/>
              </w:rPr>
              <w:t>1.23</w:t>
            </w:r>
            <w:r>
              <w:rPr>
                <w:color w:val="000000"/>
                <w:szCs w:val="21"/>
              </w:rPr>
              <w:t>m</w:t>
            </w:r>
            <w:r>
              <w:rPr>
                <w:rFonts w:hint="eastAsia"/>
                <w:color w:val="000000"/>
                <w:szCs w:val="21"/>
              </w:rPr>
              <w:t>）</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1118" w:type="pct"/>
            <w:gridSpan w:val="3"/>
            <w:vAlign w:val="center"/>
          </w:tcPr>
          <w:p w:rsidR="00C702B5" w:rsidRDefault="00C702B5" w:rsidP="00C702B5">
            <w:pPr>
              <w:overflowPunct w:val="0"/>
              <w:adjustRightInd w:val="0"/>
              <w:snapToGrid w:val="0"/>
              <w:jc w:val="center"/>
              <w:rPr>
                <w:color w:val="000000"/>
              </w:rPr>
            </w:pPr>
            <w:r>
              <w:rPr>
                <w:color w:val="000000"/>
              </w:rPr>
              <w:t>标干流量</w:t>
            </w:r>
          </w:p>
        </w:tc>
        <w:tc>
          <w:tcPr>
            <w:tcW w:w="427" w:type="pct"/>
            <w:vAlign w:val="center"/>
          </w:tcPr>
          <w:p w:rsidR="00C702B5" w:rsidRDefault="00C702B5" w:rsidP="00C702B5">
            <w:pPr>
              <w:overflowPunct w:val="0"/>
              <w:adjustRightInd w:val="0"/>
              <w:snapToGrid w:val="0"/>
              <w:jc w:val="center"/>
              <w:rPr>
                <w:color w:val="000000"/>
              </w:rPr>
            </w:pPr>
            <w:r>
              <w:rPr>
                <w:color w:val="000000"/>
              </w:rPr>
              <w:t>m</w:t>
            </w:r>
            <w:r>
              <w:rPr>
                <w:color w:val="000000"/>
                <w:vertAlign w:val="superscript"/>
              </w:rPr>
              <w:t>3</w:t>
            </w:r>
            <w:r>
              <w:rPr>
                <w:color w:val="000000"/>
              </w:rPr>
              <w:t>/h</w:t>
            </w:r>
          </w:p>
        </w:tc>
        <w:tc>
          <w:tcPr>
            <w:tcW w:w="478" w:type="pct"/>
            <w:vAlign w:val="center"/>
          </w:tcPr>
          <w:p w:rsidR="00C702B5" w:rsidRDefault="00C702B5" w:rsidP="00C702B5">
            <w:pPr>
              <w:widowControl/>
              <w:jc w:val="center"/>
              <w:textAlignment w:val="center"/>
              <w:rPr>
                <w:color w:val="000000"/>
              </w:rPr>
            </w:pPr>
            <w:r>
              <w:rPr>
                <w:rFonts w:hint="eastAsia"/>
                <w:color w:val="000000"/>
              </w:rPr>
              <w:t>11433</w:t>
            </w:r>
          </w:p>
        </w:tc>
        <w:tc>
          <w:tcPr>
            <w:tcW w:w="478" w:type="pct"/>
            <w:vAlign w:val="center"/>
          </w:tcPr>
          <w:p w:rsidR="00C702B5" w:rsidRDefault="00C702B5" w:rsidP="00C702B5">
            <w:pPr>
              <w:widowControl/>
              <w:jc w:val="center"/>
              <w:textAlignment w:val="center"/>
              <w:rPr>
                <w:color w:val="000000"/>
              </w:rPr>
            </w:pPr>
            <w:r>
              <w:rPr>
                <w:rFonts w:hint="eastAsia"/>
                <w:color w:val="000000"/>
              </w:rPr>
              <w:t>11987</w:t>
            </w:r>
          </w:p>
        </w:tc>
        <w:tc>
          <w:tcPr>
            <w:tcW w:w="478" w:type="pct"/>
            <w:vAlign w:val="center"/>
          </w:tcPr>
          <w:p w:rsidR="00C702B5" w:rsidRDefault="00C702B5" w:rsidP="00C702B5">
            <w:pPr>
              <w:widowControl/>
              <w:jc w:val="center"/>
              <w:textAlignment w:val="center"/>
              <w:rPr>
                <w:color w:val="000000"/>
              </w:rPr>
            </w:pPr>
            <w:r>
              <w:rPr>
                <w:rFonts w:hint="eastAsia"/>
                <w:color w:val="000000"/>
              </w:rPr>
              <w:t>12372</w:t>
            </w:r>
          </w:p>
        </w:tc>
        <w:tc>
          <w:tcPr>
            <w:tcW w:w="478" w:type="pct"/>
            <w:vAlign w:val="center"/>
          </w:tcPr>
          <w:p w:rsidR="00C702B5" w:rsidRDefault="00C702B5" w:rsidP="00C702B5">
            <w:pPr>
              <w:widowControl/>
              <w:jc w:val="center"/>
              <w:textAlignment w:val="center"/>
              <w:rPr>
                <w:color w:val="000000"/>
              </w:rPr>
            </w:pPr>
            <w:r>
              <w:rPr>
                <w:rFonts w:hint="eastAsia"/>
                <w:color w:val="000000"/>
              </w:rPr>
              <w:t>12427</w:t>
            </w:r>
          </w:p>
        </w:tc>
        <w:tc>
          <w:tcPr>
            <w:tcW w:w="478" w:type="pct"/>
            <w:vAlign w:val="center"/>
          </w:tcPr>
          <w:p w:rsidR="00C702B5" w:rsidRDefault="00C702B5" w:rsidP="00C702B5">
            <w:pPr>
              <w:widowControl/>
              <w:jc w:val="center"/>
              <w:textAlignment w:val="center"/>
              <w:rPr>
                <w:color w:val="000000"/>
              </w:rPr>
            </w:pPr>
            <w:r>
              <w:rPr>
                <w:rFonts w:hint="eastAsia"/>
                <w:color w:val="000000"/>
              </w:rPr>
              <w:t>11623</w:t>
            </w:r>
          </w:p>
        </w:tc>
        <w:tc>
          <w:tcPr>
            <w:tcW w:w="478" w:type="pct"/>
            <w:vAlign w:val="center"/>
          </w:tcPr>
          <w:p w:rsidR="00C702B5" w:rsidRDefault="00C702B5" w:rsidP="00C702B5">
            <w:pPr>
              <w:widowControl/>
              <w:jc w:val="center"/>
              <w:textAlignment w:val="center"/>
              <w:rPr>
                <w:color w:val="000000"/>
              </w:rPr>
            </w:pPr>
            <w:r>
              <w:rPr>
                <w:rFonts w:hint="eastAsia"/>
                <w:color w:val="000000"/>
              </w:rPr>
              <w:t>12423</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617" w:type="pct"/>
            <w:gridSpan w:val="2"/>
            <w:vMerge w:val="restart"/>
            <w:vAlign w:val="center"/>
          </w:tcPr>
          <w:p w:rsidR="00C702B5" w:rsidRDefault="00C702B5" w:rsidP="00C702B5">
            <w:pPr>
              <w:adjustRightInd w:val="0"/>
              <w:snapToGrid w:val="0"/>
              <w:jc w:val="center"/>
              <w:rPr>
                <w:color w:val="000000"/>
                <w:szCs w:val="21"/>
              </w:rPr>
            </w:pPr>
            <w:r>
              <w:rPr>
                <w:rFonts w:hint="eastAsia"/>
                <w:color w:val="000000"/>
                <w:szCs w:val="21"/>
              </w:rPr>
              <w:t>颗粒物</w:t>
            </w:r>
          </w:p>
        </w:tc>
        <w:tc>
          <w:tcPr>
            <w:tcW w:w="501" w:type="pct"/>
            <w:vAlign w:val="center"/>
          </w:tcPr>
          <w:p w:rsidR="00C702B5" w:rsidRDefault="00C702B5" w:rsidP="00C702B5">
            <w:pPr>
              <w:adjustRightInd w:val="0"/>
              <w:snapToGrid w:val="0"/>
              <w:jc w:val="center"/>
              <w:rPr>
                <w:color w:val="000000"/>
                <w:szCs w:val="21"/>
              </w:rPr>
            </w:pPr>
            <w:r>
              <w:rPr>
                <w:color w:val="000000"/>
                <w:szCs w:val="21"/>
              </w:rPr>
              <w:t>排放浓度</w:t>
            </w:r>
          </w:p>
        </w:tc>
        <w:tc>
          <w:tcPr>
            <w:tcW w:w="427" w:type="pct"/>
            <w:vAlign w:val="center"/>
          </w:tcPr>
          <w:p w:rsidR="00C702B5" w:rsidRDefault="00C702B5" w:rsidP="00C702B5">
            <w:pPr>
              <w:adjustRightInd w:val="0"/>
              <w:snapToGrid w:val="0"/>
              <w:jc w:val="center"/>
              <w:rPr>
                <w:color w:val="000000"/>
                <w:szCs w:val="21"/>
                <w:lang w:eastAsia="zh-Hans"/>
              </w:rPr>
            </w:pPr>
            <w:r>
              <w:rPr>
                <w:color w:val="000000"/>
                <w:szCs w:val="21"/>
              </w:rPr>
              <w:t>mg/m</w:t>
            </w:r>
            <w:r>
              <w:rPr>
                <w:color w:val="00000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2.8</w:t>
            </w:r>
          </w:p>
        </w:tc>
        <w:tc>
          <w:tcPr>
            <w:tcW w:w="478" w:type="pct"/>
            <w:vAlign w:val="center"/>
          </w:tcPr>
          <w:p w:rsidR="00C702B5" w:rsidRDefault="00C702B5" w:rsidP="00C702B5">
            <w:pPr>
              <w:widowControl/>
              <w:jc w:val="center"/>
              <w:textAlignment w:val="center"/>
              <w:rPr>
                <w:color w:val="000000"/>
              </w:rPr>
            </w:pPr>
            <w:r>
              <w:rPr>
                <w:rFonts w:hint="eastAsia"/>
                <w:color w:val="000000"/>
              </w:rPr>
              <w:t>3.7</w:t>
            </w:r>
          </w:p>
        </w:tc>
        <w:tc>
          <w:tcPr>
            <w:tcW w:w="478" w:type="pct"/>
            <w:vAlign w:val="center"/>
          </w:tcPr>
          <w:p w:rsidR="00C702B5" w:rsidRDefault="00C702B5" w:rsidP="00C702B5">
            <w:pPr>
              <w:widowControl/>
              <w:jc w:val="center"/>
              <w:textAlignment w:val="center"/>
              <w:rPr>
                <w:color w:val="000000"/>
              </w:rPr>
            </w:pPr>
            <w:r>
              <w:rPr>
                <w:rFonts w:hint="eastAsia"/>
                <w:color w:val="000000"/>
              </w:rPr>
              <w:t>1.0</w:t>
            </w:r>
          </w:p>
        </w:tc>
        <w:tc>
          <w:tcPr>
            <w:tcW w:w="478" w:type="pct"/>
            <w:vAlign w:val="center"/>
          </w:tcPr>
          <w:p w:rsidR="00C702B5" w:rsidRDefault="00C702B5" w:rsidP="00C702B5">
            <w:pPr>
              <w:widowControl/>
              <w:jc w:val="center"/>
              <w:textAlignment w:val="center"/>
              <w:rPr>
                <w:color w:val="000000"/>
              </w:rPr>
            </w:pPr>
            <w:r>
              <w:rPr>
                <w:rFonts w:hint="eastAsia"/>
                <w:color w:val="000000"/>
              </w:rPr>
              <w:t>1.1</w:t>
            </w:r>
          </w:p>
        </w:tc>
        <w:tc>
          <w:tcPr>
            <w:tcW w:w="478" w:type="pct"/>
            <w:vAlign w:val="center"/>
          </w:tcPr>
          <w:p w:rsidR="00C702B5" w:rsidRDefault="00C702B5" w:rsidP="00C702B5">
            <w:pPr>
              <w:widowControl/>
              <w:jc w:val="center"/>
              <w:textAlignment w:val="center"/>
              <w:rPr>
                <w:color w:val="000000"/>
              </w:rPr>
            </w:pPr>
            <w:r>
              <w:rPr>
                <w:rFonts w:hint="eastAsia"/>
                <w:color w:val="000000"/>
              </w:rPr>
              <w:t>0.6</w:t>
            </w:r>
          </w:p>
        </w:tc>
        <w:tc>
          <w:tcPr>
            <w:tcW w:w="478" w:type="pct"/>
            <w:vAlign w:val="center"/>
          </w:tcPr>
          <w:p w:rsidR="00C702B5" w:rsidRDefault="00C702B5" w:rsidP="00C702B5">
            <w:pPr>
              <w:widowControl/>
              <w:jc w:val="center"/>
              <w:textAlignment w:val="center"/>
              <w:rPr>
                <w:color w:val="000000"/>
              </w:rPr>
            </w:pPr>
            <w:r>
              <w:rPr>
                <w:rFonts w:hint="eastAsia"/>
                <w:color w:val="000000"/>
              </w:rPr>
              <w:t>1.1</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617" w:type="pct"/>
            <w:gridSpan w:val="2"/>
            <w:vMerge/>
            <w:vAlign w:val="center"/>
          </w:tcPr>
          <w:p w:rsidR="00C702B5" w:rsidRDefault="00C702B5" w:rsidP="00C702B5">
            <w:pPr>
              <w:adjustRightInd w:val="0"/>
              <w:snapToGrid w:val="0"/>
              <w:jc w:val="center"/>
              <w:rPr>
                <w:color w:val="000000"/>
                <w:szCs w:val="21"/>
              </w:rPr>
            </w:pPr>
          </w:p>
        </w:tc>
        <w:tc>
          <w:tcPr>
            <w:tcW w:w="501" w:type="pct"/>
            <w:vAlign w:val="center"/>
          </w:tcPr>
          <w:p w:rsidR="00C702B5" w:rsidRDefault="00C702B5" w:rsidP="00C702B5">
            <w:pPr>
              <w:adjustRightInd w:val="0"/>
              <w:snapToGrid w:val="0"/>
              <w:jc w:val="center"/>
              <w:rPr>
                <w:color w:val="000000"/>
                <w:szCs w:val="21"/>
              </w:rPr>
            </w:pPr>
            <w:r>
              <w:rPr>
                <w:rFonts w:hint="eastAsia"/>
                <w:color w:val="000000"/>
                <w:szCs w:val="21"/>
              </w:rPr>
              <w:t>测定结果表述</w:t>
            </w:r>
          </w:p>
        </w:tc>
        <w:tc>
          <w:tcPr>
            <w:tcW w:w="427" w:type="pct"/>
            <w:vAlign w:val="center"/>
          </w:tcPr>
          <w:p w:rsidR="00C702B5" w:rsidRDefault="00C702B5" w:rsidP="00C702B5">
            <w:pPr>
              <w:adjustRightInd w:val="0"/>
              <w:snapToGrid w:val="0"/>
              <w:jc w:val="center"/>
              <w:rPr>
                <w:color w:val="000000"/>
                <w:szCs w:val="21"/>
              </w:rPr>
            </w:pPr>
            <w:r>
              <w:rPr>
                <w:color w:val="000000"/>
                <w:szCs w:val="21"/>
              </w:rPr>
              <w:t>mg/m</w:t>
            </w:r>
            <w:r>
              <w:rPr>
                <w:color w:val="000000"/>
                <w:szCs w:val="21"/>
                <w:vertAlign w:val="superscript"/>
              </w:rPr>
              <w:t>3</w:t>
            </w:r>
          </w:p>
        </w:tc>
        <w:tc>
          <w:tcPr>
            <w:tcW w:w="478" w:type="pct"/>
            <w:vAlign w:val="center"/>
          </w:tcPr>
          <w:p w:rsidR="00C702B5" w:rsidRDefault="00C702B5" w:rsidP="00C702B5">
            <w:pPr>
              <w:snapToGrid w:val="0"/>
              <w:jc w:val="center"/>
              <w:rPr>
                <w:bCs/>
                <w:szCs w:val="21"/>
              </w:rPr>
            </w:pPr>
            <w:r>
              <w:rPr>
                <w:rFonts w:hint="eastAsia"/>
                <w:bCs/>
                <w:szCs w:val="21"/>
              </w:rPr>
              <w:t>&lt;20</w:t>
            </w:r>
          </w:p>
        </w:tc>
        <w:tc>
          <w:tcPr>
            <w:tcW w:w="478" w:type="pct"/>
            <w:vAlign w:val="center"/>
          </w:tcPr>
          <w:p w:rsidR="00C702B5" w:rsidRDefault="00C702B5" w:rsidP="00C702B5">
            <w:pPr>
              <w:overflowPunct w:val="0"/>
              <w:adjustRightInd w:val="0"/>
              <w:snapToGrid w:val="0"/>
              <w:jc w:val="center"/>
              <w:rPr>
                <w:bCs/>
                <w:szCs w:val="21"/>
              </w:rPr>
            </w:pPr>
            <w:r>
              <w:rPr>
                <w:rFonts w:hint="eastAsia"/>
                <w:bCs/>
                <w:szCs w:val="21"/>
              </w:rPr>
              <w:t>&lt;20</w:t>
            </w:r>
          </w:p>
        </w:tc>
        <w:tc>
          <w:tcPr>
            <w:tcW w:w="478" w:type="pct"/>
            <w:vAlign w:val="center"/>
          </w:tcPr>
          <w:p w:rsidR="00C702B5" w:rsidRDefault="00C702B5" w:rsidP="00C702B5">
            <w:pPr>
              <w:overflowPunct w:val="0"/>
              <w:adjustRightInd w:val="0"/>
              <w:snapToGrid w:val="0"/>
              <w:jc w:val="center"/>
              <w:rPr>
                <w:bCs/>
                <w:szCs w:val="21"/>
              </w:rPr>
            </w:pPr>
            <w:r>
              <w:rPr>
                <w:rFonts w:hint="eastAsia"/>
                <w:bCs/>
                <w:szCs w:val="21"/>
              </w:rPr>
              <w:t>&lt;20</w:t>
            </w:r>
          </w:p>
        </w:tc>
        <w:tc>
          <w:tcPr>
            <w:tcW w:w="478" w:type="pct"/>
            <w:vAlign w:val="center"/>
          </w:tcPr>
          <w:p w:rsidR="00C702B5" w:rsidRDefault="00C702B5" w:rsidP="00C702B5">
            <w:pPr>
              <w:widowControl/>
              <w:jc w:val="center"/>
              <w:textAlignment w:val="center"/>
              <w:rPr>
                <w:color w:val="000000"/>
                <w:kern w:val="0"/>
                <w:szCs w:val="21"/>
                <w:lang w:bidi="ar"/>
              </w:rPr>
            </w:pPr>
            <w:r>
              <w:rPr>
                <w:rFonts w:hint="eastAsia"/>
                <w:bCs/>
                <w:szCs w:val="21"/>
              </w:rPr>
              <w:t>&lt;20</w:t>
            </w:r>
          </w:p>
        </w:tc>
        <w:tc>
          <w:tcPr>
            <w:tcW w:w="478" w:type="pct"/>
            <w:vAlign w:val="center"/>
          </w:tcPr>
          <w:p w:rsidR="00C702B5" w:rsidRDefault="00C702B5" w:rsidP="00C702B5">
            <w:pPr>
              <w:widowControl/>
              <w:jc w:val="center"/>
              <w:textAlignment w:val="center"/>
              <w:rPr>
                <w:color w:val="000000"/>
              </w:rPr>
            </w:pPr>
            <w:r>
              <w:rPr>
                <w:rFonts w:hint="eastAsia"/>
                <w:bCs/>
                <w:szCs w:val="21"/>
              </w:rPr>
              <w:t>&lt;20</w:t>
            </w:r>
          </w:p>
        </w:tc>
        <w:tc>
          <w:tcPr>
            <w:tcW w:w="478" w:type="pct"/>
            <w:vAlign w:val="center"/>
          </w:tcPr>
          <w:p w:rsidR="00C702B5" w:rsidRDefault="00C702B5" w:rsidP="00C702B5">
            <w:pPr>
              <w:widowControl/>
              <w:jc w:val="center"/>
              <w:textAlignment w:val="center"/>
              <w:rPr>
                <w:color w:val="000000"/>
              </w:rPr>
            </w:pPr>
            <w:r>
              <w:rPr>
                <w:rFonts w:hint="eastAsia"/>
                <w:bCs/>
                <w:szCs w:val="21"/>
              </w:rPr>
              <w:t>&lt;20</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617" w:type="pct"/>
            <w:gridSpan w:val="2"/>
            <w:vMerge/>
            <w:vAlign w:val="center"/>
          </w:tcPr>
          <w:p w:rsidR="00C702B5" w:rsidRDefault="00C702B5" w:rsidP="00C702B5">
            <w:pPr>
              <w:overflowPunct w:val="0"/>
              <w:adjustRightInd w:val="0"/>
              <w:snapToGrid w:val="0"/>
              <w:jc w:val="center"/>
              <w:rPr>
                <w:color w:val="000000"/>
              </w:rPr>
            </w:pPr>
          </w:p>
        </w:tc>
        <w:tc>
          <w:tcPr>
            <w:tcW w:w="501" w:type="pct"/>
            <w:vAlign w:val="center"/>
          </w:tcPr>
          <w:p w:rsidR="00C702B5" w:rsidRDefault="00C702B5" w:rsidP="00C702B5">
            <w:pPr>
              <w:adjustRightInd w:val="0"/>
              <w:snapToGrid w:val="0"/>
              <w:jc w:val="center"/>
              <w:rPr>
                <w:color w:val="000000"/>
                <w:szCs w:val="21"/>
                <w:lang w:eastAsia="zh-Hans"/>
              </w:rPr>
            </w:pPr>
            <w:r>
              <w:rPr>
                <w:color w:val="000000"/>
                <w:szCs w:val="21"/>
              </w:rPr>
              <w:t>排放速率</w:t>
            </w:r>
          </w:p>
        </w:tc>
        <w:tc>
          <w:tcPr>
            <w:tcW w:w="427" w:type="pct"/>
            <w:vAlign w:val="center"/>
          </w:tcPr>
          <w:p w:rsidR="00C702B5" w:rsidRDefault="00C702B5" w:rsidP="00C702B5">
            <w:pPr>
              <w:adjustRightInd w:val="0"/>
              <w:snapToGrid w:val="0"/>
              <w:jc w:val="center"/>
              <w:rPr>
                <w:color w:val="000000"/>
                <w:szCs w:val="21"/>
                <w:lang w:eastAsia="zh-Hans"/>
              </w:rPr>
            </w:pPr>
            <w:r>
              <w:rPr>
                <w:color w:val="000000"/>
                <w:szCs w:val="21"/>
              </w:rPr>
              <w:t>kg/h</w:t>
            </w:r>
          </w:p>
        </w:tc>
        <w:tc>
          <w:tcPr>
            <w:tcW w:w="478" w:type="pct"/>
            <w:vAlign w:val="center"/>
          </w:tcPr>
          <w:p w:rsidR="00C702B5" w:rsidRDefault="00C702B5" w:rsidP="00C702B5">
            <w:pPr>
              <w:widowControl/>
              <w:jc w:val="center"/>
              <w:textAlignment w:val="center"/>
              <w:rPr>
                <w:color w:val="000000"/>
              </w:rPr>
            </w:pPr>
            <w:r>
              <w:rPr>
                <w:rFonts w:hint="eastAsia"/>
                <w:color w:val="000000"/>
              </w:rPr>
              <w:t>0.032</w:t>
            </w:r>
          </w:p>
        </w:tc>
        <w:tc>
          <w:tcPr>
            <w:tcW w:w="478" w:type="pct"/>
            <w:vAlign w:val="center"/>
          </w:tcPr>
          <w:p w:rsidR="00C702B5" w:rsidRDefault="00C702B5" w:rsidP="00C702B5">
            <w:pPr>
              <w:widowControl/>
              <w:jc w:val="center"/>
              <w:textAlignment w:val="center"/>
              <w:rPr>
                <w:color w:val="000000"/>
              </w:rPr>
            </w:pPr>
            <w:r>
              <w:rPr>
                <w:rFonts w:hint="eastAsia"/>
                <w:color w:val="000000"/>
              </w:rPr>
              <w:t>0.044</w:t>
            </w:r>
          </w:p>
        </w:tc>
        <w:tc>
          <w:tcPr>
            <w:tcW w:w="478" w:type="pct"/>
            <w:vAlign w:val="center"/>
          </w:tcPr>
          <w:p w:rsidR="00C702B5" w:rsidRDefault="00C702B5" w:rsidP="00C702B5">
            <w:pPr>
              <w:widowControl/>
              <w:jc w:val="center"/>
              <w:textAlignment w:val="center"/>
              <w:rPr>
                <w:color w:val="000000"/>
              </w:rPr>
            </w:pPr>
            <w:r>
              <w:rPr>
                <w:rFonts w:hint="eastAsia"/>
                <w:color w:val="000000"/>
              </w:rPr>
              <w:t>0.012</w:t>
            </w:r>
          </w:p>
        </w:tc>
        <w:tc>
          <w:tcPr>
            <w:tcW w:w="478" w:type="pct"/>
            <w:vAlign w:val="center"/>
          </w:tcPr>
          <w:p w:rsidR="00C702B5" w:rsidRDefault="00C702B5" w:rsidP="00C702B5">
            <w:pPr>
              <w:widowControl/>
              <w:jc w:val="center"/>
              <w:textAlignment w:val="center"/>
              <w:rPr>
                <w:color w:val="000000"/>
              </w:rPr>
            </w:pPr>
            <w:r>
              <w:rPr>
                <w:rFonts w:hint="eastAsia"/>
                <w:color w:val="000000"/>
              </w:rPr>
              <w:t>0.014</w:t>
            </w:r>
          </w:p>
        </w:tc>
        <w:tc>
          <w:tcPr>
            <w:tcW w:w="478" w:type="pct"/>
            <w:vAlign w:val="center"/>
          </w:tcPr>
          <w:p w:rsidR="00C702B5" w:rsidRDefault="00C702B5" w:rsidP="00C702B5">
            <w:pPr>
              <w:widowControl/>
              <w:jc w:val="center"/>
              <w:textAlignment w:val="center"/>
              <w:rPr>
                <w:color w:val="000000"/>
              </w:rPr>
            </w:pPr>
            <w:r>
              <w:rPr>
                <w:rFonts w:hint="eastAsia"/>
                <w:color w:val="000000"/>
              </w:rPr>
              <w:t>6.97</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0.014</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617" w:type="pct"/>
            <w:gridSpan w:val="2"/>
            <w:vMerge w:val="restart"/>
            <w:vAlign w:val="center"/>
          </w:tcPr>
          <w:p w:rsidR="00C702B5" w:rsidRDefault="00C702B5" w:rsidP="00C702B5">
            <w:pPr>
              <w:overflowPunct w:val="0"/>
              <w:adjustRightInd w:val="0"/>
              <w:snapToGrid w:val="0"/>
              <w:jc w:val="center"/>
              <w:rPr>
                <w:color w:val="000000"/>
              </w:rPr>
            </w:pPr>
            <w:r>
              <w:rPr>
                <w:rFonts w:hint="eastAsia"/>
                <w:color w:val="000000"/>
              </w:rPr>
              <w:t>氯化氢</w:t>
            </w:r>
          </w:p>
        </w:tc>
        <w:tc>
          <w:tcPr>
            <w:tcW w:w="501" w:type="pct"/>
            <w:vAlign w:val="center"/>
          </w:tcPr>
          <w:p w:rsidR="00C702B5" w:rsidRDefault="00C702B5" w:rsidP="00C702B5">
            <w:pPr>
              <w:adjustRightInd w:val="0"/>
              <w:snapToGrid w:val="0"/>
              <w:jc w:val="center"/>
              <w:rPr>
                <w:color w:val="000000"/>
                <w:szCs w:val="21"/>
              </w:rPr>
            </w:pPr>
            <w:r>
              <w:rPr>
                <w:color w:val="000000"/>
                <w:szCs w:val="21"/>
              </w:rPr>
              <w:t>排放浓度</w:t>
            </w:r>
          </w:p>
        </w:tc>
        <w:tc>
          <w:tcPr>
            <w:tcW w:w="427" w:type="pct"/>
            <w:vAlign w:val="center"/>
          </w:tcPr>
          <w:p w:rsidR="00C702B5" w:rsidRDefault="00C702B5" w:rsidP="00C702B5">
            <w:pPr>
              <w:adjustRightInd w:val="0"/>
              <w:snapToGrid w:val="0"/>
              <w:jc w:val="center"/>
              <w:rPr>
                <w:color w:val="000000"/>
                <w:szCs w:val="21"/>
                <w:lang w:eastAsia="zh-Hans"/>
              </w:rPr>
            </w:pPr>
            <w:r>
              <w:rPr>
                <w:color w:val="000000"/>
                <w:szCs w:val="21"/>
              </w:rPr>
              <w:t>mg/m</w:t>
            </w:r>
            <w:r>
              <w:rPr>
                <w:color w:val="00000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0.50</w:t>
            </w:r>
          </w:p>
        </w:tc>
        <w:tc>
          <w:tcPr>
            <w:tcW w:w="478" w:type="pct"/>
            <w:vAlign w:val="center"/>
          </w:tcPr>
          <w:p w:rsidR="00C702B5" w:rsidRDefault="00C702B5" w:rsidP="00C702B5">
            <w:pPr>
              <w:widowControl/>
              <w:jc w:val="center"/>
              <w:textAlignment w:val="center"/>
              <w:rPr>
                <w:color w:val="000000"/>
              </w:rPr>
            </w:pPr>
            <w:r>
              <w:rPr>
                <w:rFonts w:hint="eastAsia"/>
                <w:color w:val="000000"/>
              </w:rPr>
              <w:t>0.49</w:t>
            </w:r>
          </w:p>
        </w:tc>
        <w:tc>
          <w:tcPr>
            <w:tcW w:w="478" w:type="pct"/>
            <w:vAlign w:val="center"/>
          </w:tcPr>
          <w:p w:rsidR="00C702B5" w:rsidRDefault="00C702B5" w:rsidP="00C702B5">
            <w:pPr>
              <w:widowControl/>
              <w:jc w:val="center"/>
              <w:textAlignment w:val="center"/>
              <w:rPr>
                <w:color w:val="000000"/>
              </w:rPr>
            </w:pPr>
            <w:r>
              <w:rPr>
                <w:rFonts w:hint="eastAsia"/>
                <w:color w:val="000000"/>
              </w:rPr>
              <w:t>&lt;0.12</w:t>
            </w:r>
          </w:p>
        </w:tc>
        <w:tc>
          <w:tcPr>
            <w:tcW w:w="478" w:type="pct"/>
            <w:vAlign w:val="center"/>
          </w:tcPr>
          <w:p w:rsidR="00C702B5" w:rsidRDefault="00C702B5" w:rsidP="00C702B5">
            <w:pPr>
              <w:widowControl/>
              <w:jc w:val="center"/>
              <w:textAlignment w:val="center"/>
              <w:rPr>
                <w:color w:val="000000"/>
              </w:rPr>
            </w:pPr>
            <w:r>
              <w:rPr>
                <w:rFonts w:hint="eastAsia"/>
                <w:color w:val="000000"/>
              </w:rPr>
              <w:t>&lt;0.12</w:t>
            </w:r>
          </w:p>
        </w:tc>
        <w:tc>
          <w:tcPr>
            <w:tcW w:w="478" w:type="pct"/>
            <w:vAlign w:val="center"/>
          </w:tcPr>
          <w:p w:rsidR="00C702B5" w:rsidRDefault="00C702B5" w:rsidP="00C702B5">
            <w:pPr>
              <w:widowControl/>
              <w:jc w:val="center"/>
              <w:textAlignment w:val="center"/>
              <w:rPr>
                <w:color w:val="000000"/>
              </w:rPr>
            </w:pPr>
            <w:r>
              <w:rPr>
                <w:rFonts w:hint="eastAsia"/>
                <w:color w:val="000000"/>
              </w:rPr>
              <w:t>&lt;0.12</w:t>
            </w:r>
          </w:p>
        </w:tc>
        <w:tc>
          <w:tcPr>
            <w:tcW w:w="478" w:type="pct"/>
            <w:vAlign w:val="center"/>
          </w:tcPr>
          <w:p w:rsidR="00C702B5" w:rsidRDefault="00C702B5" w:rsidP="00C702B5">
            <w:pPr>
              <w:widowControl/>
              <w:jc w:val="center"/>
              <w:textAlignment w:val="center"/>
              <w:rPr>
                <w:color w:val="000000"/>
              </w:rPr>
            </w:pPr>
            <w:r>
              <w:rPr>
                <w:rFonts w:hint="eastAsia"/>
                <w:color w:val="000000"/>
              </w:rPr>
              <w:t>&lt;0.12</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617" w:type="pct"/>
            <w:gridSpan w:val="2"/>
            <w:vMerge/>
            <w:vAlign w:val="center"/>
          </w:tcPr>
          <w:p w:rsidR="00C702B5" w:rsidRDefault="00C702B5" w:rsidP="00C702B5">
            <w:pPr>
              <w:overflowPunct w:val="0"/>
              <w:adjustRightInd w:val="0"/>
              <w:snapToGrid w:val="0"/>
              <w:jc w:val="center"/>
              <w:rPr>
                <w:color w:val="000000"/>
              </w:rPr>
            </w:pPr>
          </w:p>
        </w:tc>
        <w:tc>
          <w:tcPr>
            <w:tcW w:w="501" w:type="pct"/>
            <w:vAlign w:val="center"/>
          </w:tcPr>
          <w:p w:rsidR="00C702B5" w:rsidRDefault="00C702B5" w:rsidP="00C702B5">
            <w:pPr>
              <w:adjustRightInd w:val="0"/>
              <w:snapToGrid w:val="0"/>
              <w:jc w:val="center"/>
              <w:rPr>
                <w:color w:val="000000"/>
                <w:szCs w:val="21"/>
                <w:lang w:eastAsia="zh-Hans"/>
              </w:rPr>
            </w:pPr>
            <w:r>
              <w:rPr>
                <w:color w:val="000000"/>
                <w:szCs w:val="21"/>
              </w:rPr>
              <w:t>排放速率</w:t>
            </w:r>
          </w:p>
        </w:tc>
        <w:tc>
          <w:tcPr>
            <w:tcW w:w="427" w:type="pct"/>
            <w:vAlign w:val="center"/>
          </w:tcPr>
          <w:p w:rsidR="00C702B5" w:rsidRDefault="00C702B5" w:rsidP="00C702B5">
            <w:pPr>
              <w:adjustRightInd w:val="0"/>
              <w:snapToGrid w:val="0"/>
              <w:jc w:val="center"/>
              <w:rPr>
                <w:color w:val="000000"/>
                <w:szCs w:val="21"/>
                <w:lang w:eastAsia="zh-Hans"/>
              </w:rPr>
            </w:pPr>
            <w:r>
              <w:rPr>
                <w:color w:val="000000"/>
                <w:szCs w:val="21"/>
              </w:rPr>
              <w:t>kg/h</w:t>
            </w:r>
          </w:p>
        </w:tc>
        <w:tc>
          <w:tcPr>
            <w:tcW w:w="478" w:type="pct"/>
            <w:vAlign w:val="center"/>
          </w:tcPr>
          <w:p w:rsidR="00C702B5" w:rsidRDefault="00C702B5" w:rsidP="00C702B5">
            <w:pPr>
              <w:widowControl/>
              <w:jc w:val="center"/>
              <w:textAlignment w:val="center"/>
              <w:rPr>
                <w:color w:val="000000"/>
              </w:rPr>
            </w:pPr>
            <w:r>
              <w:rPr>
                <w:rFonts w:hint="eastAsia"/>
                <w:color w:val="000000"/>
              </w:rPr>
              <w:t>5.72</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5.87</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&lt;1.48</w:t>
            </w:r>
          </w:p>
          <w:p w:rsidR="00C702B5" w:rsidRDefault="00C702B5" w:rsidP="00C702B5">
            <w:pPr>
              <w:widowControl/>
              <w:jc w:val="center"/>
              <w:textAlignment w:val="center"/>
              <w:rPr>
                <w:color w:val="000000"/>
              </w:rPr>
            </w:pP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&lt;1.49</w:t>
            </w:r>
          </w:p>
          <w:p w:rsidR="00C702B5" w:rsidRDefault="00C702B5" w:rsidP="00C702B5">
            <w:pPr>
              <w:widowControl/>
              <w:jc w:val="center"/>
              <w:textAlignment w:val="center"/>
              <w:rPr>
                <w:color w:val="000000"/>
              </w:rPr>
            </w:pP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&lt;1.39</w:t>
            </w:r>
          </w:p>
          <w:p w:rsidR="00C702B5" w:rsidRDefault="00C702B5" w:rsidP="00C702B5">
            <w:pPr>
              <w:widowControl/>
              <w:jc w:val="center"/>
              <w:textAlignment w:val="center"/>
              <w:rPr>
                <w:color w:val="000000"/>
              </w:rPr>
            </w:pP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&lt;1.49</w:t>
            </w:r>
          </w:p>
          <w:p w:rsidR="00C702B5" w:rsidRDefault="00C702B5" w:rsidP="00C702B5">
            <w:pPr>
              <w:widowControl/>
              <w:jc w:val="center"/>
              <w:textAlignment w:val="center"/>
              <w:rPr>
                <w:color w:val="000000"/>
              </w:rPr>
            </w:pPr>
            <w:r>
              <w:rPr>
                <w:kern w:val="0"/>
                <w:szCs w:val="21"/>
              </w:rPr>
              <w:t>×1</w:t>
            </w:r>
            <w:r>
              <w:rPr>
                <w:rFonts w:hint="eastAsia"/>
                <w:kern w:val="0"/>
                <w:szCs w:val="21"/>
              </w:rPr>
              <w:t>0</w:t>
            </w:r>
            <w:r>
              <w:rPr>
                <w:rFonts w:hint="eastAsia"/>
                <w:kern w:val="0"/>
                <w:szCs w:val="21"/>
                <w:vertAlign w:val="superscript"/>
              </w:rPr>
              <w:t>-3</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617" w:type="pct"/>
            <w:gridSpan w:val="2"/>
            <w:vMerge w:val="restart"/>
            <w:vAlign w:val="center"/>
          </w:tcPr>
          <w:p w:rsidR="00C702B5" w:rsidRDefault="00C702B5" w:rsidP="00C702B5">
            <w:pPr>
              <w:overflowPunct w:val="0"/>
              <w:adjustRightInd w:val="0"/>
              <w:snapToGrid w:val="0"/>
              <w:jc w:val="center"/>
              <w:rPr>
                <w:color w:val="000000"/>
              </w:rPr>
            </w:pPr>
            <w:r>
              <w:rPr>
                <w:rFonts w:hint="eastAsia"/>
                <w:color w:val="000000"/>
              </w:rPr>
              <w:t>氨</w:t>
            </w:r>
          </w:p>
        </w:tc>
        <w:tc>
          <w:tcPr>
            <w:tcW w:w="501" w:type="pct"/>
            <w:vAlign w:val="center"/>
          </w:tcPr>
          <w:p w:rsidR="00C702B5" w:rsidRDefault="00C702B5" w:rsidP="00C702B5">
            <w:pPr>
              <w:adjustRightInd w:val="0"/>
              <w:snapToGrid w:val="0"/>
              <w:jc w:val="center"/>
              <w:rPr>
                <w:color w:val="000000"/>
                <w:szCs w:val="21"/>
              </w:rPr>
            </w:pPr>
            <w:r>
              <w:rPr>
                <w:color w:val="000000"/>
                <w:szCs w:val="21"/>
              </w:rPr>
              <w:t>排放浓度</w:t>
            </w:r>
          </w:p>
        </w:tc>
        <w:tc>
          <w:tcPr>
            <w:tcW w:w="427" w:type="pct"/>
            <w:vAlign w:val="center"/>
          </w:tcPr>
          <w:p w:rsidR="00C702B5" w:rsidRDefault="00C702B5" w:rsidP="00C702B5">
            <w:pPr>
              <w:adjustRightInd w:val="0"/>
              <w:snapToGrid w:val="0"/>
              <w:jc w:val="center"/>
              <w:rPr>
                <w:color w:val="000000"/>
                <w:szCs w:val="21"/>
                <w:lang w:eastAsia="zh-Hans"/>
              </w:rPr>
            </w:pPr>
            <w:r>
              <w:rPr>
                <w:color w:val="000000"/>
                <w:szCs w:val="21"/>
              </w:rPr>
              <w:t>mg/m</w:t>
            </w:r>
            <w:r>
              <w:rPr>
                <w:color w:val="00000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0.55</w:t>
            </w:r>
          </w:p>
        </w:tc>
        <w:tc>
          <w:tcPr>
            <w:tcW w:w="478" w:type="pct"/>
            <w:vAlign w:val="center"/>
          </w:tcPr>
          <w:p w:rsidR="00C702B5" w:rsidRDefault="00C702B5" w:rsidP="00C702B5">
            <w:pPr>
              <w:widowControl/>
              <w:jc w:val="center"/>
              <w:textAlignment w:val="center"/>
              <w:rPr>
                <w:color w:val="000000"/>
              </w:rPr>
            </w:pPr>
            <w:r>
              <w:rPr>
                <w:rFonts w:hint="eastAsia"/>
                <w:color w:val="000000"/>
              </w:rPr>
              <w:t>0.80</w:t>
            </w:r>
          </w:p>
        </w:tc>
        <w:tc>
          <w:tcPr>
            <w:tcW w:w="478" w:type="pct"/>
            <w:vAlign w:val="center"/>
          </w:tcPr>
          <w:p w:rsidR="00C702B5" w:rsidRDefault="00C702B5" w:rsidP="00C702B5">
            <w:pPr>
              <w:widowControl/>
              <w:jc w:val="center"/>
              <w:textAlignment w:val="center"/>
              <w:rPr>
                <w:color w:val="000000"/>
              </w:rPr>
            </w:pPr>
            <w:r>
              <w:rPr>
                <w:rFonts w:hint="eastAsia"/>
                <w:color w:val="000000"/>
              </w:rPr>
              <w:t>0.42</w:t>
            </w:r>
          </w:p>
        </w:tc>
        <w:tc>
          <w:tcPr>
            <w:tcW w:w="478" w:type="pct"/>
            <w:vAlign w:val="center"/>
          </w:tcPr>
          <w:p w:rsidR="00C702B5" w:rsidRDefault="00C702B5" w:rsidP="00C702B5">
            <w:pPr>
              <w:widowControl/>
              <w:jc w:val="center"/>
              <w:textAlignment w:val="center"/>
              <w:rPr>
                <w:color w:val="000000"/>
              </w:rPr>
            </w:pPr>
            <w:r>
              <w:rPr>
                <w:rFonts w:hint="eastAsia"/>
                <w:color w:val="000000"/>
              </w:rPr>
              <w:t>0.52</w:t>
            </w:r>
          </w:p>
        </w:tc>
        <w:tc>
          <w:tcPr>
            <w:tcW w:w="478" w:type="pct"/>
            <w:vAlign w:val="center"/>
          </w:tcPr>
          <w:p w:rsidR="00C702B5" w:rsidRDefault="00C702B5" w:rsidP="00C702B5">
            <w:pPr>
              <w:widowControl/>
              <w:jc w:val="center"/>
              <w:textAlignment w:val="center"/>
              <w:rPr>
                <w:color w:val="000000"/>
              </w:rPr>
            </w:pPr>
            <w:r>
              <w:rPr>
                <w:rFonts w:hint="eastAsia"/>
                <w:color w:val="000000"/>
              </w:rPr>
              <w:t>0.47</w:t>
            </w:r>
          </w:p>
        </w:tc>
        <w:tc>
          <w:tcPr>
            <w:tcW w:w="478" w:type="pct"/>
            <w:vAlign w:val="center"/>
          </w:tcPr>
          <w:p w:rsidR="00C702B5" w:rsidRDefault="00C702B5" w:rsidP="00C702B5">
            <w:pPr>
              <w:widowControl/>
              <w:jc w:val="center"/>
              <w:textAlignment w:val="center"/>
              <w:rPr>
                <w:color w:val="000000"/>
              </w:rPr>
            </w:pPr>
            <w:r>
              <w:rPr>
                <w:rFonts w:hint="eastAsia"/>
                <w:color w:val="000000"/>
              </w:rPr>
              <w:t>0.50</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617" w:type="pct"/>
            <w:gridSpan w:val="2"/>
            <w:vMerge/>
            <w:vAlign w:val="center"/>
          </w:tcPr>
          <w:p w:rsidR="00C702B5" w:rsidRDefault="00C702B5" w:rsidP="00C702B5">
            <w:pPr>
              <w:overflowPunct w:val="0"/>
              <w:adjustRightInd w:val="0"/>
              <w:snapToGrid w:val="0"/>
              <w:jc w:val="center"/>
              <w:rPr>
                <w:color w:val="000000"/>
              </w:rPr>
            </w:pPr>
          </w:p>
        </w:tc>
        <w:tc>
          <w:tcPr>
            <w:tcW w:w="501" w:type="pct"/>
            <w:vAlign w:val="center"/>
          </w:tcPr>
          <w:p w:rsidR="00C702B5" w:rsidRDefault="00C702B5" w:rsidP="00C702B5">
            <w:pPr>
              <w:adjustRightInd w:val="0"/>
              <w:snapToGrid w:val="0"/>
              <w:jc w:val="center"/>
              <w:rPr>
                <w:color w:val="000000"/>
                <w:szCs w:val="21"/>
                <w:lang w:eastAsia="zh-Hans"/>
              </w:rPr>
            </w:pPr>
            <w:r>
              <w:rPr>
                <w:color w:val="000000"/>
                <w:szCs w:val="21"/>
              </w:rPr>
              <w:t>排放速率</w:t>
            </w:r>
          </w:p>
        </w:tc>
        <w:tc>
          <w:tcPr>
            <w:tcW w:w="427" w:type="pct"/>
            <w:vAlign w:val="center"/>
          </w:tcPr>
          <w:p w:rsidR="00C702B5" w:rsidRDefault="00C702B5" w:rsidP="00C702B5">
            <w:pPr>
              <w:adjustRightInd w:val="0"/>
              <w:snapToGrid w:val="0"/>
              <w:jc w:val="center"/>
              <w:rPr>
                <w:color w:val="000000"/>
                <w:szCs w:val="21"/>
                <w:lang w:eastAsia="zh-Hans"/>
              </w:rPr>
            </w:pPr>
            <w:r>
              <w:rPr>
                <w:color w:val="000000"/>
                <w:szCs w:val="21"/>
              </w:rPr>
              <w:t>kg/h</w:t>
            </w:r>
          </w:p>
        </w:tc>
        <w:tc>
          <w:tcPr>
            <w:tcW w:w="478" w:type="pct"/>
            <w:vAlign w:val="center"/>
          </w:tcPr>
          <w:p w:rsidR="00C702B5" w:rsidRDefault="00C702B5" w:rsidP="00C702B5">
            <w:pPr>
              <w:widowControl/>
              <w:jc w:val="center"/>
              <w:textAlignment w:val="center"/>
              <w:rPr>
                <w:color w:val="000000"/>
              </w:rPr>
            </w:pPr>
            <w:r>
              <w:rPr>
                <w:rFonts w:hint="eastAsia"/>
                <w:color w:val="000000"/>
              </w:rPr>
              <w:t>6.29</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9.59</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5.20</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6.46</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5.46</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6.21</w:t>
            </w:r>
            <w:r>
              <w:rPr>
                <w:kern w:val="0"/>
                <w:szCs w:val="21"/>
              </w:rPr>
              <w:t>×1</w:t>
            </w:r>
            <w:r>
              <w:rPr>
                <w:rFonts w:hint="eastAsia"/>
                <w:kern w:val="0"/>
                <w:szCs w:val="21"/>
              </w:rPr>
              <w:t>0</w:t>
            </w:r>
            <w:r>
              <w:rPr>
                <w:rFonts w:hint="eastAsia"/>
                <w:kern w:val="0"/>
                <w:szCs w:val="21"/>
                <w:vertAlign w:val="superscript"/>
              </w:rPr>
              <w:t>-3</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617" w:type="pct"/>
            <w:gridSpan w:val="2"/>
            <w:vMerge w:val="restart"/>
            <w:vAlign w:val="center"/>
          </w:tcPr>
          <w:p w:rsidR="00C702B5" w:rsidRDefault="00C702B5" w:rsidP="00C702B5">
            <w:pPr>
              <w:adjustRightInd w:val="0"/>
              <w:snapToGrid w:val="0"/>
              <w:jc w:val="center"/>
              <w:rPr>
                <w:color w:val="000000"/>
              </w:rPr>
            </w:pPr>
            <w:r>
              <w:rPr>
                <w:rFonts w:hint="eastAsia"/>
                <w:bCs/>
                <w:szCs w:val="21"/>
              </w:rPr>
              <w:t>非甲烷总烃（</w:t>
            </w:r>
            <w:r>
              <w:rPr>
                <w:bCs/>
                <w:szCs w:val="21"/>
              </w:rPr>
              <w:t>VOCs</w:t>
            </w:r>
            <w:r>
              <w:rPr>
                <w:rFonts w:hint="eastAsia"/>
                <w:bCs/>
                <w:szCs w:val="21"/>
              </w:rPr>
              <w:t>）</w:t>
            </w:r>
          </w:p>
        </w:tc>
        <w:tc>
          <w:tcPr>
            <w:tcW w:w="501" w:type="pct"/>
            <w:vAlign w:val="center"/>
          </w:tcPr>
          <w:p w:rsidR="00C702B5" w:rsidRDefault="00C702B5" w:rsidP="00C702B5">
            <w:pPr>
              <w:adjustRightInd w:val="0"/>
              <w:snapToGrid w:val="0"/>
              <w:jc w:val="center"/>
              <w:rPr>
                <w:color w:val="000000"/>
                <w:szCs w:val="21"/>
              </w:rPr>
            </w:pPr>
            <w:r>
              <w:rPr>
                <w:color w:val="000000"/>
                <w:szCs w:val="21"/>
              </w:rPr>
              <w:t>排放浓度</w:t>
            </w:r>
          </w:p>
        </w:tc>
        <w:tc>
          <w:tcPr>
            <w:tcW w:w="427" w:type="pct"/>
            <w:vAlign w:val="center"/>
          </w:tcPr>
          <w:p w:rsidR="00C702B5" w:rsidRDefault="00C702B5" w:rsidP="00C702B5">
            <w:pPr>
              <w:adjustRightInd w:val="0"/>
              <w:snapToGrid w:val="0"/>
              <w:jc w:val="center"/>
              <w:rPr>
                <w:color w:val="000000"/>
                <w:szCs w:val="21"/>
                <w:lang w:eastAsia="zh-Hans"/>
              </w:rPr>
            </w:pPr>
            <w:r>
              <w:rPr>
                <w:color w:val="000000"/>
                <w:szCs w:val="21"/>
              </w:rPr>
              <w:t>mg/m</w:t>
            </w:r>
            <w:r>
              <w:rPr>
                <w:color w:val="00000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1.12</w:t>
            </w:r>
          </w:p>
        </w:tc>
        <w:tc>
          <w:tcPr>
            <w:tcW w:w="478" w:type="pct"/>
            <w:vAlign w:val="center"/>
          </w:tcPr>
          <w:p w:rsidR="00C702B5" w:rsidRDefault="00C702B5" w:rsidP="00C702B5">
            <w:pPr>
              <w:widowControl/>
              <w:jc w:val="center"/>
              <w:textAlignment w:val="center"/>
              <w:rPr>
                <w:color w:val="000000"/>
              </w:rPr>
            </w:pPr>
            <w:r>
              <w:rPr>
                <w:rFonts w:hint="eastAsia"/>
                <w:color w:val="000000"/>
              </w:rPr>
              <w:t>1.22</w:t>
            </w:r>
          </w:p>
        </w:tc>
        <w:tc>
          <w:tcPr>
            <w:tcW w:w="478" w:type="pct"/>
            <w:vAlign w:val="center"/>
          </w:tcPr>
          <w:p w:rsidR="00C702B5" w:rsidRDefault="00C702B5" w:rsidP="00C702B5">
            <w:pPr>
              <w:widowControl/>
              <w:jc w:val="center"/>
              <w:textAlignment w:val="center"/>
              <w:rPr>
                <w:color w:val="000000"/>
              </w:rPr>
            </w:pPr>
            <w:r>
              <w:rPr>
                <w:rFonts w:hint="eastAsia"/>
                <w:color w:val="000000"/>
              </w:rPr>
              <w:t>1.07</w:t>
            </w:r>
          </w:p>
        </w:tc>
        <w:tc>
          <w:tcPr>
            <w:tcW w:w="478" w:type="pct"/>
            <w:vAlign w:val="center"/>
          </w:tcPr>
          <w:p w:rsidR="00C702B5" w:rsidRDefault="00C702B5" w:rsidP="00C702B5">
            <w:pPr>
              <w:widowControl/>
              <w:jc w:val="center"/>
              <w:textAlignment w:val="center"/>
              <w:rPr>
                <w:color w:val="000000"/>
              </w:rPr>
            </w:pPr>
            <w:r>
              <w:rPr>
                <w:rFonts w:hint="eastAsia"/>
                <w:color w:val="000000"/>
              </w:rPr>
              <w:t>2.27</w:t>
            </w:r>
          </w:p>
        </w:tc>
        <w:tc>
          <w:tcPr>
            <w:tcW w:w="478" w:type="pct"/>
            <w:vAlign w:val="center"/>
          </w:tcPr>
          <w:p w:rsidR="00C702B5" w:rsidRDefault="00C702B5" w:rsidP="00C702B5">
            <w:pPr>
              <w:widowControl/>
              <w:jc w:val="center"/>
              <w:textAlignment w:val="center"/>
              <w:rPr>
                <w:color w:val="000000"/>
              </w:rPr>
            </w:pPr>
            <w:r>
              <w:rPr>
                <w:rFonts w:hint="eastAsia"/>
                <w:color w:val="000000"/>
              </w:rPr>
              <w:t>2.35</w:t>
            </w:r>
          </w:p>
        </w:tc>
        <w:tc>
          <w:tcPr>
            <w:tcW w:w="478" w:type="pct"/>
            <w:vAlign w:val="center"/>
          </w:tcPr>
          <w:p w:rsidR="00C702B5" w:rsidRDefault="00C702B5" w:rsidP="00C702B5">
            <w:pPr>
              <w:widowControl/>
              <w:jc w:val="center"/>
              <w:textAlignment w:val="center"/>
              <w:rPr>
                <w:color w:val="000000"/>
              </w:rPr>
            </w:pPr>
            <w:r>
              <w:rPr>
                <w:rFonts w:hint="eastAsia"/>
                <w:color w:val="000000"/>
              </w:rPr>
              <w:t>2.34</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617" w:type="pct"/>
            <w:gridSpan w:val="2"/>
            <w:vMerge/>
            <w:vAlign w:val="center"/>
          </w:tcPr>
          <w:p w:rsidR="00C702B5" w:rsidRDefault="00C702B5" w:rsidP="00C702B5">
            <w:pPr>
              <w:overflowPunct w:val="0"/>
              <w:adjustRightInd w:val="0"/>
              <w:snapToGrid w:val="0"/>
              <w:jc w:val="center"/>
              <w:rPr>
                <w:color w:val="000000"/>
              </w:rPr>
            </w:pPr>
          </w:p>
        </w:tc>
        <w:tc>
          <w:tcPr>
            <w:tcW w:w="501" w:type="pct"/>
            <w:vAlign w:val="center"/>
          </w:tcPr>
          <w:p w:rsidR="00C702B5" w:rsidRDefault="00C702B5" w:rsidP="00C702B5">
            <w:pPr>
              <w:adjustRightInd w:val="0"/>
              <w:snapToGrid w:val="0"/>
              <w:jc w:val="center"/>
              <w:rPr>
                <w:color w:val="000000"/>
                <w:szCs w:val="21"/>
                <w:lang w:eastAsia="zh-Hans"/>
              </w:rPr>
            </w:pPr>
            <w:r>
              <w:rPr>
                <w:color w:val="000000"/>
                <w:szCs w:val="21"/>
              </w:rPr>
              <w:t>排放速率</w:t>
            </w:r>
          </w:p>
        </w:tc>
        <w:tc>
          <w:tcPr>
            <w:tcW w:w="427" w:type="pct"/>
            <w:vAlign w:val="center"/>
          </w:tcPr>
          <w:p w:rsidR="00C702B5" w:rsidRDefault="00C702B5" w:rsidP="00C702B5">
            <w:pPr>
              <w:adjustRightInd w:val="0"/>
              <w:snapToGrid w:val="0"/>
              <w:jc w:val="center"/>
              <w:rPr>
                <w:color w:val="000000"/>
                <w:szCs w:val="21"/>
                <w:lang w:eastAsia="zh-Hans"/>
              </w:rPr>
            </w:pPr>
            <w:r>
              <w:rPr>
                <w:color w:val="000000"/>
                <w:szCs w:val="21"/>
              </w:rPr>
              <w:t>kg/h</w:t>
            </w:r>
          </w:p>
        </w:tc>
        <w:tc>
          <w:tcPr>
            <w:tcW w:w="478" w:type="pct"/>
            <w:vAlign w:val="center"/>
          </w:tcPr>
          <w:p w:rsidR="00C702B5" w:rsidRDefault="00C702B5" w:rsidP="00C702B5">
            <w:pPr>
              <w:widowControl/>
              <w:jc w:val="center"/>
              <w:textAlignment w:val="center"/>
              <w:rPr>
                <w:color w:val="000000"/>
              </w:rPr>
            </w:pPr>
            <w:r>
              <w:rPr>
                <w:rFonts w:hint="eastAsia"/>
                <w:color w:val="000000"/>
              </w:rPr>
              <w:t>0.013</w:t>
            </w:r>
          </w:p>
        </w:tc>
        <w:tc>
          <w:tcPr>
            <w:tcW w:w="478" w:type="pct"/>
            <w:vAlign w:val="center"/>
          </w:tcPr>
          <w:p w:rsidR="00C702B5" w:rsidRDefault="00C702B5" w:rsidP="00C702B5">
            <w:pPr>
              <w:widowControl/>
              <w:jc w:val="center"/>
              <w:textAlignment w:val="center"/>
              <w:rPr>
                <w:color w:val="000000"/>
              </w:rPr>
            </w:pPr>
            <w:r>
              <w:rPr>
                <w:rFonts w:hint="eastAsia"/>
                <w:color w:val="000000"/>
              </w:rPr>
              <w:t>0.015</w:t>
            </w:r>
          </w:p>
        </w:tc>
        <w:tc>
          <w:tcPr>
            <w:tcW w:w="478" w:type="pct"/>
            <w:vAlign w:val="center"/>
          </w:tcPr>
          <w:p w:rsidR="00C702B5" w:rsidRDefault="00C702B5" w:rsidP="00C702B5">
            <w:pPr>
              <w:widowControl/>
              <w:jc w:val="center"/>
              <w:textAlignment w:val="center"/>
              <w:rPr>
                <w:color w:val="000000"/>
              </w:rPr>
            </w:pPr>
            <w:r>
              <w:rPr>
                <w:rFonts w:hint="eastAsia"/>
                <w:color w:val="000000"/>
              </w:rPr>
              <w:t>0.013</w:t>
            </w:r>
          </w:p>
        </w:tc>
        <w:tc>
          <w:tcPr>
            <w:tcW w:w="478" w:type="pct"/>
            <w:vAlign w:val="center"/>
          </w:tcPr>
          <w:p w:rsidR="00C702B5" w:rsidRDefault="00C702B5" w:rsidP="00C702B5">
            <w:pPr>
              <w:widowControl/>
              <w:jc w:val="center"/>
              <w:textAlignment w:val="center"/>
              <w:rPr>
                <w:color w:val="000000"/>
              </w:rPr>
            </w:pPr>
            <w:r>
              <w:rPr>
                <w:rFonts w:hint="eastAsia"/>
                <w:color w:val="000000"/>
              </w:rPr>
              <w:t>0.028</w:t>
            </w:r>
          </w:p>
        </w:tc>
        <w:tc>
          <w:tcPr>
            <w:tcW w:w="478" w:type="pct"/>
            <w:vAlign w:val="center"/>
          </w:tcPr>
          <w:p w:rsidR="00C702B5" w:rsidRDefault="00C702B5" w:rsidP="00C702B5">
            <w:pPr>
              <w:widowControl/>
              <w:jc w:val="center"/>
              <w:textAlignment w:val="center"/>
              <w:rPr>
                <w:color w:val="000000"/>
              </w:rPr>
            </w:pPr>
            <w:r>
              <w:rPr>
                <w:rFonts w:hint="eastAsia"/>
                <w:color w:val="000000"/>
              </w:rPr>
              <w:t>0.027</w:t>
            </w:r>
          </w:p>
        </w:tc>
        <w:tc>
          <w:tcPr>
            <w:tcW w:w="478" w:type="pct"/>
            <w:vAlign w:val="center"/>
          </w:tcPr>
          <w:p w:rsidR="00C702B5" w:rsidRDefault="00C702B5" w:rsidP="00C702B5">
            <w:pPr>
              <w:widowControl/>
              <w:jc w:val="center"/>
              <w:textAlignment w:val="center"/>
              <w:rPr>
                <w:color w:val="000000"/>
              </w:rPr>
            </w:pPr>
            <w:r>
              <w:rPr>
                <w:rFonts w:hint="eastAsia"/>
                <w:color w:val="000000"/>
              </w:rPr>
              <w:t>0.029</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308" w:type="pct"/>
            <w:vMerge w:val="restart"/>
            <w:vAlign w:val="center"/>
          </w:tcPr>
          <w:p w:rsidR="00C702B5" w:rsidRDefault="00C702B5" w:rsidP="00C702B5">
            <w:pPr>
              <w:overflowPunct w:val="0"/>
              <w:adjustRightInd w:val="0"/>
              <w:snapToGrid w:val="0"/>
              <w:jc w:val="center"/>
              <w:rPr>
                <w:color w:val="000000"/>
              </w:rPr>
            </w:pPr>
            <w:r>
              <w:rPr>
                <w:rFonts w:hint="eastAsia"/>
                <w:color w:val="000000"/>
              </w:rPr>
              <w:t>挥发性有</w:t>
            </w:r>
            <w:r>
              <w:rPr>
                <w:rFonts w:hint="eastAsia"/>
                <w:color w:val="000000"/>
              </w:rPr>
              <w:lastRenderedPageBreak/>
              <w:t>机物</w:t>
            </w:r>
          </w:p>
        </w:tc>
        <w:tc>
          <w:tcPr>
            <w:tcW w:w="309" w:type="pct"/>
            <w:vMerge w:val="restart"/>
            <w:vAlign w:val="center"/>
          </w:tcPr>
          <w:p w:rsidR="00C702B5" w:rsidRDefault="00C702B5" w:rsidP="00C702B5">
            <w:pPr>
              <w:overflowPunct w:val="0"/>
              <w:adjustRightInd w:val="0"/>
              <w:snapToGrid w:val="0"/>
              <w:jc w:val="center"/>
              <w:rPr>
                <w:color w:val="000000"/>
              </w:rPr>
            </w:pPr>
            <w:r>
              <w:rPr>
                <w:rFonts w:hint="eastAsia"/>
                <w:color w:val="000000"/>
              </w:rPr>
              <w:lastRenderedPageBreak/>
              <w:t>丙酮</w:t>
            </w:r>
          </w:p>
        </w:tc>
        <w:tc>
          <w:tcPr>
            <w:tcW w:w="501" w:type="pct"/>
            <w:vAlign w:val="center"/>
          </w:tcPr>
          <w:p w:rsidR="00C702B5" w:rsidRDefault="00C702B5" w:rsidP="00C702B5">
            <w:pPr>
              <w:adjustRightInd w:val="0"/>
              <w:snapToGrid w:val="0"/>
              <w:jc w:val="center"/>
              <w:rPr>
                <w:color w:val="000000"/>
                <w:szCs w:val="21"/>
              </w:rPr>
            </w:pPr>
            <w:r>
              <w:rPr>
                <w:color w:val="000000"/>
                <w:szCs w:val="21"/>
              </w:rPr>
              <w:t>排放浓度</w:t>
            </w:r>
          </w:p>
        </w:tc>
        <w:tc>
          <w:tcPr>
            <w:tcW w:w="427" w:type="pct"/>
            <w:vAlign w:val="center"/>
          </w:tcPr>
          <w:p w:rsidR="00C702B5" w:rsidRDefault="00C702B5" w:rsidP="00C702B5">
            <w:pPr>
              <w:adjustRightInd w:val="0"/>
              <w:snapToGrid w:val="0"/>
              <w:jc w:val="center"/>
              <w:rPr>
                <w:color w:val="000000"/>
                <w:szCs w:val="21"/>
              </w:rPr>
            </w:pPr>
            <w:r>
              <w:rPr>
                <w:color w:val="000000"/>
                <w:szCs w:val="21"/>
              </w:rPr>
              <w:t>mg/m</w:t>
            </w:r>
            <w:r>
              <w:rPr>
                <w:color w:val="00000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0.04</w:t>
            </w:r>
          </w:p>
        </w:tc>
        <w:tc>
          <w:tcPr>
            <w:tcW w:w="478" w:type="pct"/>
            <w:vAlign w:val="center"/>
          </w:tcPr>
          <w:p w:rsidR="00C702B5" w:rsidRDefault="00C702B5" w:rsidP="00C702B5">
            <w:pPr>
              <w:widowControl/>
              <w:jc w:val="center"/>
              <w:textAlignment w:val="center"/>
              <w:rPr>
                <w:color w:val="000000"/>
              </w:rPr>
            </w:pPr>
            <w:r>
              <w:rPr>
                <w:rFonts w:hint="eastAsia"/>
                <w:color w:val="000000"/>
              </w:rPr>
              <w:t>0.04</w:t>
            </w:r>
          </w:p>
        </w:tc>
        <w:tc>
          <w:tcPr>
            <w:tcW w:w="478" w:type="pct"/>
            <w:vAlign w:val="center"/>
          </w:tcPr>
          <w:p w:rsidR="00C702B5" w:rsidRDefault="00C702B5" w:rsidP="00C702B5">
            <w:pPr>
              <w:widowControl/>
              <w:jc w:val="center"/>
              <w:textAlignment w:val="center"/>
              <w:rPr>
                <w:color w:val="000000"/>
              </w:rPr>
            </w:pPr>
            <w:r>
              <w:rPr>
                <w:rFonts w:hint="eastAsia"/>
                <w:color w:val="000000"/>
              </w:rPr>
              <w:t>&lt;0.01</w:t>
            </w:r>
          </w:p>
        </w:tc>
        <w:tc>
          <w:tcPr>
            <w:tcW w:w="478" w:type="pct"/>
            <w:vAlign w:val="center"/>
          </w:tcPr>
          <w:p w:rsidR="00C702B5" w:rsidRDefault="00C702B5" w:rsidP="00C702B5">
            <w:pPr>
              <w:widowControl/>
              <w:jc w:val="center"/>
              <w:textAlignment w:val="center"/>
              <w:rPr>
                <w:color w:val="000000"/>
              </w:rPr>
            </w:pPr>
            <w:r>
              <w:rPr>
                <w:rFonts w:hint="eastAsia"/>
                <w:color w:val="000000"/>
              </w:rPr>
              <w:t>0.01</w:t>
            </w:r>
          </w:p>
        </w:tc>
        <w:tc>
          <w:tcPr>
            <w:tcW w:w="478" w:type="pct"/>
            <w:vAlign w:val="center"/>
          </w:tcPr>
          <w:p w:rsidR="00C702B5" w:rsidRDefault="00C702B5" w:rsidP="00C702B5">
            <w:pPr>
              <w:widowControl/>
              <w:jc w:val="center"/>
              <w:textAlignment w:val="center"/>
              <w:rPr>
                <w:color w:val="000000"/>
              </w:rPr>
            </w:pPr>
            <w:r>
              <w:rPr>
                <w:rFonts w:hint="eastAsia"/>
                <w:color w:val="000000"/>
              </w:rPr>
              <w:t>0.04</w:t>
            </w:r>
          </w:p>
        </w:tc>
        <w:tc>
          <w:tcPr>
            <w:tcW w:w="478" w:type="pct"/>
            <w:vAlign w:val="center"/>
          </w:tcPr>
          <w:p w:rsidR="00C702B5" w:rsidRDefault="00C702B5" w:rsidP="00C702B5">
            <w:pPr>
              <w:widowControl/>
              <w:jc w:val="center"/>
              <w:textAlignment w:val="center"/>
              <w:rPr>
                <w:color w:val="000000"/>
              </w:rPr>
            </w:pPr>
            <w:r>
              <w:rPr>
                <w:rFonts w:hint="eastAsia"/>
                <w:color w:val="000000"/>
              </w:rPr>
              <w:t>0.03</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308" w:type="pct"/>
            <w:vMerge/>
            <w:vAlign w:val="center"/>
          </w:tcPr>
          <w:p w:rsidR="00C702B5" w:rsidRDefault="00C702B5" w:rsidP="00C702B5">
            <w:pPr>
              <w:overflowPunct w:val="0"/>
              <w:adjustRightInd w:val="0"/>
              <w:snapToGrid w:val="0"/>
              <w:jc w:val="center"/>
              <w:rPr>
                <w:color w:val="000000"/>
              </w:rPr>
            </w:pPr>
          </w:p>
        </w:tc>
        <w:tc>
          <w:tcPr>
            <w:tcW w:w="309" w:type="pct"/>
            <w:vMerge/>
            <w:vAlign w:val="center"/>
          </w:tcPr>
          <w:p w:rsidR="00C702B5" w:rsidRDefault="00C702B5" w:rsidP="00C702B5">
            <w:pPr>
              <w:overflowPunct w:val="0"/>
              <w:adjustRightInd w:val="0"/>
              <w:snapToGrid w:val="0"/>
              <w:jc w:val="center"/>
              <w:rPr>
                <w:color w:val="000000"/>
              </w:rPr>
            </w:pPr>
          </w:p>
        </w:tc>
        <w:tc>
          <w:tcPr>
            <w:tcW w:w="501" w:type="pct"/>
            <w:vAlign w:val="center"/>
          </w:tcPr>
          <w:p w:rsidR="00C702B5" w:rsidRDefault="00C702B5" w:rsidP="00C702B5">
            <w:pPr>
              <w:adjustRightInd w:val="0"/>
              <w:snapToGrid w:val="0"/>
              <w:jc w:val="center"/>
              <w:rPr>
                <w:color w:val="000000"/>
                <w:szCs w:val="21"/>
              </w:rPr>
            </w:pPr>
            <w:r>
              <w:rPr>
                <w:color w:val="000000"/>
                <w:szCs w:val="21"/>
              </w:rPr>
              <w:t>排放速率</w:t>
            </w:r>
          </w:p>
        </w:tc>
        <w:tc>
          <w:tcPr>
            <w:tcW w:w="427" w:type="pct"/>
            <w:vAlign w:val="center"/>
          </w:tcPr>
          <w:p w:rsidR="00C702B5" w:rsidRDefault="00C702B5" w:rsidP="00C702B5">
            <w:pPr>
              <w:adjustRightInd w:val="0"/>
              <w:snapToGrid w:val="0"/>
              <w:jc w:val="center"/>
              <w:rPr>
                <w:color w:val="000000"/>
                <w:szCs w:val="21"/>
              </w:rPr>
            </w:pPr>
            <w:r>
              <w:rPr>
                <w:color w:val="000000"/>
                <w:szCs w:val="21"/>
              </w:rPr>
              <w:t>kg/h</w:t>
            </w:r>
          </w:p>
        </w:tc>
        <w:tc>
          <w:tcPr>
            <w:tcW w:w="478" w:type="pct"/>
            <w:vAlign w:val="center"/>
          </w:tcPr>
          <w:p w:rsidR="00C702B5" w:rsidRDefault="00C702B5" w:rsidP="00C702B5">
            <w:pPr>
              <w:widowControl/>
              <w:jc w:val="center"/>
              <w:textAlignment w:val="center"/>
              <w:rPr>
                <w:color w:val="000000"/>
              </w:rPr>
            </w:pPr>
            <w:r>
              <w:rPr>
                <w:rFonts w:hint="eastAsia"/>
                <w:color w:val="000000"/>
              </w:rPr>
              <w:t>4.57</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C702B5" w:rsidRDefault="00C702B5" w:rsidP="00C702B5">
            <w:pPr>
              <w:widowControl/>
              <w:jc w:val="center"/>
              <w:textAlignment w:val="center"/>
              <w:rPr>
                <w:color w:val="000000"/>
              </w:rPr>
            </w:pPr>
            <w:r>
              <w:rPr>
                <w:rFonts w:hint="eastAsia"/>
                <w:color w:val="000000"/>
              </w:rPr>
              <w:t>4.80</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C702B5" w:rsidRDefault="00C702B5" w:rsidP="00C702B5">
            <w:pPr>
              <w:widowControl/>
              <w:jc w:val="center"/>
              <w:textAlignment w:val="center"/>
              <w:rPr>
                <w:color w:val="000000"/>
              </w:rPr>
            </w:pPr>
            <w:r>
              <w:rPr>
                <w:rFonts w:hint="eastAsia"/>
                <w:color w:val="000000"/>
              </w:rPr>
              <w:t>&lt;1.24</w:t>
            </w:r>
          </w:p>
          <w:p w:rsidR="00C702B5" w:rsidRDefault="00C702B5" w:rsidP="00C702B5">
            <w:pPr>
              <w:widowControl/>
              <w:jc w:val="center"/>
              <w:textAlignment w:val="center"/>
              <w:rPr>
                <w:color w:val="000000"/>
              </w:rPr>
            </w:pPr>
            <w:r>
              <w:rPr>
                <w:kern w:val="0"/>
                <w:szCs w:val="21"/>
              </w:rPr>
              <w:lastRenderedPageBreak/>
              <w:t>×1</w:t>
            </w:r>
            <w:r>
              <w:rPr>
                <w:rFonts w:hint="eastAsia"/>
                <w:kern w:val="0"/>
                <w:szCs w:val="21"/>
              </w:rPr>
              <w:t>0</w:t>
            </w:r>
            <w:r>
              <w:rPr>
                <w:rFonts w:hint="eastAsia"/>
                <w:kern w:val="0"/>
                <w:szCs w:val="21"/>
                <w:vertAlign w:val="superscript"/>
              </w:rPr>
              <w:t>-4</w:t>
            </w:r>
          </w:p>
        </w:tc>
        <w:tc>
          <w:tcPr>
            <w:tcW w:w="478" w:type="pct"/>
            <w:vAlign w:val="center"/>
          </w:tcPr>
          <w:p w:rsidR="00C702B5" w:rsidRDefault="00C702B5" w:rsidP="00C702B5">
            <w:pPr>
              <w:widowControl/>
              <w:jc w:val="center"/>
              <w:textAlignment w:val="center"/>
              <w:rPr>
                <w:color w:val="000000"/>
              </w:rPr>
            </w:pPr>
            <w:r>
              <w:rPr>
                <w:rFonts w:hint="eastAsia"/>
                <w:color w:val="000000"/>
              </w:rPr>
              <w:lastRenderedPageBreak/>
              <w:t>1.24</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C702B5" w:rsidRDefault="00C702B5" w:rsidP="00C702B5">
            <w:pPr>
              <w:widowControl/>
              <w:jc w:val="center"/>
              <w:textAlignment w:val="center"/>
              <w:rPr>
                <w:color w:val="000000"/>
              </w:rPr>
            </w:pPr>
            <w:r>
              <w:rPr>
                <w:rFonts w:hint="eastAsia"/>
                <w:color w:val="000000"/>
              </w:rPr>
              <w:t>4.65</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C702B5" w:rsidRDefault="00C702B5" w:rsidP="00C702B5">
            <w:pPr>
              <w:widowControl/>
              <w:jc w:val="center"/>
              <w:textAlignment w:val="center"/>
              <w:rPr>
                <w:color w:val="000000"/>
              </w:rPr>
            </w:pPr>
            <w:r>
              <w:rPr>
                <w:rFonts w:hint="eastAsia"/>
                <w:color w:val="000000"/>
              </w:rPr>
              <w:t>3.73</w:t>
            </w:r>
            <w:r>
              <w:rPr>
                <w:kern w:val="0"/>
                <w:szCs w:val="21"/>
              </w:rPr>
              <w:t>×1</w:t>
            </w:r>
            <w:r>
              <w:rPr>
                <w:rFonts w:hint="eastAsia"/>
                <w:kern w:val="0"/>
                <w:szCs w:val="21"/>
              </w:rPr>
              <w:t>0</w:t>
            </w:r>
            <w:r>
              <w:rPr>
                <w:rFonts w:hint="eastAsia"/>
                <w:kern w:val="0"/>
                <w:szCs w:val="21"/>
                <w:vertAlign w:val="superscript"/>
              </w:rPr>
              <w:t>-4</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308" w:type="pct"/>
            <w:vMerge/>
            <w:vAlign w:val="center"/>
          </w:tcPr>
          <w:p w:rsidR="00C702B5" w:rsidRDefault="00C702B5" w:rsidP="00C702B5">
            <w:pPr>
              <w:overflowPunct w:val="0"/>
              <w:adjustRightInd w:val="0"/>
              <w:snapToGrid w:val="0"/>
              <w:jc w:val="center"/>
              <w:rPr>
                <w:color w:val="000000"/>
              </w:rPr>
            </w:pPr>
          </w:p>
        </w:tc>
        <w:tc>
          <w:tcPr>
            <w:tcW w:w="309" w:type="pct"/>
            <w:vMerge w:val="restart"/>
            <w:vAlign w:val="center"/>
          </w:tcPr>
          <w:p w:rsidR="00C702B5" w:rsidRDefault="00C702B5" w:rsidP="00C702B5">
            <w:pPr>
              <w:overflowPunct w:val="0"/>
              <w:adjustRightInd w:val="0"/>
              <w:snapToGrid w:val="0"/>
              <w:jc w:val="center"/>
              <w:rPr>
                <w:color w:val="000000"/>
              </w:rPr>
            </w:pPr>
            <w:r>
              <w:rPr>
                <w:rFonts w:hint="eastAsia"/>
                <w:color w:val="000000"/>
              </w:rPr>
              <w:t>异丙醇</w:t>
            </w:r>
          </w:p>
        </w:tc>
        <w:tc>
          <w:tcPr>
            <w:tcW w:w="501" w:type="pct"/>
            <w:vAlign w:val="center"/>
          </w:tcPr>
          <w:p w:rsidR="00C702B5" w:rsidRDefault="00C702B5" w:rsidP="00C702B5">
            <w:pPr>
              <w:adjustRightInd w:val="0"/>
              <w:snapToGrid w:val="0"/>
              <w:jc w:val="center"/>
              <w:rPr>
                <w:color w:val="000000"/>
                <w:szCs w:val="21"/>
              </w:rPr>
            </w:pPr>
            <w:r>
              <w:rPr>
                <w:color w:val="000000"/>
                <w:szCs w:val="21"/>
              </w:rPr>
              <w:t>排放浓度</w:t>
            </w:r>
          </w:p>
        </w:tc>
        <w:tc>
          <w:tcPr>
            <w:tcW w:w="427" w:type="pct"/>
            <w:vAlign w:val="center"/>
          </w:tcPr>
          <w:p w:rsidR="00C702B5" w:rsidRDefault="00C702B5" w:rsidP="00C702B5">
            <w:pPr>
              <w:adjustRightInd w:val="0"/>
              <w:snapToGrid w:val="0"/>
              <w:jc w:val="center"/>
              <w:rPr>
                <w:color w:val="000000"/>
                <w:szCs w:val="21"/>
              </w:rPr>
            </w:pPr>
            <w:r>
              <w:rPr>
                <w:color w:val="000000"/>
                <w:szCs w:val="21"/>
              </w:rPr>
              <w:t>mg/m</w:t>
            </w:r>
            <w:r>
              <w:rPr>
                <w:color w:val="00000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2</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0.041</w:t>
            </w:r>
          </w:p>
        </w:tc>
        <w:tc>
          <w:tcPr>
            <w:tcW w:w="478" w:type="pct"/>
            <w:vAlign w:val="center"/>
          </w:tcPr>
          <w:p w:rsidR="00C702B5" w:rsidRDefault="00C702B5" w:rsidP="00C702B5">
            <w:pPr>
              <w:widowControl/>
              <w:jc w:val="center"/>
              <w:textAlignment w:val="center"/>
              <w:rPr>
                <w:color w:val="000000"/>
              </w:rPr>
            </w:pPr>
            <w:r>
              <w:rPr>
                <w:rFonts w:hint="eastAsia"/>
                <w:color w:val="000000"/>
              </w:rPr>
              <w:t>0.059</w:t>
            </w:r>
          </w:p>
        </w:tc>
        <w:tc>
          <w:tcPr>
            <w:tcW w:w="478" w:type="pct"/>
            <w:vAlign w:val="center"/>
          </w:tcPr>
          <w:p w:rsidR="00C702B5" w:rsidRDefault="00C702B5" w:rsidP="00C702B5">
            <w:pPr>
              <w:widowControl/>
              <w:jc w:val="center"/>
              <w:textAlignment w:val="center"/>
              <w:rPr>
                <w:color w:val="000000"/>
              </w:rPr>
            </w:pPr>
            <w:r>
              <w:rPr>
                <w:rFonts w:hint="eastAsia"/>
                <w:color w:val="000000"/>
              </w:rPr>
              <w:t>0.021</w:t>
            </w:r>
          </w:p>
        </w:tc>
        <w:tc>
          <w:tcPr>
            <w:tcW w:w="478" w:type="pct"/>
            <w:vAlign w:val="center"/>
          </w:tcPr>
          <w:p w:rsidR="00C702B5" w:rsidRDefault="00C702B5" w:rsidP="00C702B5">
            <w:pPr>
              <w:widowControl/>
              <w:jc w:val="center"/>
              <w:textAlignment w:val="center"/>
              <w:rPr>
                <w:color w:val="000000"/>
              </w:rPr>
            </w:pPr>
            <w:r>
              <w:rPr>
                <w:rFonts w:hint="eastAsia"/>
                <w:color w:val="000000"/>
              </w:rPr>
              <w:t>0.023</w:t>
            </w:r>
          </w:p>
        </w:tc>
        <w:tc>
          <w:tcPr>
            <w:tcW w:w="478" w:type="pct"/>
            <w:vAlign w:val="center"/>
          </w:tcPr>
          <w:p w:rsidR="00C702B5" w:rsidRDefault="00C702B5" w:rsidP="00C702B5">
            <w:pPr>
              <w:widowControl/>
              <w:jc w:val="center"/>
              <w:textAlignment w:val="center"/>
              <w:rPr>
                <w:color w:val="000000"/>
              </w:rPr>
            </w:pPr>
            <w:r>
              <w:rPr>
                <w:rFonts w:hint="eastAsia"/>
                <w:color w:val="000000"/>
              </w:rPr>
              <w:t>0.022</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308" w:type="pct"/>
            <w:vMerge/>
            <w:vAlign w:val="center"/>
          </w:tcPr>
          <w:p w:rsidR="00C702B5" w:rsidRDefault="00C702B5" w:rsidP="00C702B5">
            <w:pPr>
              <w:overflowPunct w:val="0"/>
              <w:adjustRightInd w:val="0"/>
              <w:snapToGrid w:val="0"/>
              <w:jc w:val="center"/>
              <w:rPr>
                <w:color w:val="000000"/>
              </w:rPr>
            </w:pPr>
          </w:p>
        </w:tc>
        <w:tc>
          <w:tcPr>
            <w:tcW w:w="309" w:type="pct"/>
            <w:vMerge/>
            <w:vAlign w:val="center"/>
          </w:tcPr>
          <w:p w:rsidR="00C702B5" w:rsidRDefault="00C702B5" w:rsidP="00C702B5">
            <w:pPr>
              <w:overflowPunct w:val="0"/>
              <w:adjustRightInd w:val="0"/>
              <w:snapToGrid w:val="0"/>
              <w:jc w:val="center"/>
              <w:rPr>
                <w:color w:val="000000"/>
              </w:rPr>
            </w:pPr>
          </w:p>
        </w:tc>
        <w:tc>
          <w:tcPr>
            <w:tcW w:w="501" w:type="pct"/>
            <w:vAlign w:val="center"/>
          </w:tcPr>
          <w:p w:rsidR="00C702B5" w:rsidRDefault="00C702B5" w:rsidP="00C702B5">
            <w:pPr>
              <w:adjustRightInd w:val="0"/>
              <w:snapToGrid w:val="0"/>
              <w:jc w:val="center"/>
              <w:rPr>
                <w:color w:val="000000"/>
                <w:szCs w:val="21"/>
              </w:rPr>
            </w:pPr>
            <w:r>
              <w:rPr>
                <w:color w:val="000000"/>
                <w:szCs w:val="21"/>
              </w:rPr>
              <w:t>排放速率</w:t>
            </w:r>
          </w:p>
        </w:tc>
        <w:tc>
          <w:tcPr>
            <w:tcW w:w="427" w:type="pct"/>
            <w:vAlign w:val="center"/>
          </w:tcPr>
          <w:p w:rsidR="00C702B5" w:rsidRDefault="00C702B5" w:rsidP="00C702B5">
            <w:pPr>
              <w:adjustRightInd w:val="0"/>
              <w:snapToGrid w:val="0"/>
              <w:jc w:val="center"/>
              <w:rPr>
                <w:color w:val="000000"/>
                <w:szCs w:val="21"/>
              </w:rPr>
            </w:pPr>
            <w:r>
              <w:rPr>
                <w:color w:val="000000"/>
                <w:szCs w:val="21"/>
              </w:rPr>
              <w:t>kg/h</w:t>
            </w:r>
          </w:p>
        </w:tc>
        <w:tc>
          <w:tcPr>
            <w:tcW w:w="478" w:type="pct"/>
            <w:vAlign w:val="center"/>
          </w:tcPr>
          <w:p w:rsidR="00C702B5" w:rsidRDefault="00C702B5" w:rsidP="00C702B5">
            <w:pPr>
              <w:widowControl/>
              <w:jc w:val="center"/>
              <w:textAlignment w:val="center"/>
              <w:rPr>
                <w:color w:val="000000"/>
              </w:rPr>
            </w:pPr>
            <w:r>
              <w:rPr>
                <w:rFonts w:hint="eastAsia"/>
                <w:color w:val="000000"/>
              </w:rPr>
              <w:t>2.29</w:t>
            </w:r>
            <w:r>
              <w:rPr>
                <w:kern w:val="0"/>
                <w:szCs w:val="21"/>
              </w:rPr>
              <w:t>×1</w:t>
            </w:r>
            <w:r>
              <w:rPr>
                <w:rFonts w:hint="eastAsia"/>
                <w:kern w:val="0"/>
                <w:szCs w:val="21"/>
              </w:rPr>
              <w:t>0</w:t>
            </w:r>
            <w:r>
              <w:rPr>
                <w:rFonts w:hint="eastAsia"/>
                <w:kern w:val="0"/>
                <w:szCs w:val="21"/>
                <w:vertAlign w:val="superscript"/>
              </w:rPr>
              <w:t>-5</w:t>
            </w:r>
          </w:p>
        </w:tc>
        <w:tc>
          <w:tcPr>
            <w:tcW w:w="478" w:type="pct"/>
            <w:vAlign w:val="center"/>
          </w:tcPr>
          <w:p w:rsidR="00C702B5" w:rsidRDefault="00C702B5" w:rsidP="00C702B5">
            <w:pPr>
              <w:widowControl/>
              <w:jc w:val="center"/>
              <w:textAlignment w:val="center"/>
              <w:rPr>
                <w:color w:val="000000"/>
              </w:rPr>
            </w:pPr>
            <w:r>
              <w:rPr>
                <w:rFonts w:hint="eastAsia"/>
                <w:color w:val="000000"/>
              </w:rPr>
              <w:t>4.92</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C702B5" w:rsidRDefault="00C702B5" w:rsidP="00C702B5">
            <w:pPr>
              <w:widowControl/>
              <w:jc w:val="center"/>
              <w:textAlignment w:val="center"/>
              <w:rPr>
                <w:color w:val="000000"/>
              </w:rPr>
            </w:pPr>
            <w:r>
              <w:rPr>
                <w:rFonts w:hint="eastAsia"/>
                <w:color w:val="000000"/>
              </w:rPr>
              <w:t>7.30</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C702B5" w:rsidRDefault="00C702B5" w:rsidP="00C702B5">
            <w:pPr>
              <w:widowControl/>
              <w:jc w:val="center"/>
              <w:textAlignment w:val="center"/>
              <w:rPr>
                <w:color w:val="000000"/>
              </w:rPr>
            </w:pPr>
            <w:r>
              <w:rPr>
                <w:rFonts w:hint="eastAsia"/>
                <w:color w:val="000000"/>
              </w:rPr>
              <w:t>2.61</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C702B5" w:rsidRDefault="00C702B5" w:rsidP="00C702B5">
            <w:pPr>
              <w:widowControl/>
              <w:jc w:val="center"/>
              <w:textAlignment w:val="center"/>
              <w:rPr>
                <w:color w:val="000000"/>
              </w:rPr>
            </w:pPr>
            <w:r>
              <w:rPr>
                <w:rFonts w:hint="eastAsia"/>
                <w:color w:val="000000"/>
              </w:rPr>
              <w:t>2.67</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C702B5" w:rsidRDefault="00C702B5" w:rsidP="00C702B5">
            <w:pPr>
              <w:widowControl/>
              <w:jc w:val="center"/>
              <w:textAlignment w:val="center"/>
              <w:rPr>
                <w:color w:val="000000"/>
              </w:rPr>
            </w:pPr>
            <w:r>
              <w:rPr>
                <w:rFonts w:hint="eastAsia"/>
                <w:color w:val="000000"/>
              </w:rPr>
              <w:t>2.73</w:t>
            </w:r>
            <w:r>
              <w:rPr>
                <w:kern w:val="0"/>
                <w:szCs w:val="21"/>
              </w:rPr>
              <w:t>×1</w:t>
            </w:r>
            <w:r>
              <w:rPr>
                <w:rFonts w:hint="eastAsia"/>
                <w:kern w:val="0"/>
                <w:szCs w:val="21"/>
              </w:rPr>
              <w:t>0</w:t>
            </w:r>
            <w:r>
              <w:rPr>
                <w:rFonts w:hint="eastAsia"/>
                <w:kern w:val="0"/>
                <w:szCs w:val="21"/>
                <w:vertAlign w:val="superscript"/>
              </w:rPr>
              <w:t>-4</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308" w:type="pct"/>
            <w:vMerge/>
            <w:vAlign w:val="center"/>
          </w:tcPr>
          <w:p w:rsidR="00C702B5" w:rsidRDefault="00C702B5" w:rsidP="00C702B5">
            <w:pPr>
              <w:overflowPunct w:val="0"/>
              <w:adjustRightInd w:val="0"/>
              <w:snapToGrid w:val="0"/>
              <w:jc w:val="center"/>
              <w:rPr>
                <w:color w:val="000000"/>
              </w:rPr>
            </w:pPr>
          </w:p>
        </w:tc>
        <w:tc>
          <w:tcPr>
            <w:tcW w:w="309" w:type="pct"/>
            <w:vMerge w:val="restart"/>
            <w:vAlign w:val="center"/>
          </w:tcPr>
          <w:p w:rsidR="00C702B5" w:rsidRDefault="00C702B5" w:rsidP="00C702B5">
            <w:pPr>
              <w:overflowPunct w:val="0"/>
              <w:adjustRightInd w:val="0"/>
              <w:snapToGrid w:val="0"/>
              <w:jc w:val="center"/>
              <w:rPr>
                <w:color w:val="000000"/>
              </w:rPr>
            </w:pPr>
            <w:r>
              <w:rPr>
                <w:rFonts w:hint="eastAsia"/>
                <w:color w:val="000000"/>
              </w:rPr>
              <w:t>乙酸乙酯</w:t>
            </w:r>
          </w:p>
        </w:tc>
        <w:tc>
          <w:tcPr>
            <w:tcW w:w="501" w:type="pct"/>
            <w:vAlign w:val="center"/>
          </w:tcPr>
          <w:p w:rsidR="00C702B5" w:rsidRDefault="00C702B5" w:rsidP="00C702B5">
            <w:pPr>
              <w:adjustRightInd w:val="0"/>
              <w:snapToGrid w:val="0"/>
              <w:jc w:val="center"/>
              <w:rPr>
                <w:color w:val="000000"/>
                <w:szCs w:val="21"/>
              </w:rPr>
            </w:pPr>
            <w:r>
              <w:rPr>
                <w:color w:val="000000"/>
                <w:szCs w:val="21"/>
              </w:rPr>
              <w:t>排放浓度</w:t>
            </w:r>
          </w:p>
        </w:tc>
        <w:tc>
          <w:tcPr>
            <w:tcW w:w="427" w:type="pct"/>
            <w:vAlign w:val="center"/>
          </w:tcPr>
          <w:p w:rsidR="00C702B5" w:rsidRDefault="00C702B5" w:rsidP="00C702B5">
            <w:pPr>
              <w:adjustRightInd w:val="0"/>
              <w:snapToGrid w:val="0"/>
              <w:jc w:val="center"/>
              <w:rPr>
                <w:color w:val="000000"/>
                <w:szCs w:val="21"/>
              </w:rPr>
            </w:pPr>
            <w:r>
              <w:rPr>
                <w:color w:val="000000"/>
                <w:szCs w:val="21"/>
              </w:rPr>
              <w:t>mg/m</w:t>
            </w:r>
            <w:r>
              <w:rPr>
                <w:color w:val="00000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&lt;2</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&lt;2</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&lt;2</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3</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8</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3</w:t>
            </w:r>
            <w:r>
              <w:rPr>
                <w:kern w:val="0"/>
                <w:szCs w:val="21"/>
              </w:rPr>
              <w:t>×1</w:t>
            </w:r>
            <w:r>
              <w:rPr>
                <w:rFonts w:hint="eastAsia"/>
                <w:kern w:val="0"/>
                <w:szCs w:val="21"/>
              </w:rPr>
              <w:t>0</w:t>
            </w:r>
            <w:r>
              <w:rPr>
                <w:rFonts w:hint="eastAsia"/>
                <w:kern w:val="0"/>
                <w:szCs w:val="21"/>
                <w:vertAlign w:val="superscript"/>
              </w:rPr>
              <w:t>-3</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308" w:type="pct"/>
            <w:vMerge/>
            <w:vAlign w:val="center"/>
          </w:tcPr>
          <w:p w:rsidR="00C702B5" w:rsidRDefault="00C702B5" w:rsidP="00C702B5">
            <w:pPr>
              <w:overflowPunct w:val="0"/>
              <w:adjustRightInd w:val="0"/>
              <w:snapToGrid w:val="0"/>
              <w:jc w:val="center"/>
              <w:rPr>
                <w:color w:val="000000"/>
              </w:rPr>
            </w:pPr>
          </w:p>
        </w:tc>
        <w:tc>
          <w:tcPr>
            <w:tcW w:w="309" w:type="pct"/>
            <w:vMerge/>
            <w:vAlign w:val="center"/>
          </w:tcPr>
          <w:p w:rsidR="00C702B5" w:rsidRDefault="00C702B5" w:rsidP="00C702B5">
            <w:pPr>
              <w:overflowPunct w:val="0"/>
              <w:adjustRightInd w:val="0"/>
              <w:snapToGrid w:val="0"/>
              <w:jc w:val="center"/>
              <w:rPr>
                <w:color w:val="000000"/>
              </w:rPr>
            </w:pPr>
          </w:p>
        </w:tc>
        <w:tc>
          <w:tcPr>
            <w:tcW w:w="501" w:type="pct"/>
            <w:vAlign w:val="center"/>
          </w:tcPr>
          <w:p w:rsidR="00C702B5" w:rsidRDefault="00C702B5" w:rsidP="00C702B5">
            <w:pPr>
              <w:adjustRightInd w:val="0"/>
              <w:snapToGrid w:val="0"/>
              <w:jc w:val="center"/>
              <w:rPr>
                <w:color w:val="000000"/>
                <w:szCs w:val="21"/>
              </w:rPr>
            </w:pPr>
            <w:r>
              <w:rPr>
                <w:color w:val="000000"/>
                <w:szCs w:val="21"/>
              </w:rPr>
              <w:t>排放速率</w:t>
            </w:r>
          </w:p>
        </w:tc>
        <w:tc>
          <w:tcPr>
            <w:tcW w:w="427" w:type="pct"/>
            <w:vAlign w:val="center"/>
          </w:tcPr>
          <w:p w:rsidR="00C702B5" w:rsidRDefault="00C702B5" w:rsidP="00C702B5">
            <w:pPr>
              <w:adjustRightInd w:val="0"/>
              <w:snapToGrid w:val="0"/>
              <w:jc w:val="center"/>
              <w:rPr>
                <w:color w:val="000000"/>
                <w:szCs w:val="21"/>
              </w:rPr>
            </w:pPr>
            <w:r>
              <w:rPr>
                <w:color w:val="000000"/>
                <w:szCs w:val="21"/>
              </w:rPr>
              <w:t>kg/h</w:t>
            </w:r>
          </w:p>
        </w:tc>
        <w:tc>
          <w:tcPr>
            <w:tcW w:w="478" w:type="pct"/>
            <w:vAlign w:val="center"/>
          </w:tcPr>
          <w:p w:rsidR="00C702B5" w:rsidRDefault="00C702B5" w:rsidP="00C702B5">
            <w:pPr>
              <w:widowControl/>
              <w:jc w:val="center"/>
              <w:textAlignment w:val="center"/>
              <w:rPr>
                <w:color w:val="000000"/>
              </w:rPr>
            </w:pPr>
            <w:r>
              <w:rPr>
                <w:rFonts w:hint="eastAsia"/>
                <w:color w:val="000000"/>
              </w:rPr>
              <w:t>&lt;2.29</w:t>
            </w:r>
          </w:p>
          <w:p w:rsidR="00C702B5" w:rsidRDefault="00C702B5" w:rsidP="00C702B5">
            <w:pPr>
              <w:widowControl/>
              <w:jc w:val="center"/>
              <w:textAlignment w:val="center"/>
              <w:rPr>
                <w:color w:val="000000"/>
              </w:rPr>
            </w:pPr>
            <w:r>
              <w:rPr>
                <w:kern w:val="0"/>
                <w:szCs w:val="21"/>
              </w:rPr>
              <w:t>×1</w:t>
            </w:r>
            <w:r>
              <w:rPr>
                <w:rFonts w:hint="eastAsia"/>
                <w:kern w:val="0"/>
                <w:szCs w:val="21"/>
              </w:rPr>
              <w:t>0</w:t>
            </w:r>
            <w:r>
              <w:rPr>
                <w:rFonts w:hint="eastAsia"/>
                <w:kern w:val="0"/>
                <w:szCs w:val="21"/>
                <w:vertAlign w:val="superscript"/>
              </w:rPr>
              <w:t>-5</w:t>
            </w:r>
          </w:p>
        </w:tc>
        <w:tc>
          <w:tcPr>
            <w:tcW w:w="478" w:type="pct"/>
            <w:vAlign w:val="center"/>
          </w:tcPr>
          <w:p w:rsidR="00C702B5" w:rsidRDefault="00C702B5" w:rsidP="00C702B5">
            <w:pPr>
              <w:widowControl/>
              <w:jc w:val="center"/>
              <w:textAlignment w:val="center"/>
              <w:rPr>
                <w:color w:val="000000"/>
              </w:rPr>
            </w:pPr>
            <w:r>
              <w:rPr>
                <w:rFonts w:hint="eastAsia"/>
                <w:color w:val="000000"/>
              </w:rPr>
              <w:t>&lt;2.40</w:t>
            </w:r>
          </w:p>
          <w:p w:rsidR="00C702B5" w:rsidRDefault="00C702B5" w:rsidP="00C702B5">
            <w:pPr>
              <w:widowControl/>
              <w:jc w:val="center"/>
              <w:textAlignment w:val="center"/>
              <w:rPr>
                <w:color w:val="000000"/>
              </w:rPr>
            </w:pPr>
            <w:r>
              <w:rPr>
                <w:kern w:val="0"/>
                <w:szCs w:val="21"/>
              </w:rPr>
              <w:t>×1</w:t>
            </w:r>
            <w:r>
              <w:rPr>
                <w:rFonts w:hint="eastAsia"/>
                <w:kern w:val="0"/>
                <w:szCs w:val="21"/>
              </w:rPr>
              <w:t>0</w:t>
            </w:r>
            <w:r>
              <w:rPr>
                <w:rFonts w:hint="eastAsia"/>
                <w:kern w:val="0"/>
                <w:szCs w:val="21"/>
                <w:vertAlign w:val="superscript"/>
              </w:rPr>
              <w:t>-5</w:t>
            </w:r>
          </w:p>
        </w:tc>
        <w:tc>
          <w:tcPr>
            <w:tcW w:w="478" w:type="pct"/>
            <w:vAlign w:val="center"/>
          </w:tcPr>
          <w:p w:rsidR="00C702B5" w:rsidRDefault="00C702B5" w:rsidP="00C702B5">
            <w:pPr>
              <w:widowControl/>
              <w:jc w:val="center"/>
              <w:textAlignment w:val="center"/>
              <w:rPr>
                <w:color w:val="000000"/>
              </w:rPr>
            </w:pPr>
            <w:r>
              <w:rPr>
                <w:rFonts w:hint="eastAsia"/>
                <w:color w:val="000000"/>
              </w:rPr>
              <w:t>&lt;2.47</w:t>
            </w:r>
          </w:p>
          <w:p w:rsidR="00C702B5" w:rsidRDefault="00C702B5" w:rsidP="00C702B5">
            <w:pPr>
              <w:widowControl/>
              <w:jc w:val="center"/>
              <w:textAlignment w:val="center"/>
              <w:rPr>
                <w:color w:val="000000"/>
              </w:rPr>
            </w:pPr>
            <w:r>
              <w:rPr>
                <w:kern w:val="0"/>
                <w:szCs w:val="21"/>
              </w:rPr>
              <w:t>×1</w:t>
            </w:r>
            <w:r>
              <w:rPr>
                <w:rFonts w:hint="eastAsia"/>
                <w:kern w:val="0"/>
                <w:szCs w:val="21"/>
              </w:rPr>
              <w:t>0</w:t>
            </w:r>
            <w:r>
              <w:rPr>
                <w:rFonts w:hint="eastAsia"/>
                <w:kern w:val="0"/>
                <w:szCs w:val="21"/>
                <w:vertAlign w:val="superscript"/>
              </w:rPr>
              <w:t>-5</w:t>
            </w:r>
          </w:p>
        </w:tc>
        <w:tc>
          <w:tcPr>
            <w:tcW w:w="478" w:type="pct"/>
            <w:vAlign w:val="center"/>
          </w:tcPr>
          <w:p w:rsidR="00C702B5" w:rsidRDefault="00C702B5" w:rsidP="00C702B5">
            <w:pPr>
              <w:widowControl/>
              <w:jc w:val="center"/>
              <w:textAlignment w:val="center"/>
              <w:rPr>
                <w:color w:val="000000"/>
              </w:rPr>
            </w:pPr>
            <w:r>
              <w:rPr>
                <w:rFonts w:hint="eastAsia"/>
                <w:color w:val="000000"/>
              </w:rPr>
              <w:t>3.73</w:t>
            </w:r>
            <w:r>
              <w:rPr>
                <w:kern w:val="0"/>
                <w:szCs w:val="21"/>
              </w:rPr>
              <w:t>×1</w:t>
            </w:r>
            <w:r>
              <w:rPr>
                <w:rFonts w:hint="eastAsia"/>
                <w:kern w:val="0"/>
                <w:szCs w:val="21"/>
              </w:rPr>
              <w:t>0</w:t>
            </w:r>
            <w:r>
              <w:rPr>
                <w:rFonts w:hint="eastAsia"/>
                <w:kern w:val="0"/>
                <w:szCs w:val="21"/>
                <w:vertAlign w:val="superscript"/>
              </w:rPr>
              <w:t>-5</w:t>
            </w:r>
          </w:p>
        </w:tc>
        <w:tc>
          <w:tcPr>
            <w:tcW w:w="478" w:type="pct"/>
            <w:vAlign w:val="center"/>
          </w:tcPr>
          <w:p w:rsidR="00C702B5" w:rsidRDefault="00C702B5" w:rsidP="00C702B5">
            <w:pPr>
              <w:widowControl/>
              <w:jc w:val="center"/>
              <w:textAlignment w:val="center"/>
              <w:rPr>
                <w:color w:val="000000"/>
              </w:rPr>
            </w:pPr>
            <w:r>
              <w:rPr>
                <w:rFonts w:hint="eastAsia"/>
                <w:color w:val="000000"/>
              </w:rPr>
              <w:t>9.30</w:t>
            </w:r>
            <w:r>
              <w:rPr>
                <w:kern w:val="0"/>
                <w:szCs w:val="21"/>
              </w:rPr>
              <w:t>×1</w:t>
            </w:r>
            <w:r>
              <w:rPr>
                <w:rFonts w:hint="eastAsia"/>
                <w:kern w:val="0"/>
                <w:szCs w:val="21"/>
              </w:rPr>
              <w:t>0</w:t>
            </w:r>
            <w:r>
              <w:rPr>
                <w:rFonts w:hint="eastAsia"/>
                <w:kern w:val="0"/>
                <w:szCs w:val="21"/>
                <w:vertAlign w:val="superscript"/>
              </w:rPr>
              <w:t>-5</w:t>
            </w:r>
          </w:p>
        </w:tc>
        <w:tc>
          <w:tcPr>
            <w:tcW w:w="478" w:type="pct"/>
            <w:vAlign w:val="center"/>
          </w:tcPr>
          <w:p w:rsidR="00C702B5" w:rsidRDefault="00C702B5" w:rsidP="00C702B5">
            <w:pPr>
              <w:widowControl/>
              <w:jc w:val="center"/>
              <w:textAlignment w:val="center"/>
              <w:rPr>
                <w:color w:val="000000"/>
              </w:rPr>
            </w:pPr>
            <w:r>
              <w:rPr>
                <w:rFonts w:hint="eastAsia"/>
                <w:color w:val="000000"/>
              </w:rPr>
              <w:t>3.73</w:t>
            </w:r>
            <w:r>
              <w:rPr>
                <w:kern w:val="0"/>
                <w:szCs w:val="21"/>
              </w:rPr>
              <w:t>×1</w:t>
            </w:r>
            <w:r>
              <w:rPr>
                <w:rFonts w:hint="eastAsia"/>
                <w:kern w:val="0"/>
                <w:szCs w:val="21"/>
              </w:rPr>
              <w:t>0</w:t>
            </w:r>
            <w:r>
              <w:rPr>
                <w:rFonts w:hint="eastAsia"/>
                <w:kern w:val="0"/>
                <w:szCs w:val="21"/>
                <w:vertAlign w:val="superscript"/>
              </w:rPr>
              <w:t>-5</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308" w:type="pct"/>
            <w:vMerge/>
            <w:vAlign w:val="center"/>
          </w:tcPr>
          <w:p w:rsidR="00C702B5" w:rsidRDefault="00C702B5" w:rsidP="00C702B5">
            <w:pPr>
              <w:overflowPunct w:val="0"/>
              <w:adjustRightInd w:val="0"/>
              <w:snapToGrid w:val="0"/>
              <w:jc w:val="center"/>
              <w:rPr>
                <w:color w:val="000000"/>
              </w:rPr>
            </w:pPr>
          </w:p>
        </w:tc>
        <w:tc>
          <w:tcPr>
            <w:tcW w:w="309" w:type="pct"/>
            <w:vMerge w:val="restart"/>
            <w:vAlign w:val="center"/>
          </w:tcPr>
          <w:p w:rsidR="00C702B5" w:rsidRDefault="00C702B5" w:rsidP="00C702B5">
            <w:pPr>
              <w:overflowPunct w:val="0"/>
              <w:adjustRightInd w:val="0"/>
              <w:snapToGrid w:val="0"/>
              <w:jc w:val="center"/>
              <w:rPr>
                <w:color w:val="000000"/>
              </w:rPr>
            </w:pPr>
            <w:r>
              <w:rPr>
                <w:rFonts w:hint="eastAsia"/>
                <w:color w:val="000000"/>
              </w:rPr>
              <w:t>甲苯</w:t>
            </w:r>
          </w:p>
        </w:tc>
        <w:tc>
          <w:tcPr>
            <w:tcW w:w="501" w:type="pct"/>
            <w:vAlign w:val="center"/>
          </w:tcPr>
          <w:p w:rsidR="00C702B5" w:rsidRDefault="00C702B5" w:rsidP="00C702B5">
            <w:pPr>
              <w:adjustRightInd w:val="0"/>
              <w:snapToGrid w:val="0"/>
              <w:jc w:val="center"/>
              <w:rPr>
                <w:color w:val="000000"/>
                <w:szCs w:val="21"/>
              </w:rPr>
            </w:pPr>
            <w:r>
              <w:rPr>
                <w:color w:val="000000"/>
                <w:szCs w:val="21"/>
              </w:rPr>
              <w:t>排放浓度</w:t>
            </w:r>
          </w:p>
        </w:tc>
        <w:tc>
          <w:tcPr>
            <w:tcW w:w="427" w:type="pct"/>
            <w:vAlign w:val="center"/>
          </w:tcPr>
          <w:p w:rsidR="00C702B5" w:rsidRDefault="00C702B5" w:rsidP="00C702B5">
            <w:pPr>
              <w:adjustRightInd w:val="0"/>
              <w:snapToGrid w:val="0"/>
              <w:jc w:val="center"/>
              <w:rPr>
                <w:color w:val="000000"/>
                <w:szCs w:val="21"/>
              </w:rPr>
            </w:pPr>
            <w:r>
              <w:rPr>
                <w:color w:val="000000"/>
                <w:szCs w:val="21"/>
              </w:rPr>
              <w:t>mg/m</w:t>
            </w:r>
            <w:r>
              <w:rPr>
                <w:color w:val="00000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3</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2</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1</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3</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3</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3</w:t>
            </w:r>
            <w:r>
              <w:rPr>
                <w:kern w:val="0"/>
                <w:szCs w:val="21"/>
              </w:rPr>
              <w:t>×1</w:t>
            </w:r>
            <w:r>
              <w:rPr>
                <w:rFonts w:hint="eastAsia"/>
                <w:kern w:val="0"/>
                <w:szCs w:val="21"/>
              </w:rPr>
              <w:t>0</w:t>
            </w:r>
            <w:r>
              <w:rPr>
                <w:rFonts w:hint="eastAsia"/>
                <w:kern w:val="0"/>
                <w:szCs w:val="21"/>
                <w:vertAlign w:val="superscript"/>
              </w:rPr>
              <w:t>-3</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308" w:type="pct"/>
            <w:vMerge/>
            <w:vAlign w:val="center"/>
          </w:tcPr>
          <w:p w:rsidR="00C702B5" w:rsidRDefault="00C702B5" w:rsidP="00C702B5">
            <w:pPr>
              <w:overflowPunct w:val="0"/>
              <w:adjustRightInd w:val="0"/>
              <w:snapToGrid w:val="0"/>
              <w:jc w:val="center"/>
              <w:rPr>
                <w:color w:val="000000"/>
              </w:rPr>
            </w:pPr>
          </w:p>
        </w:tc>
        <w:tc>
          <w:tcPr>
            <w:tcW w:w="309" w:type="pct"/>
            <w:vMerge/>
            <w:vAlign w:val="center"/>
          </w:tcPr>
          <w:p w:rsidR="00C702B5" w:rsidRDefault="00C702B5" w:rsidP="00C702B5">
            <w:pPr>
              <w:overflowPunct w:val="0"/>
              <w:adjustRightInd w:val="0"/>
              <w:snapToGrid w:val="0"/>
              <w:jc w:val="center"/>
              <w:rPr>
                <w:color w:val="000000"/>
              </w:rPr>
            </w:pPr>
          </w:p>
        </w:tc>
        <w:tc>
          <w:tcPr>
            <w:tcW w:w="501" w:type="pct"/>
            <w:vAlign w:val="center"/>
          </w:tcPr>
          <w:p w:rsidR="00C702B5" w:rsidRDefault="00C702B5" w:rsidP="00C702B5">
            <w:pPr>
              <w:adjustRightInd w:val="0"/>
              <w:snapToGrid w:val="0"/>
              <w:jc w:val="center"/>
              <w:rPr>
                <w:color w:val="000000"/>
                <w:szCs w:val="21"/>
              </w:rPr>
            </w:pPr>
            <w:r>
              <w:rPr>
                <w:color w:val="000000"/>
                <w:szCs w:val="21"/>
              </w:rPr>
              <w:t>排放速率</w:t>
            </w:r>
          </w:p>
        </w:tc>
        <w:tc>
          <w:tcPr>
            <w:tcW w:w="427" w:type="pct"/>
            <w:vAlign w:val="center"/>
          </w:tcPr>
          <w:p w:rsidR="00C702B5" w:rsidRDefault="00C702B5" w:rsidP="00C702B5">
            <w:pPr>
              <w:adjustRightInd w:val="0"/>
              <w:snapToGrid w:val="0"/>
              <w:jc w:val="center"/>
              <w:rPr>
                <w:color w:val="000000"/>
                <w:szCs w:val="21"/>
              </w:rPr>
            </w:pPr>
            <w:r>
              <w:rPr>
                <w:color w:val="000000"/>
                <w:szCs w:val="21"/>
              </w:rPr>
              <w:t>kg/h</w:t>
            </w:r>
          </w:p>
        </w:tc>
        <w:tc>
          <w:tcPr>
            <w:tcW w:w="478" w:type="pct"/>
            <w:vAlign w:val="center"/>
          </w:tcPr>
          <w:p w:rsidR="00C702B5" w:rsidRDefault="00C702B5" w:rsidP="00C702B5">
            <w:pPr>
              <w:widowControl/>
              <w:jc w:val="center"/>
              <w:textAlignment w:val="center"/>
              <w:rPr>
                <w:color w:val="000000"/>
              </w:rPr>
            </w:pPr>
            <w:r>
              <w:rPr>
                <w:rFonts w:hint="eastAsia"/>
                <w:kern w:val="0"/>
                <w:szCs w:val="21"/>
              </w:rPr>
              <w:t>3.43</w:t>
            </w:r>
            <w:r>
              <w:rPr>
                <w:kern w:val="0"/>
                <w:szCs w:val="21"/>
              </w:rPr>
              <w:t>×1</w:t>
            </w:r>
            <w:r>
              <w:rPr>
                <w:rFonts w:hint="eastAsia"/>
                <w:kern w:val="0"/>
                <w:szCs w:val="21"/>
              </w:rPr>
              <w:t>0</w:t>
            </w:r>
            <w:r>
              <w:rPr>
                <w:rFonts w:hint="eastAsia"/>
                <w:kern w:val="0"/>
                <w:szCs w:val="21"/>
                <w:vertAlign w:val="superscript"/>
              </w:rPr>
              <w:t>-5</w:t>
            </w:r>
          </w:p>
        </w:tc>
        <w:tc>
          <w:tcPr>
            <w:tcW w:w="478" w:type="pct"/>
            <w:vAlign w:val="center"/>
          </w:tcPr>
          <w:p w:rsidR="00C702B5" w:rsidRDefault="00C702B5" w:rsidP="00C702B5">
            <w:pPr>
              <w:widowControl/>
              <w:jc w:val="center"/>
              <w:textAlignment w:val="center"/>
              <w:rPr>
                <w:color w:val="000000"/>
              </w:rPr>
            </w:pPr>
            <w:r>
              <w:rPr>
                <w:rFonts w:hint="eastAsia"/>
                <w:kern w:val="0"/>
                <w:szCs w:val="21"/>
              </w:rPr>
              <w:t>2.40</w:t>
            </w:r>
            <w:r>
              <w:rPr>
                <w:kern w:val="0"/>
                <w:szCs w:val="21"/>
              </w:rPr>
              <w:t>×1</w:t>
            </w:r>
            <w:r>
              <w:rPr>
                <w:rFonts w:hint="eastAsia"/>
                <w:kern w:val="0"/>
                <w:szCs w:val="21"/>
              </w:rPr>
              <w:t>0</w:t>
            </w:r>
            <w:r>
              <w:rPr>
                <w:rFonts w:hint="eastAsia"/>
                <w:kern w:val="0"/>
                <w:szCs w:val="21"/>
                <w:vertAlign w:val="superscript"/>
              </w:rPr>
              <w:t>-5</w:t>
            </w:r>
          </w:p>
        </w:tc>
        <w:tc>
          <w:tcPr>
            <w:tcW w:w="478" w:type="pct"/>
            <w:vAlign w:val="center"/>
          </w:tcPr>
          <w:p w:rsidR="00C702B5" w:rsidRDefault="00C702B5" w:rsidP="00C702B5">
            <w:pPr>
              <w:widowControl/>
              <w:jc w:val="center"/>
              <w:textAlignment w:val="center"/>
              <w:rPr>
                <w:color w:val="000000"/>
              </w:rPr>
            </w:pPr>
            <w:r>
              <w:rPr>
                <w:rFonts w:hint="eastAsia"/>
                <w:color w:val="000000"/>
              </w:rPr>
              <w:t>3.71</w:t>
            </w:r>
            <w:r>
              <w:rPr>
                <w:kern w:val="0"/>
                <w:szCs w:val="21"/>
              </w:rPr>
              <w:t>×1</w:t>
            </w:r>
            <w:r>
              <w:rPr>
                <w:rFonts w:hint="eastAsia"/>
                <w:kern w:val="0"/>
                <w:szCs w:val="21"/>
              </w:rPr>
              <w:t>0</w:t>
            </w:r>
            <w:r>
              <w:rPr>
                <w:rFonts w:hint="eastAsia"/>
                <w:kern w:val="0"/>
                <w:szCs w:val="21"/>
                <w:vertAlign w:val="superscript"/>
              </w:rPr>
              <w:t>-5</w:t>
            </w:r>
          </w:p>
        </w:tc>
        <w:tc>
          <w:tcPr>
            <w:tcW w:w="478" w:type="pct"/>
            <w:vAlign w:val="center"/>
          </w:tcPr>
          <w:p w:rsidR="00C702B5" w:rsidRDefault="00C702B5" w:rsidP="00C702B5">
            <w:pPr>
              <w:widowControl/>
              <w:jc w:val="center"/>
              <w:textAlignment w:val="center"/>
              <w:rPr>
                <w:color w:val="000000"/>
              </w:rPr>
            </w:pPr>
            <w:r>
              <w:rPr>
                <w:rFonts w:hint="eastAsia"/>
                <w:color w:val="000000"/>
              </w:rPr>
              <w:t>3.73</w:t>
            </w:r>
            <w:r>
              <w:rPr>
                <w:kern w:val="0"/>
                <w:szCs w:val="21"/>
              </w:rPr>
              <w:t>×1</w:t>
            </w:r>
            <w:r>
              <w:rPr>
                <w:rFonts w:hint="eastAsia"/>
                <w:kern w:val="0"/>
                <w:szCs w:val="21"/>
              </w:rPr>
              <w:t>0</w:t>
            </w:r>
            <w:r>
              <w:rPr>
                <w:rFonts w:hint="eastAsia"/>
                <w:kern w:val="0"/>
                <w:szCs w:val="21"/>
                <w:vertAlign w:val="superscript"/>
              </w:rPr>
              <w:t>-5</w:t>
            </w:r>
          </w:p>
        </w:tc>
        <w:tc>
          <w:tcPr>
            <w:tcW w:w="478" w:type="pct"/>
            <w:vAlign w:val="center"/>
          </w:tcPr>
          <w:p w:rsidR="00C702B5" w:rsidRDefault="00C702B5" w:rsidP="00C702B5">
            <w:pPr>
              <w:widowControl/>
              <w:jc w:val="center"/>
              <w:textAlignment w:val="center"/>
              <w:rPr>
                <w:color w:val="000000"/>
              </w:rPr>
            </w:pPr>
            <w:r>
              <w:rPr>
                <w:rFonts w:hint="eastAsia"/>
                <w:kern w:val="0"/>
                <w:szCs w:val="21"/>
              </w:rPr>
              <w:t>3.49</w:t>
            </w:r>
            <w:r>
              <w:rPr>
                <w:kern w:val="0"/>
                <w:szCs w:val="21"/>
              </w:rPr>
              <w:t>×1</w:t>
            </w:r>
            <w:r>
              <w:rPr>
                <w:rFonts w:hint="eastAsia"/>
                <w:kern w:val="0"/>
                <w:szCs w:val="21"/>
              </w:rPr>
              <w:t>0</w:t>
            </w:r>
            <w:r>
              <w:rPr>
                <w:rFonts w:hint="eastAsia"/>
                <w:kern w:val="0"/>
                <w:szCs w:val="21"/>
                <w:vertAlign w:val="superscript"/>
              </w:rPr>
              <w:t>-5</w:t>
            </w:r>
          </w:p>
        </w:tc>
        <w:tc>
          <w:tcPr>
            <w:tcW w:w="478" w:type="pct"/>
            <w:vAlign w:val="center"/>
          </w:tcPr>
          <w:p w:rsidR="00C702B5" w:rsidRDefault="00C702B5" w:rsidP="00C702B5">
            <w:pPr>
              <w:widowControl/>
              <w:jc w:val="center"/>
              <w:textAlignment w:val="center"/>
              <w:rPr>
                <w:color w:val="000000"/>
              </w:rPr>
            </w:pPr>
            <w:r>
              <w:rPr>
                <w:rFonts w:hint="eastAsia"/>
                <w:color w:val="000000"/>
              </w:rPr>
              <w:t>3.73</w:t>
            </w:r>
            <w:r>
              <w:rPr>
                <w:kern w:val="0"/>
                <w:szCs w:val="21"/>
              </w:rPr>
              <w:t>×1</w:t>
            </w:r>
            <w:r>
              <w:rPr>
                <w:rFonts w:hint="eastAsia"/>
                <w:kern w:val="0"/>
                <w:szCs w:val="21"/>
              </w:rPr>
              <w:t>0</w:t>
            </w:r>
            <w:r>
              <w:rPr>
                <w:rFonts w:hint="eastAsia"/>
                <w:kern w:val="0"/>
                <w:szCs w:val="21"/>
                <w:vertAlign w:val="superscript"/>
              </w:rPr>
              <w:t>-5</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308" w:type="pct"/>
            <w:vMerge/>
            <w:vAlign w:val="center"/>
          </w:tcPr>
          <w:p w:rsidR="00C702B5" w:rsidRDefault="00C702B5" w:rsidP="00C702B5">
            <w:pPr>
              <w:overflowPunct w:val="0"/>
              <w:adjustRightInd w:val="0"/>
              <w:snapToGrid w:val="0"/>
              <w:jc w:val="center"/>
              <w:rPr>
                <w:color w:val="000000"/>
              </w:rPr>
            </w:pPr>
          </w:p>
        </w:tc>
        <w:tc>
          <w:tcPr>
            <w:tcW w:w="309" w:type="pct"/>
            <w:vMerge w:val="restart"/>
            <w:vAlign w:val="center"/>
          </w:tcPr>
          <w:p w:rsidR="00C702B5" w:rsidRDefault="00C702B5" w:rsidP="00C702B5">
            <w:pPr>
              <w:overflowPunct w:val="0"/>
              <w:adjustRightInd w:val="0"/>
              <w:snapToGrid w:val="0"/>
              <w:jc w:val="center"/>
              <w:rPr>
                <w:color w:val="000000"/>
              </w:rPr>
            </w:pPr>
            <w:r>
              <w:rPr>
                <w:rFonts w:hint="eastAsia"/>
                <w:color w:val="000000"/>
              </w:rPr>
              <w:t>二氯甲烷</w:t>
            </w:r>
          </w:p>
        </w:tc>
        <w:tc>
          <w:tcPr>
            <w:tcW w:w="501" w:type="pct"/>
            <w:vAlign w:val="center"/>
          </w:tcPr>
          <w:p w:rsidR="00C702B5" w:rsidRDefault="00C702B5" w:rsidP="00C702B5">
            <w:pPr>
              <w:adjustRightInd w:val="0"/>
              <w:snapToGrid w:val="0"/>
              <w:jc w:val="center"/>
              <w:rPr>
                <w:color w:val="000000"/>
                <w:szCs w:val="21"/>
              </w:rPr>
            </w:pPr>
            <w:r>
              <w:rPr>
                <w:color w:val="000000"/>
                <w:szCs w:val="21"/>
              </w:rPr>
              <w:t>排放浓度</w:t>
            </w:r>
          </w:p>
        </w:tc>
        <w:tc>
          <w:tcPr>
            <w:tcW w:w="427" w:type="pct"/>
            <w:vAlign w:val="center"/>
          </w:tcPr>
          <w:p w:rsidR="00C702B5" w:rsidRDefault="00C702B5" w:rsidP="00C702B5">
            <w:pPr>
              <w:adjustRightInd w:val="0"/>
              <w:snapToGrid w:val="0"/>
              <w:jc w:val="center"/>
              <w:rPr>
                <w:color w:val="000000"/>
                <w:szCs w:val="21"/>
              </w:rPr>
            </w:pPr>
            <w:r>
              <w:rPr>
                <w:color w:val="000000"/>
                <w:szCs w:val="21"/>
              </w:rPr>
              <w:t>mg/m</w:t>
            </w:r>
            <w:r>
              <w:rPr>
                <w:color w:val="00000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0.125</w:t>
            </w:r>
          </w:p>
        </w:tc>
        <w:tc>
          <w:tcPr>
            <w:tcW w:w="478" w:type="pct"/>
            <w:vAlign w:val="center"/>
          </w:tcPr>
          <w:p w:rsidR="00C702B5" w:rsidRDefault="00C702B5" w:rsidP="00C702B5">
            <w:pPr>
              <w:widowControl/>
              <w:jc w:val="center"/>
              <w:textAlignment w:val="center"/>
              <w:rPr>
                <w:color w:val="000000"/>
              </w:rPr>
            </w:pPr>
            <w:r>
              <w:rPr>
                <w:rFonts w:hint="eastAsia"/>
                <w:color w:val="000000"/>
              </w:rPr>
              <w:t>0.193</w:t>
            </w:r>
          </w:p>
        </w:tc>
        <w:tc>
          <w:tcPr>
            <w:tcW w:w="478" w:type="pct"/>
            <w:vAlign w:val="center"/>
          </w:tcPr>
          <w:p w:rsidR="00C702B5" w:rsidRDefault="00C702B5" w:rsidP="00C702B5">
            <w:pPr>
              <w:widowControl/>
              <w:jc w:val="center"/>
              <w:textAlignment w:val="center"/>
              <w:rPr>
                <w:color w:val="000000"/>
              </w:rPr>
            </w:pPr>
            <w:r>
              <w:rPr>
                <w:rFonts w:hint="eastAsia"/>
                <w:color w:val="000000"/>
              </w:rPr>
              <w:t>0.157</w:t>
            </w:r>
          </w:p>
        </w:tc>
        <w:tc>
          <w:tcPr>
            <w:tcW w:w="478" w:type="pct"/>
            <w:vAlign w:val="center"/>
          </w:tcPr>
          <w:p w:rsidR="00C702B5" w:rsidRDefault="00C702B5" w:rsidP="00C702B5">
            <w:pPr>
              <w:widowControl/>
              <w:jc w:val="center"/>
              <w:textAlignment w:val="center"/>
              <w:rPr>
                <w:color w:val="000000"/>
              </w:rPr>
            </w:pPr>
            <w:r>
              <w:rPr>
                <w:rFonts w:hint="eastAsia"/>
                <w:color w:val="000000"/>
              </w:rPr>
              <w:t>4.11</w:t>
            </w:r>
          </w:p>
        </w:tc>
        <w:tc>
          <w:tcPr>
            <w:tcW w:w="478" w:type="pct"/>
            <w:vAlign w:val="center"/>
          </w:tcPr>
          <w:p w:rsidR="00C702B5" w:rsidRDefault="00C702B5" w:rsidP="00C702B5">
            <w:pPr>
              <w:widowControl/>
              <w:jc w:val="center"/>
              <w:textAlignment w:val="center"/>
              <w:rPr>
                <w:color w:val="000000"/>
              </w:rPr>
            </w:pPr>
            <w:r>
              <w:rPr>
                <w:rFonts w:hint="eastAsia"/>
                <w:color w:val="000000"/>
              </w:rPr>
              <w:t>1.71</w:t>
            </w:r>
          </w:p>
        </w:tc>
        <w:tc>
          <w:tcPr>
            <w:tcW w:w="478" w:type="pct"/>
            <w:vAlign w:val="center"/>
          </w:tcPr>
          <w:p w:rsidR="00C702B5" w:rsidRDefault="00C702B5" w:rsidP="00C702B5">
            <w:pPr>
              <w:widowControl/>
              <w:jc w:val="center"/>
              <w:textAlignment w:val="center"/>
              <w:rPr>
                <w:color w:val="000000"/>
              </w:rPr>
            </w:pPr>
            <w:r>
              <w:rPr>
                <w:rFonts w:hint="eastAsia"/>
                <w:color w:val="000000"/>
              </w:rPr>
              <w:t>1.53</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308" w:type="pct"/>
            <w:vMerge/>
            <w:vAlign w:val="center"/>
          </w:tcPr>
          <w:p w:rsidR="00C702B5" w:rsidRDefault="00C702B5" w:rsidP="00C702B5">
            <w:pPr>
              <w:overflowPunct w:val="0"/>
              <w:adjustRightInd w:val="0"/>
              <w:snapToGrid w:val="0"/>
              <w:jc w:val="center"/>
              <w:rPr>
                <w:color w:val="000000"/>
              </w:rPr>
            </w:pPr>
          </w:p>
        </w:tc>
        <w:tc>
          <w:tcPr>
            <w:tcW w:w="309" w:type="pct"/>
            <w:vMerge/>
            <w:vAlign w:val="center"/>
          </w:tcPr>
          <w:p w:rsidR="00C702B5" w:rsidRDefault="00C702B5" w:rsidP="00C702B5">
            <w:pPr>
              <w:overflowPunct w:val="0"/>
              <w:adjustRightInd w:val="0"/>
              <w:snapToGrid w:val="0"/>
              <w:jc w:val="center"/>
              <w:rPr>
                <w:color w:val="000000"/>
              </w:rPr>
            </w:pPr>
          </w:p>
        </w:tc>
        <w:tc>
          <w:tcPr>
            <w:tcW w:w="501" w:type="pct"/>
            <w:vAlign w:val="center"/>
          </w:tcPr>
          <w:p w:rsidR="00C702B5" w:rsidRDefault="00C702B5" w:rsidP="00C702B5">
            <w:pPr>
              <w:adjustRightInd w:val="0"/>
              <w:snapToGrid w:val="0"/>
              <w:jc w:val="center"/>
              <w:rPr>
                <w:color w:val="000000"/>
                <w:szCs w:val="21"/>
              </w:rPr>
            </w:pPr>
            <w:r>
              <w:rPr>
                <w:color w:val="000000"/>
                <w:szCs w:val="21"/>
              </w:rPr>
              <w:t>排放速率</w:t>
            </w:r>
          </w:p>
        </w:tc>
        <w:tc>
          <w:tcPr>
            <w:tcW w:w="427" w:type="pct"/>
            <w:vAlign w:val="center"/>
          </w:tcPr>
          <w:p w:rsidR="00C702B5" w:rsidRDefault="00C702B5" w:rsidP="00C702B5">
            <w:pPr>
              <w:adjustRightInd w:val="0"/>
              <w:snapToGrid w:val="0"/>
              <w:jc w:val="center"/>
              <w:rPr>
                <w:color w:val="000000"/>
                <w:szCs w:val="21"/>
              </w:rPr>
            </w:pPr>
            <w:r>
              <w:rPr>
                <w:color w:val="000000"/>
                <w:szCs w:val="21"/>
              </w:rPr>
              <w:t>kg/h</w:t>
            </w:r>
          </w:p>
        </w:tc>
        <w:tc>
          <w:tcPr>
            <w:tcW w:w="478" w:type="pct"/>
            <w:vAlign w:val="center"/>
          </w:tcPr>
          <w:p w:rsidR="00C702B5" w:rsidRDefault="00C702B5" w:rsidP="00C702B5">
            <w:pPr>
              <w:widowControl/>
              <w:jc w:val="center"/>
              <w:textAlignment w:val="center"/>
              <w:rPr>
                <w:color w:val="000000"/>
              </w:rPr>
            </w:pPr>
            <w:r>
              <w:rPr>
                <w:rFonts w:hint="eastAsia"/>
                <w:color w:val="000000"/>
              </w:rPr>
              <w:t>1.43</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2.31</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1.94</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0.051</w:t>
            </w:r>
          </w:p>
        </w:tc>
        <w:tc>
          <w:tcPr>
            <w:tcW w:w="478" w:type="pct"/>
            <w:vAlign w:val="center"/>
          </w:tcPr>
          <w:p w:rsidR="00C702B5" w:rsidRDefault="00C702B5" w:rsidP="00C702B5">
            <w:pPr>
              <w:widowControl/>
              <w:jc w:val="center"/>
              <w:textAlignment w:val="center"/>
              <w:rPr>
                <w:color w:val="000000"/>
              </w:rPr>
            </w:pPr>
            <w:r>
              <w:rPr>
                <w:rFonts w:hint="eastAsia"/>
                <w:color w:val="000000"/>
              </w:rPr>
              <w:t>0.020</w:t>
            </w:r>
          </w:p>
        </w:tc>
        <w:tc>
          <w:tcPr>
            <w:tcW w:w="478" w:type="pct"/>
            <w:vAlign w:val="center"/>
          </w:tcPr>
          <w:p w:rsidR="00C702B5" w:rsidRDefault="00C702B5" w:rsidP="00C702B5">
            <w:pPr>
              <w:widowControl/>
              <w:jc w:val="center"/>
              <w:textAlignment w:val="center"/>
              <w:rPr>
                <w:color w:val="000000"/>
              </w:rPr>
            </w:pPr>
            <w:r>
              <w:rPr>
                <w:rFonts w:hint="eastAsia"/>
                <w:color w:val="000000"/>
              </w:rPr>
              <w:t>0.019</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308" w:type="pct"/>
            <w:vMerge/>
            <w:vAlign w:val="center"/>
          </w:tcPr>
          <w:p w:rsidR="00C702B5" w:rsidRDefault="00C702B5" w:rsidP="00C702B5">
            <w:pPr>
              <w:adjustRightInd w:val="0"/>
              <w:snapToGrid w:val="0"/>
              <w:jc w:val="center"/>
              <w:rPr>
                <w:color w:val="000000"/>
                <w:szCs w:val="21"/>
              </w:rPr>
            </w:pPr>
          </w:p>
        </w:tc>
        <w:tc>
          <w:tcPr>
            <w:tcW w:w="309" w:type="pct"/>
            <w:vMerge w:val="restart"/>
            <w:vAlign w:val="center"/>
          </w:tcPr>
          <w:p w:rsidR="00C702B5" w:rsidRDefault="002A6F15" w:rsidP="00C702B5">
            <w:pPr>
              <w:adjustRightInd w:val="0"/>
              <w:snapToGrid w:val="0"/>
              <w:jc w:val="center"/>
              <w:rPr>
                <w:color w:val="000000"/>
                <w:szCs w:val="21"/>
              </w:rPr>
            </w:pPr>
            <w:r>
              <w:rPr>
                <w:rFonts w:hint="eastAsia"/>
                <w:color w:val="000000"/>
                <w:szCs w:val="21"/>
              </w:rPr>
              <w:t>三氯甲烷</w:t>
            </w:r>
          </w:p>
        </w:tc>
        <w:tc>
          <w:tcPr>
            <w:tcW w:w="501" w:type="pct"/>
            <w:vAlign w:val="center"/>
          </w:tcPr>
          <w:p w:rsidR="00C702B5" w:rsidRDefault="00C702B5" w:rsidP="00C702B5">
            <w:pPr>
              <w:adjustRightInd w:val="0"/>
              <w:snapToGrid w:val="0"/>
              <w:jc w:val="center"/>
              <w:rPr>
                <w:color w:val="000000"/>
                <w:szCs w:val="21"/>
              </w:rPr>
            </w:pPr>
            <w:r>
              <w:rPr>
                <w:color w:val="000000"/>
                <w:szCs w:val="21"/>
              </w:rPr>
              <w:t>排放浓度</w:t>
            </w:r>
          </w:p>
        </w:tc>
        <w:tc>
          <w:tcPr>
            <w:tcW w:w="427" w:type="pct"/>
            <w:vAlign w:val="center"/>
          </w:tcPr>
          <w:p w:rsidR="00C702B5" w:rsidRDefault="00C702B5" w:rsidP="00C702B5">
            <w:pPr>
              <w:adjustRightInd w:val="0"/>
              <w:snapToGrid w:val="0"/>
              <w:jc w:val="center"/>
              <w:rPr>
                <w:color w:val="000000"/>
                <w:szCs w:val="21"/>
                <w:lang w:eastAsia="zh-Hans"/>
              </w:rPr>
            </w:pPr>
            <w:r>
              <w:rPr>
                <w:color w:val="000000"/>
                <w:szCs w:val="21"/>
              </w:rPr>
              <w:t>mg/m</w:t>
            </w:r>
            <w:r>
              <w:rPr>
                <w:color w:val="00000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4.5</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5.9</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5.5</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0.0189</w:t>
            </w:r>
          </w:p>
        </w:tc>
        <w:tc>
          <w:tcPr>
            <w:tcW w:w="478" w:type="pct"/>
            <w:vAlign w:val="center"/>
          </w:tcPr>
          <w:p w:rsidR="00C702B5" w:rsidRDefault="00C702B5" w:rsidP="00C702B5">
            <w:pPr>
              <w:widowControl/>
              <w:jc w:val="center"/>
              <w:textAlignment w:val="center"/>
              <w:rPr>
                <w:color w:val="000000"/>
              </w:rPr>
            </w:pPr>
            <w:r>
              <w:rPr>
                <w:rFonts w:hint="eastAsia"/>
                <w:color w:val="000000"/>
              </w:rPr>
              <w:t>0.0108</w:t>
            </w:r>
          </w:p>
        </w:tc>
        <w:tc>
          <w:tcPr>
            <w:tcW w:w="478" w:type="pct"/>
            <w:vAlign w:val="center"/>
          </w:tcPr>
          <w:p w:rsidR="00C702B5" w:rsidRDefault="00C702B5" w:rsidP="00C702B5">
            <w:pPr>
              <w:widowControl/>
              <w:jc w:val="center"/>
              <w:textAlignment w:val="center"/>
              <w:rPr>
                <w:color w:val="000000"/>
              </w:rPr>
            </w:pPr>
            <w:r>
              <w:rPr>
                <w:rFonts w:hint="eastAsia"/>
                <w:color w:val="000000"/>
              </w:rPr>
              <w:t>0.0107</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308" w:type="pct"/>
            <w:vMerge/>
            <w:vAlign w:val="center"/>
          </w:tcPr>
          <w:p w:rsidR="00C702B5" w:rsidRDefault="00C702B5" w:rsidP="00C702B5">
            <w:pPr>
              <w:overflowPunct w:val="0"/>
              <w:adjustRightInd w:val="0"/>
              <w:snapToGrid w:val="0"/>
              <w:jc w:val="center"/>
              <w:rPr>
                <w:color w:val="000000"/>
              </w:rPr>
            </w:pPr>
          </w:p>
        </w:tc>
        <w:tc>
          <w:tcPr>
            <w:tcW w:w="309" w:type="pct"/>
            <w:vMerge/>
            <w:vAlign w:val="center"/>
          </w:tcPr>
          <w:p w:rsidR="00C702B5" w:rsidRDefault="00C702B5" w:rsidP="00C702B5">
            <w:pPr>
              <w:overflowPunct w:val="0"/>
              <w:adjustRightInd w:val="0"/>
              <w:snapToGrid w:val="0"/>
              <w:jc w:val="center"/>
              <w:rPr>
                <w:color w:val="000000"/>
              </w:rPr>
            </w:pPr>
          </w:p>
        </w:tc>
        <w:tc>
          <w:tcPr>
            <w:tcW w:w="501" w:type="pct"/>
            <w:vAlign w:val="center"/>
          </w:tcPr>
          <w:p w:rsidR="00C702B5" w:rsidRDefault="00C702B5" w:rsidP="00C702B5">
            <w:pPr>
              <w:adjustRightInd w:val="0"/>
              <w:snapToGrid w:val="0"/>
              <w:jc w:val="center"/>
              <w:rPr>
                <w:color w:val="000000"/>
                <w:szCs w:val="21"/>
                <w:lang w:eastAsia="zh-Hans"/>
              </w:rPr>
            </w:pPr>
            <w:r>
              <w:rPr>
                <w:color w:val="000000"/>
                <w:szCs w:val="21"/>
              </w:rPr>
              <w:t>排放速率</w:t>
            </w:r>
          </w:p>
        </w:tc>
        <w:tc>
          <w:tcPr>
            <w:tcW w:w="427" w:type="pct"/>
            <w:vAlign w:val="center"/>
          </w:tcPr>
          <w:p w:rsidR="00C702B5" w:rsidRDefault="00C702B5" w:rsidP="00C702B5">
            <w:pPr>
              <w:adjustRightInd w:val="0"/>
              <w:snapToGrid w:val="0"/>
              <w:jc w:val="center"/>
              <w:rPr>
                <w:color w:val="000000"/>
                <w:szCs w:val="21"/>
                <w:lang w:eastAsia="zh-Hans"/>
              </w:rPr>
            </w:pPr>
            <w:r>
              <w:rPr>
                <w:color w:val="000000"/>
                <w:szCs w:val="21"/>
              </w:rPr>
              <w:t>kg/h</w:t>
            </w:r>
          </w:p>
        </w:tc>
        <w:tc>
          <w:tcPr>
            <w:tcW w:w="478" w:type="pct"/>
            <w:vAlign w:val="center"/>
          </w:tcPr>
          <w:p w:rsidR="00C702B5" w:rsidRDefault="00C702B5" w:rsidP="00C702B5">
            <w:pPr>
              <w:widowControl/>
              <w:jc w:val="center"/>
              <w:textAlignment w:val="center"/>
              <w:rPr>
                <w:color w:val="000000"/>
              </w:rPr>
            </w:pPr>
            <w:r>
              <w:rPr>
                <w:rFonts w:hint="eastAsia"/>
                <w:color w:val="000000"/>
              </w:rPr>
              <w:t>5.14</w:t>
            </w:r>
            <w:r>
              <w:rPr>
                <w:kern w:val="0"/>
                <w:szCs w:val="21"/>
              </w:rPr>
              <w:t>×1</w:t>
            </w:r>
            <w:r>
              <w:rPr>
                <w:rFonts w:hint="eastAsia"/>
                <w:kern w:val="0"/>
                <w:szCs w:val="21"/>
              </w:rPr>
              <w:t>0</w:t>
            </w:r>
            <w:r>
              <w:rPr>
                <w:rFonts w:hint="eastAsia"/>
                <w:kern w:val="0"/>
                <w:szCs w:val="21"/>
                <w:vertAlign w:val="superscript"/>
              </w:rPr>
              <w:t>-5</w:t>
            </w:r>
          </w:p>
        </w:tc>
        <w:tc>
          <w:tcPr>
            <w:tcW w:w="478" w:type="pct"/>
            <w:vAlign w:val="center"/>
          </w:tcPr>
          <w:p w:rsidR="00C702B5" w:rsidRDefault="00C702B5" w:rsidP="00C702B5">
            <w:pPr>
              <w:widowControl/>
              <w:jc w:val="center"/>
              <w:textAlignment w:val="center"/>
              <w:rPr>
                <w:color w:val="000000"/>
              </w:rPr>
            </w:pPr>
            <w:r>
              <w:rPr>
                <w:rFonts w:hint="eastAsia"/>
                <w:color w:val="000000"/>
              </w:rPr>
              <w:t>7.07</w:t>
            </w:r>
            <w:r>
              <w:rPr>
                <w:kern w:val="0"/>
                <w:szCs w:val="21"/>
              </w:rPr>
              <w:t>×1</w:t>
            </w:r>
            <w:r>
              <w:rPr>
                <w:rFonts w:hint="eastAsia"/>
                <w:kern w:val="0"/>
                <w:szCs w:val="21"/>
              </w:rPr>
              <w:t>0</w:t>
            </w:r>
            <w:r>
              <w:rPr>
                <w:rFonts w:hint="eastAsia"/>
                <w:kern w:val="0"/>
                <w:szCs w:val="21"/>
                <w:vertAlign w:val="superscript"/>
              </w:rPr>
              <w:t>-5</w:t>
            </w:r>
          </w:p>
        </w:tc>
        <w:tc>
          <w:tcPr>
            <w:tcW w:w="478" w:type="pct"/>
            <w:vAlign w:val="center"/>
          </w:tcPr>
          <w:p w:rsidR="00C702B5" w:rsidRDefault="00C702B5" w:rsidP="00C702B5">
            <w:pPr>
              <w:widowControl/>
              <w:jc w:val="center"/>
              <w:textAlignment w:val="center"/>
              <w:rPr>
                <w:color w:val="000000"/>
              </w:rPr>
            </w:pPr>
            <w:r>
              <w:rPr>
                <w:rFonts w:hint="eastAsia"/>
                <w:color w:val="000000"/>
              </w:rPr>
              <w:t>6.80</w:t>
            </w:r>
            <w:r>
              <w:rPr>
                <w:kern w:val="0"/>
                <w:szCs w:val="21"/>
              </w:rPr>
              <w:t>×1</w:t>
            </w:r>
            <w:r>
              <w:rPr>
                <w:rFonts w:hint="eastAsia"/>
                <w:kern w:val="0"/>
                <w:szCs w:val="21"/>
              </w:rPr>
              <w:t>0</w:t>
            </w:r>
            <w:r>
              <w:rPr>
                <w:rFonts w:hint="eastAsia"/>
                <w:kern w:val="0"/>
                <w:szCs w:val="21"/>
                <w:vertAlign w:val="superscript"/>
              </w:rPr>
              <w:t>-5</w:t>
            </w:r>
          </w:p>
        </w:tc>
        <w:tc>
          <w:tcPr>
            <w:tcW w:w="478" w:type="pct"/>
            <w:vAlign w:val="center"/>
          </w:tcPr>
          <w:p w:rsidR="00C702B5" w:rsidRDefault="00C702B5" w:rsidP="00C702B5">
            <w:pPr>
              <w:widowControl/>
              <w:jc w:val="center"/>
              <w:textAlignment w:val="center"/>
              <w:rPr>
                <w:color w:val="000000"/>
              </w:rPr>
            </w:pPr>
            <w:r>
              <w:rPr>
                <w:rFonts w:hint="eastAsia"/>
                <w:color w:val="000000"/>
              </w:rPr>
              <w:t>2.35</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C702B5" w:rsidRDefault="00C702B5" w:rsidP="00C702B5">
            <w:pPr>
              <w:widowControl/>
              <w:jc w:val="center"/>
              <w:textAlignment w:val="center"/>
              <w:rPr>
                <w:color w:val="000000"/>
              </w:rPr>
            </w:pPr>
            <w:r>
              <w:rPr>
                <w:rFonts w:hint="eastAsia"/>
                <w:color w:val="000000"/>
              </w:rPr>
              <w:t>1.26</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C702B5" w:rsidRDefault="00C702B5" w:rsidP="00C702B5">
            <w:pPr>
              <w:widowControl/>
              <w:jc w:val="center"/>
              <w:textAlignment w:val="center"/>
              <w:rPr>
                <w:color w:val="000000"/>
              </w:rPr>
            </w:pPr>
            <w:r>
              <w:rPr>
                <w:rFonts w:hint="eastAsia"/>
                <w:color w:val="000000"/>
              </w:rPr>
              <w:t>1.33</w:t>
            </w:r>
            <w:r>
              <w:rPr>
                <w:kern w:val="0"/>
                <w:szCs w:val="21"/>
              </w:rPr>
              <w:t>×1</w:t>
            </w:r>
            <w:r>
              <w:rPr>
                <w:rFonts w:hint="eastAsia"/>
                <w:kern w:val="0"/>
                <w:szCs w:val="21"/>
              </w:rPr>
              <w:t>0</w:t>
            </w:r>
            <w:r>
              <w:rPr>
                <w:rFonts w:hint="eastAsia"/>
                <w:kern w:val="0"/>
                <w:szCs w:val="21"/>
                <w:vertAlign w:val="superscript"/>
              </w:rPr>
              <w:t>-4</w:t>
            </w:r>
          </w:p>
        </w:tc>
      </w:tr>
      <w:tr w:rsidR="00C702B5" w:rsidTr="00C702B5">
        <w:trPr>
          <w:trHeight w:val="329"/>
          <w:jc w:val="center"/>
        </w:trPr>
        <w:tc>
          <w:tcPr>
            <w:tcW w:w="5000" w:type="pct"/>
            <w:gridSpan w:val="11"/>
            <w:vAlign w:val="center"/>
          </w:tcPr>
          <w:p w:rsidR="00C702B5" w:rsidRDefault="00C702B5" w:rsidP="00C702B5">
            <w:pPr>
              <w:widowControl/>
              <w:jc w:val="left"/>
              <w:textAlignment w:val="center"/>
              <w:rPr>
                <w:color w:val="000000"/>
              </w:rPr>
            </w:pPr>
            <w:r>
              <w:rPr>
                <w:rFonts w:hint="eastAsia"/>
                <w:color w:val="000000"/>
              </w:rPr>
              <w:t>备注：</w:t>
            </w:r>
            <w:r>
              <w:rPr>
                <w:bCs/>
                <w:color w:val="000000"/>
                <w:szCs w:val="21"/>
              </w:rPr>
              <w:t>根据《固定污染源排气中颗粒物测定与气态污染物采样方法》（</w:t>
            </w:r>
            <w:r>
              <w:rPr>
                <w:bCs/>
                <w:color w:val="000000"/>
                <w:szCs w:val="21"/>
              </w:rPr>
              <w:t>GB/T 16157-1996</w:t>
            </w:r>
            <w:r>
              <w:rPr>
                <w:bCs/>
                <w:color w:val="000000"/>
                <w:szCs w:val="21"/>
              </w:rPr>
              <w:t>）修改单，颗粒物排放浓度小于等于</w:t>
            </w:r>
            <w:r>
              <w:rPr>
                <w:bCs/>
                <w:color w:val="000000"/>
                <w:szCs w:val="21"/>
              </w:rPr>
              <w:t>20</w:t>
            </w:r>
            <w:r>
              <w:rPr>
                <w:color w:val="000000"/>
                <w:szCs w:val="21"/>
              </w:rPr>
              <w:t>mg/m</w:t>
            </w:r>
            <w:r>
              <w:rPr>
                <w:color w:val="000000"/>
                <w:szCs w:val="21"/>
                <w:vertAlign w:val="superscript"/>
              </w:rPr>
              <w:t>3</w:t>
            </w:r>
            <w:r>
              <w:rPr>
                <w:color w:val="000000"/>
                <w:szCs w:val="21"/>
              </w:rPr>
              <w:t>时，测定结果须表述为</w:t>
            </w:r>
            <w:r>
              <w:rPr>
                <w:color w:val="000000"/>
                <w:szCs w:val="21"/>
              </w:rPr>
              <w:t>“</w:t>
            </w:r>
            <w:r>
              <w:rPr>
                <w:color w:val="000000"/>
                <w:kern w:val="0"/>
                <w:szCs w:val="21"/>
                <w:lang w:bidi="ar"/>
              </w:rPr>
              <w:t>&lt;20</w:t>
            </w:r>
            <w:r>
              <w:rPr>
                <w:color w:val="000000"/>
                <w:szCs w:val="21"/>
              </w:rPr>
              <w:t>mg/m</w:t>
            </w:r>
            <w:r>
              <w:rPr>
                <w:color w:val="000000"/>
                <w:szCs w:val="21"/>
                <w:vertAlign w:val="superscript"/>
              </w:rPr>
              <w:t>3</w:t>
            </w:r>
            <w:r>
              <w:rPr>
                <w:color w:val="000000"/>
                <w:szCs w:val="21"/>
              </w:rPr>
              <w:t>”</w:t>
            </w:r>
            <w:r>
              <w:rPr>
                <w:rFonts w:hint="eastAsia"/>
                <w:color w:val="000000"/>
                <w:szCs w:val="21"/>
              </w:rPr>
              <w:t>。</w:t>
            </w:r>
          </w:p>
        </w:tc>
      </w:tr>
    </w:tbl>
    <w:p w:rsidR="00C702B5" w:rsidRPr="00C702B5" w:rsidRDefault="00C702B5" w:rsidP="00C702B5">
      <w:pPr>
        <w:pStyle w:val="af2"/>
        <w:spacing w:line="240" w:lineRule="auto"/>
        <w:ind w:firstLine="480"/>
        <w:jc w:val="center"/>
        <w:rPr>
          <w:rFonts w:eastAsia="黑体"/>
          <w:color w:val="000000" w:themeColor="text1"/>
          <w:sz w:val="24"/>
        </w:rPr>
      </w:pPr>
    </w:p>
    <w:p w:rsidR="00C702B5" w:rsidRPr="00C702B5" w:rsidRDefault="00C702B5" w:rsidP="00C702B5">
      <w:pPr>
        <w:pStyle w:val="af2"/>
        <w:spacing w:line="240" w:lineRule="auto"/>
        <w:ind w:firstLine="480"/>
        <w:jc w:val="center"/>
        <w:rPr>
          <w:rFonts w:eastAsia="黑体"/>
          <w:color w:val="000000" w:themeColor="text1"/>
          <w:sz w:val="24"/>
        </w:rPr>
      </w:pPr>
      <w:r w:rsidRPr="00C702B5">
        <w:rPr>
          <w:rFonts w:eastAsia="黑体"/>
          <w:color w:val="000000" w:themeColor="text1"/>
          <w:sz w:val="24"/>
        </w:rPr>
        <w:t>表</w:t>
      </w:r>
      <w:r w:rsidRPr="00C702B5">
        <w:rPr>
          <w:rFonts w:eastAsia="黑体"/>
          <w:color w:val="000000" w:themeColor="text1"/>
          <w:sz w:val="24"/>
        </w:rPr>
        <w:t>9</w:t>
      </w:r>
      <w:r w:rsidRPr="00C702B5">
        <w:rPr>
          <w:rFonts w:eastAsia="黑体"/>
          <w:color w:val="000000" w:themeColor="text1"/>
          <w:sz w:val="24"/>
        </w:rPr>
        <w:noBreakHyphen/>
      </w:r>
      <w:r>
        <w:rPr>
          <w:rFonts w:eastAsia="黑体"/>
          <w:color w:val="000000" w:themeColor="text1"/>
          <w:sz w:val="24"/>
        </w:rPr>
        <w:t>2</w:t>
      </w:r>
      <w:r w:rsidRPr="00C702B5">
        <w:rPr>
          <w:rFonts w:eastAsia="黑体"/>
          <w:color w:val="000000" w:themeColor="text1"/>
          <w:sz w:val="24"/>
        </w:rPr>
        <w:t xml:space="preserve"> </w:t>
      </w:r>
      <w:r w:rsidRPr="00C702B5">
        <w:rPr>
          <w:rFonts w:eastAsia="黑体" w:hint="eastAsia"/>
          <w:color w:val="000000" w:themeColor="text1"/>
          <w:sz w:val="24"/>
        </w:rPr>
        <w:t>有组织废气排放</w:t>
      </w:r>
      <w:r w:rsidRPr="00C702B5">
        <w:rPr>
          <w:rFonts w:eastAsia="黑体"/>
          <w:color w:val="000000" w:themeColor="text1"/>
          <w:sz w:val="24"/>
        </w:rPr>
        <w:t>监测</w:t>
      </w:r>
      <w:r w:rsidRPr="00C702B5">
        <w:rPr>
          <w:rFonts w:eastAsia="黑体" w:hint="eastAsia"/>
          <w:color w:val="000000" w:themeColor="text1"/>
          <w:sz w:val="24"/>
        </w:rPr>
        <w:t>结果及评价</w:t>
      </w:r>
      <w:r>
        <w:rPr>
          <w:rFonts w:eastAsia="黑体" w:hint="eastAsia"/>
          <w:color w:val="000000" w:themeColor="text1"/>
          <w:sz w:val="24"/>
        </w:rPr>
        <w:t xml:space="preserve"> </w:t>
      </w:r>
      <w:r>
        <w:rPr>
          <w:rFonts w:eastAsia="黑体" w:hint="eastAsia"/>
          <w:color w:val="000000" w:themeColor="text1"/>
          <w:sz w:val="24"/>
        </w:rPr>
        <w:t>（</w:t>
      </w:r>
      <w:r>
        <w:rPr>
          <w:rFonts w:eastAsia="黑体" w:hint="eastAsia"/>
          <w:color w:val="000000" w:themeColor="text1"/>
          <w:sz w:val="24"/>
        </w:rPr>
        <w:t>DA0</w:t>
      </w:r>
      <w:r>
        <w:rPr>
          <w:rFonts w:eastAsia="黑体"/>
          <w:color w:val="000000" w:themeColor="text1"/>
          <w:sz w:val="24"/>
        </w:rPr>
        <w:t>02</w:t>
      </w:r>
      <w:r>
        <w:rPr>
          <w:rFonts w:eastAsia="黑体" w:hint="eastAsia"/>
          <w:color w:val="000000" w:themeColor="text1"/>
          <w:sz w:val="24"/>
        </w:rPr>
        <w:t>）</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59"/>
        <w:gridCol w:w="1121"/>
        <w:gridCol w:w="910"/>
        <w:gridCol w:w="776"/>
        <w:gridCol w:w="868"/>
        <w:gridCol w:w="868"/>
        <w:gridCol w:w="868"/>
        <w:gridCol w:w="868"/>
        <w:gridCol w:w="868"/>
        <w:gridCol w:w="869"/>
      </w:tblGrid>
      <w:tr w:rsidR="00C702B5" w:rsidTr="00C702B5">
        <w:trPr>
          <w:trHeight w:val="329"/>
          <w:jc w:val="center"/>
        </w:trPr>
        <w:tc>
          <w:tcPr>
            <w:tcW w:w="583" w:type="pct"/>
            <w:vMerge w:val="restart"/>
            <w:vAlign w:val="center"/>
          </w:tcPr>
          <w:p w:rsidR="00C702B5" w:rsidRDefault="00C702B5" w:rsidP="00C702B5">
            <w:pPr>
              <w:overflowPunct w:val="0"/>
              <w:adjustRightInd w:val="0"/>
              <w:snapToGrid w:val="0"/>
              <w:jc w:val="center"/>
              <w:rPr>
                <w:color w:val="000000"/>
              </w:rPr>
            </w:pPr>
            <w:r>
              <w:rPr>
                <w:color w:val="000000"/>
              </w:rPr>
              <w:t>监测点位</w:t>
            </w:r>
          </w:p>
        </w:tc>
        <w:tc>
          <w:tcPr>
            <w:tcW w:w="1118" w:type="pct"/>
            <w:gridSpan w:val="2"/>
            <w:vMerge w:val="restart"/>
            <w:vAlign w:val="center"/>
          </w:tcPr>
          <w:p w:rsidR="00C702B5" w:rsidRDefault="00C702B5" w:rsidP="00C702B5">
            <w:pPr>
              <w:overflowPunct w:val="0"/>
              <w:adjustRightInd w:val="0"/>
              <w:snapToGrid w:val="0"/>
              <w:jc w:val="center"/>
              <w:rPr>
                <w:color w:val="000000"/>
              </w:rPr>
            </w:pPr>
            <w:r>
              <w:rPr>
                <w:color w:val="000000"/>
              </w:rPr>
              <w:t>监测项目</w:t>
            </w:r>
          </w:p>
        </w:tc>
        <w:tc>
          <w:tcPr>
            <w:tcW w:w="427" w:type="pct"/>
            <w:vMerge w:val="restart"/>
            <w:vAlign w:val="center"/>
          </w:tcPr>
          <w:p w:rsidR="00C702B5" w:rsidRDefault="00C702B5" w:rsidP="00C702B5">
            <w:pPr>
              <w:overflowPunct w:val="0"/>
              <w:adjustRightInd w:val="0"/>
              <w:snapToGrid w:val="0"/>
              <w:jc w:val="center"/>
              <w:rPr>
                <w:color w:val="000000"/>
              </w:rPr>
            </w:pPr>
            <w:r>
              <w:rPr>
                <w:color w:val="000000"/>
              </w:rPr>
              <w:t>单位</w:t>
            </w:r>
          </w:p>
        </w:tc>
        <w:tc>
          <w:tcPr>
            <w:tcW w:w="2869" w:type="pct"/>
            <w:gridSpan w:val="6"/>
            <w:vAlign w:val="center"/>
          </w:tcPr>
          <w:p w:rsidR="00C702B5" w:rsidRDefault="00C702B5" w:rsidP="00C702B5">
            <w:pPr>
              <w:overflowPunct w:val="0"/>
              <w:adjustRightInd w:val="0"/>
              <w:snapToGrid w:val="0"/>
              <w:jc w:val="center"/>
              <w:rPr>
                <w:color w:val="000000"/>
              </w:rPr>
            </w:pPr>
            <w:r>
              <w:rPr>
                <w:color w:val="000000"/>
              </w:rPr>
              <w:t>监测时间</w:t>
            </w:r>
            <w:r>
              <w:rPr>
                <w:rFonts w:hint="eastAsia"/>
                <w:color w:val="000000"/>
              </w:rPr>
              <w:t>、频次</w:t>
            </w:r>
            <w:r>
              <w:rPr>
                <w:color w:val="000000"/>
              </w:rPr>
              <w:t>及结果</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1118" w:type="pct"/>
            <w:gridSpan w:val="2"/>
            <w:vMerge/>
            <w:vAlign w:val="center"/>
          </w:tcPr>
          <w:p w:rsidR="00C702B5" w:rsidRDefault="00C702B5" w:rsidP="00C702B5">
            <w:pPr>
              <w:overflowPunct w:val="0"/>
              <w:adjustRightInd w:val="0"/>
              <w:snapToGrid w:val="0"/>
              <w:jc w:val="center"/>
              <w:rPr>
                <w:color w:val="000000"/>
              </w:rPr>
            </w:pPr>
          </w:p>
        </w:tc>
        <w:tc>
          <w:tcPr>
            <w:tcW w:w="427" w:type="pct"/>
            <w:vMerge/>
            <w:vAlign w:val="center"/>
          </w:tcPr>
          <w:p w:rsidR="00C702B5" w:rsidRDefault="00C702B5" w:rsidP="00C702B5">
            <w:pPr>
              <w:overflowPunct w:val="0"/>
              <w:adjustRightInd w:val="0"/>
              <w:snapToGrid w:val="0"/>
              <w:jc w:val="center"/>
              <w:rPr>
                <w:color w:val="000000"/>
              </w:rPr>
            </w:pPr>
          </w:p>
        </w:tc>
        <w:tc>
          <w:tcPr>
            <w:tcW w:w="1434" w:type="pct"/>
            <w:gridSpan w:val="3"/>
            <w:vAlign w:val="center"/>
          </w:tcPr>
          <w:p w:rsidR="00C702B5" w:rsidRDefault="00C702B5" w:rsidP="00C702B5">
            <w:pPr>
              <w:overflowPunct w:val="0"/>
              <w:adjustRightInd w:val="0"/>
              <w:snapToGrid w:val="0"/>
              <w:jc w:val="center"/>
              <w:rPr>
                <w:color w:val="000000"/>
              </w:rPr>
            </w:pPr>
            <w:r>
              <w:rPr>
                <w:rFonts w:hint="eastAsia"/>
                <w:szCs w:val="21"/>
              </w:rPr>
              <w:t>2023</w:t>
            </w:r>
            <w:r>
              <w:rPr>
                <w:szCs w:val="21"/>
              </w:rPr>
              <w:t>年</w:t>
            </w:r>
            <w:r>
              <w:rPr>
                <w:rFonts w:hint="eastAsia"/>
                <w:szCs w:val="21"/>
              </w:rPr>
              <w:t>1</w:t>
            </w:r>
            <w:r>
              <w:rPr>
                <w:rFonts w:hint="eastAsia"/>
                <w:szCs w:val="21"/>
              </w:rPr>
              <w:t>月</w:t>
            </w:r>
            <w:r>
              <w:rPr>
                <w:rFonts w:hint="eastAsia"/>
                <w:szCs w:val="21"/>
              </w:rPr>
              <w:t>28</w:t>
            </w:r>
            <w:r>
              <w:rPr>
                <w:rFonts w:hint="eastAsia"/>
                <w:szCs w:val="21"/>
              </w:rPr>
              <w:t>日</w:t>
            </w:r>
          </w:p>
        </w:tc>
        <w:tc>
          <w:tcPr>
            <w:tcW w:w="1435" w:type="pct"/>
            <w:gridSpan w:val="3"/>
            <w:vAlign w:val="center"/>
          </w:tcPr>
          <w:p w:rsidR="00C702B5" w:rsidRDefault="00C702B5" w:rsidP="00C702B5">
            <w:pPr>
              <w:overflowPunct w:val="0"/>
              <w:adjustRightInd w:val="0"/>
              <w:snapToGrid w:val="0"/>
              <w:jc w:val="center"/>
              <w:rPr>
                <w:szCs w:val="21"/>
              </w:rPr>
            </w:pPr>
            <w:r>
              <w:rPr>
                <w:rFonts w:hint="eastAsia"/>
                <w:szCs w:val="21"/>
              </w:rPr>
              <w:t>2023</w:t>
            </w:r>
            <w:r>
              <w:rPr>
                <w:szCs w:val="21"/>
              </w:rPr>
              <w:t>年</w:t>
            </w:r>
            <w:r>
              <w:rPr>
                <w:rFonts w:hint="eastAsia"/>
                <w:szCs w:val="21"/>
              </w:rPr>
              <w:t>1</w:t>
            </w:r>
            <w:r>
              <w:rPr>
                <w:rFonts w:hint="eastAsia"/>
                <w:szCs w:val="21"/>
              </w:rPr>
              <w:t>月</w:t>
            </w:r>
            <w:r>
              <w:rPr>
                <w:rFonts w:hint="eastAsia"/>
                <w:szCs w:val="21"/>
              </w:rPr>
              <w:t>29</w:t>
            </w:r>
            <w:r>
              <w:rPr>
                <w:rFonts w:hint="eastAsia"/>
                <w:szCs w:val="21"/>
              </w:rPr>
              <w:t>日</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1118" w:type="pct"/>
            <w:gridSpan w:val="2"/>
            <w:vMerge/>
            <w:vAlign w:val="center"/>
          </w:tcPr>
          <w:p w:rsidR="00C702B5" w:rsidRDefault="00C702B5" w:rsidP="00C702B5">
            <w:pPr>
              <w:overflowPunct w:val="0"/>
              <w:adjustRightInd w:val="0"/>
              <w:snapToGrid w:val="0"/>
              <w:jc w:val="center"/>
              <w:rPr>
                <w:color w:val="000000"/>
              </w:rPr>
            </w:pPr>
          </w:p>
        </w:tc>
        <w:tc>
          <w:tcPr>
            <w:tcW w:w="427" w:type="pct"/>
            <w:vMerge/>
            <w:vAlign w:val="center"/>
          </w:tcPr>
          <w:p w:rsidR="00C702B5" w:rsidRDefault="00C702B5" w:rsidP="00C702B5">
            <w:pPr>
              <w:overflowPunct w:val="0"/>
              <w:adjustRightInd w:val="0"/>
              <w:snapToGrid w:val="0"/>
              <w:jc w:val="center"/>
              <w:rPr>
                <w:color w:val="000000"/>
              </w:rPr>
            </w:pPr>
          </w:p>
        </w:tc>
        <w:tc>
          <w:tcPr>
            <w:tcW w:w="478" w:type="pct"/>
            <w:vAlign w:val="center"/>
          </w:tcPr>
          <w:p w:rsidR="00C702B5" w:rsidRDefault="00C702B5" w:rsidP="00C702B5">
            <w:pPr>
              <w:jc w:val="center"/>
              <w:rPr>
                <w:szCs w:val="21"/>
              </w:rPr>
            </w:pPr>
            <w:r>
              <w:rPr>
                <w:color w:val="000000"/>
              </w:rPr>
              <w:t>第</w:t>
            </w:r>
            <w:r>
              <w:rPr>
                <w:color w:val="000000"/>
              </w:rPr>
              <w:t>1</w:t>
            </w:r>
            <w:r>
              <w:rPr>
                <w:color w:val="000000"/>
              </w:rPr>
              <w:t>次</w:t>
            </w:r>
          </w:p>
        </w:tc>
        <w:tc>
          <w:tcPr>
            <w:tcW w:w="478" w:type="pct"/>
            <w:vAlign w:val="center"/>
          </w:tcPr>
          <w:p w:rsidR="00C702B5" w:rsidRDefault="00C702B5" w:rsidP="00C702B5">
            <w:pPr>
              <w:jc w:val="center"/>
              <w:rPr>
                <w:szCs w:val="21"/>
              </w:rPr>
            </w:pPr>
            <w:r>
              <w:rPr>
                <w:color w:val="000000"/>
              </w:rPr>
              <w:t>第</w:t>
            </w:r>
            <w:r>
              <w:rPr>
                <w:color w:val="000000"/>
              </w:rPr>
              <w:t>2</w:t>
            </w:r>
            <w:r>
              <w:rPr>
                <w:color w:val="000000"/>
              </w:rPr>
              <w:t>次</w:t>
            </w:r>
          </w:p>
        </w:tc>
        <w:tc>
          <w:tcPr>
            <w:tcW w:w="478" w:type="pct"/>
            <w:vAlign w:val="center"/>
          </w:tcPr>
          <w:p w:rsidR="00C702B5" w:rsidRDefault="00C702B5" w:rsidP="00C702B5">
            <w:pPr>
              <w:jc w:val="center"/>
              <w:rPr>
                <w:szCs w:val="21"/>
              </w:rPr>
            </w:pPr>
            <w:r>
              <w:rPr>
                <w:color w:val="000000"/>
              </w:rPr>
              <w:t>第</w:t>
            </w:r>
            <w:r>
              <w:rPr>
                <w:color w:val="000000"/>
              </w:rPr>
              <w:t>3</w:t>
            </w:r>
            <w:r>
              <w:rPr>
                <w:color w:val="000000"/>
              </w:rPr>
              <w:t>次</w:t>
            </w:r>
          </w:p>
        </w:tc>
        <w:tc>
          <w:tcPr>
            <w:tcW w:w="478" w:type="pct"/>
            <w:vAlign w:val="center"/>
          </w:tcPr>
          <w:p w:rsidR="00C702B5" w:rsidRDefault="00C702B5" w:rsidP="00C702B5">
            <w:pPr>
              <w:jc w:val="center"/>
              <w:rPr>
                <w:szCs w:val="21"/>
              </w:rPr>
            </w:pPr>
            <w:r>
              <w:rPr>
                <w:color w:val="000000"/>
              </w:rPr>
              <w:t>第</w:t>
            </w:r>
            <w:r>
              <w:rPr>
                <w:color w:val="000000"/>
              </w:rPr>
              <w:t>1</w:t>
            </w:r>
            <w:r>
              <w:rPr>
                <w:color w:val="000000"/>
              </w:rPr>
              <w:t>次</w:t>
            </w:r>
          </w:p>
        </w:tc>
        <w:tc>
          <w:tcPr>
            <w:tcW w:w="478" w:type="pct"/>
            <w:vAlign w:val="center"/>
          </w:tcPr>
          <w:p w:rsidR="00C702B5" w:rsidRDefault="00C702B5" w:rsidP="00C702B5">
            <w:pPr>
              <w:jc w:val="center"/>
              <w:rPr>
                <w:szCs w:val="21"/>
              </w:rPr>
            </w:pPr>
            <w:r>
              <w:rPr>
                <w:color w:val="000000"/>
              </w:rPr>
              <w:t>第</w:t>
            </w:r>
            <w:r>
              <w:rPr>
                <w:color w:val="000000"/>
              </w:rPr>
              <w:t>2</w:t>
            </w:r>
            <w:r>
              <w:rPr>
                <w:color w:val="000000"/>
              </w:rPr>
              <w:t>次</w:t>
            </w:r>
          </w:p>
        </w:tc>
        <w:tc>
          <w:tcPr>
            <w:tcW w:w="478" w:type="pct"/>
            <w:vAlign w:val="center"/>
          </w:tcPr>
          <w:p w:rsidR="00C702B5" w:rsidRDefault="00C702B5" w:rsidP="00C702B5">
            <w:pPr>
              <w:jc w:val="center"/>
              <w:rPr>
                <w:szCs w:val="21"/>
              </w:rPr>
            </w:pPr>
            <w:r>
              <w:rPr>
                <w:color w:val="000000"/>
              </w:rPr>
              <w:t>第</w:t>
            </w:r>
            <w:r>
              <w:rPr>
                <w:color w:val="000000"/>
              </w:rPr>
              <w:t>3</w:t>
            </w:r>
            <w:r>
              <w:rPr>
                <w:color w:val="000000"/>
              </w:rPr>
              <w:t>次</w:t>
            </w:r>
          </w:p>
        </w:tc>
      </w:tr>
      <w:tr w:rsidR="00C702B5" w:rsidTr="00C702B5">
        <w:trPr>
          <w:trHeight w:val="329"/>
          <w:jc w:val="center"/>
        </w:trPr>
        <w:tc>
          <w:tcPr>
            <w:tcW w:w="583" w:type="pct"/>
            <w:vMerge w:val="restart"/>
            <w:vAlign w:val="center"/>
          </w:tcPr>
          <w:p w:rsidR="00C702B5" w:rsidRDefault="00C702B5" w:rsidP="00C702B5">
            <w:pPr>
              <w:overflowPunct w:val="0"/>
              <w:adjustRightInd w:val="0"/>
              <w:snapToGrid w:val="0"/>
              <w:jc w:val="center"/>
              <w:rPr>
                <w:color w:val="000000"/>
              </w:rPr>
            </w:pPr>
            <w:r>
              <w:rPr>
                <w:rFonts w:hint="eastAsia"/>
                <w:color w:val="000000"/>
              </w:rPr>
              <w:t>新药研发基地净化区废气处理设施排口（</w:t>
            </w:r>
            <w:r>
              <w:rPr>
                <w:rFonts w:hint="eastAsia"/>
                <w:color w:val="000000"/>
              </w:rPr>
              <w:t>DA002</w:t>
            </w:r>
            <w:r>
              <w:rPr>
                <w:rFonts w:hint="eastAsia"/>
                <w:color w:val="000000"/>
              </w:rPr>
              <w:t>）</w:t>
            </w:r>
            <w:r>
              <w:rPr>
                <w:color w:val="000000"/>
              </w:rPr>
              <w:t>◎</w:t>
            </w:r>
            <w:r>
              <w:rPr>
                <w:rFonts w:hint="eastAsia"/>
                <w:color w:val="000000"/>
              </w:rPr>
              <w:t>2</w:t>
            </w:r>
            <w:r>
              <w:rPr>
                <w:color w:val="000000"/>
              </w:rPr>
              <w:t>#</w:t>
            </w:r>
          </w:p>
        </w:tc>
        <w:tc>
          <w:tcPr>
            <w:tcW w:w="1118" w:type="pct"/>
            <w:gridSpan w:val="2"/>
            <w:vAlign w:val="center"/>
          </w:tcPr>
          <w:p w:rsidR="00C702B5" w:rsidRDefault="00C702B5" w:rsidP="00C702B5">
            <w:pPr>
              <w:overflowPunct w:val="0"/>
              <w:adjustRightInd w:val="0"/>
              <w:snapToGrid w:val="0"/>
              <w:jc w:val="center"/>
              <w:rPr>
                <w:color w:val="000000"/>
              </w:rPr>
            </w:pPr>
            <w:r>
              <w:rPr>
                <w:color w:val="000000"/>
              </w:rPr>
              <w:t>排气筒高度</w:t>
            </w:r>
          </w:p>
        </w:tc>
        <w:tc>
          <w:tcPr>
            <w:tcW w:w="427" w:type="pct"/>
            <w:vAlign w:val="center"/>
          </w:tcPr>
          <w:p w:rsidR="00C702B5" w:rsidRDefault="00C702B5" w:rsidP="00C702B5">
            <w:pPr>
              <w:overflowPunct w:val="0"/>
              <w:adjustRightInd w:val="0"/>
              <w:snapToGrid w:val="0"/>
              <w:jc w:val="center"/>
              <w:rPr>
                <w:color w:val="000000"/>
              </w:rPr>
            </w:pPr>
            <w:r>
              <w:rPr>
                <w:color w:val="000000"/>
              </w:rPr>
              <w:t>m</w:t>
            </w:r>
          </w:p>
        </w:tc>
        <w:tc>
          <w:tcPr>
            <w:tcW w:w="2869" w:type="pct"/>
            <w:gridSpan w:val="6"/>
            <w:vAlign w:val="center"/>
          </w:tcPr>
          <w:p w:rsidR="00C702B5" w:rsidRDefault="00C702B5" w:rsidP="00C702B5">
            <w:pPr>
              <w:widowControl/>
              <w:jc w:val="center"/>
              <w:textAlignment w:val="center"/>
              <w:rPr>
                <w:color w:val="000000"/>
              </w:rPr>
            </w:pPr>
            <w:r>
              <w:rPr>
                <w:rFonts w:hint="eastAsia"/>
                <w:color w:val="000000"/>
              </w:rPr>
              <w:t>15</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1118" w:type="pct"/>
            <w:gridSpan w:val="2"/>
            <w:vAlign w:val="center"/>
          </w:tcPr>
          <w:p w:rsidR="00C702B5" w:rsidRDefault="00C702B5" w:rsidP="00C702B5">
            <w:pPr>
              <w:adjustRightInd w:val="0"/>
              <w:snapToGrid w:val="0"/>
              <w:jc w:val="center"/>
              <w:rPr>
                <w:color w:val="000000"/>
                <w:szCs w:val="21"/>
              </w:rPr>
            </w:pPr>
            <w:r>
              <w:rPr>
                <w:color w:val="000000"/>
              </w:rPr>
              <w:t>排气筒</w:t>
            </w:r>
            <w:r>
              <w:rPr>
                <w:color w:val="000000"/>
                <w:szCs w:val="21"/>
              </w:rPr>
              <w:t>形状</w:t>
            </w:r>
          </w:p>
        </w:tc>
        <w:tc>
          <w:tcPr>
            <w:tcW w:w="427" w:type="pct"/>
            <w:vAlign w:val="center"/>
          </w:tcPr>
          <w:p w:rsidR="00C702B5" w:rsidRDefault="00C702B5" w:rsidP="00C702B5">
            <w:pPr>
              <w:jc w:val="center"/>
              <w:rPr>
                <w:color w:val="000000"/>
                <w:szCs w:val="21"/>
              </w:rPr>
            </w:pPr>
            <w:r>
              <w:rPr>
                <w:color w:val="000000"/>
                <w:szCs w:val="21"/>
              </w:rPr>
              <w:t>/</w:t>
            </w:r>
          </w:p>
        </w:tc>
        <w:tc>
          <w:tcPr>
            <w:tcW w:w="2869" w:type="pct"/>
            <w:gridSpan w:val="6"/>
            <w:vAlign w:val="center"/>
          </w:tcPr>
          <w:p w:rsidR="00C702B5" w:rsidRDefault="00C702B5" w:rsidP="00C702B5">
            <w:pPr>
              <w:widowControl/>
              <w:jc w:val="center"/>
              <w:textAlignment w:val="center"/>
              <w:rPr>
                <w:color w:val="000000"/>
              </w:rPr>
            </w:pPr>
            <w:r>
              <w:rPr>
                <w:rFonts w:hint="eastAsia"/>
                <w:color w:val="000000"/>
                <w:szCs w:val="21"/>
              </w:rPr>
              <w:t>圆形（直径</w:t>
            </w:r>
            <w:r>
              <w:rPr>
                <w:rFonts w:hint="eastAsia"/>
                <w:color w:val="000000"/>
                <w:szCs w:val="21"/>
              </w:rPr>
              <w:t>1.00</w:t>
            </w:r>
            <w:r>
              <w:rPr>
                <w:color w:val="000000"/>
                <w:szCs w:val="21"/>
              </w:rPr>
              <w:t>m</w:t>
            </w:r>
            <w:r>
              <w:rPr>
                <w:rFonts w:hint="eastAsia"/>
                <w:color w:val="000000"/>
                <w:szCs w:val="21"/>
              </w:rPr>
              <w:t>）</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1118" w:type="pct"/>
            <w:gridSpan w:val="2"/>
            <w:vAlign w:val="center"/>
          </w:tcPr>
          <w:p w:rsidR="00C702B5" w:rsidRDefault="00C702B5" w:rsidP="00C702B5">
            <w:pPr>
              <w:overflowPunct w:val="0"/>
              <w:adjustRightInd w:val="0"/>
              <w:snapToGrid w:val="0"/>
              <w:jc w:val="center"/>
              <w:rPr>
                <w:color w:val="000000"/>
              </w:rPr>
            </w:pPr>
            <w:r>
              <w:rPr>
                <w:color w:val="000000"/>
              </w:rPr>
              <w:t>标干流量</w:t>
            </w:r>
          </w:p>
        </w:tc>
        <w:tc>
          <w:tcPr>
            <w:tcW w:w="427" w:type="pct"/>
            <w:vAlign w:val="center"/>
          </w:tcPr>
          <w:p w:rsidR="00C702B5" w:rsidRDefault="00C702B5" w:rsidP="00C702B5">
            <w:pPr>
              <w:overflowPunct w:val="0"/>
              <w:adjustRightInd w:val="0"/>
              <w:snapToGrid w:val="0"/>
              <w:jc w:val="center"/>
              <w:rPr>
                <w:color w:val="000000"/>
              </w:rPr>
            </w:pPr>
            <w:r>
              <w:rPr>
                <w:color w:val="000000"/>
              </w:rPr>
              <w:t>m</w:t>
            </w:r>
            <w:r>
              <w:rPr>
                <w:color w:val="000000"/>
                <w:vertAlign w:val="superscript"/>
              </w:rPr>
              <w:t>3</w:t>
            </w:r>
            <w:r>
              <w:rPr>
                <w:color w:val="000000"/>
              </w:rPr>
              <w:t>/h</w:t>
            </w:r>
          </w:p>
        </w:tc>
        <w:tc>
          <w:tcPr>
            <w:tcW w:w="478" w:type="pct"/>
            <w:vAlign w:val="center"/>
          </w:tcPr>
          <w:p w:rsidR="00C702B5" w:rsidRDefault="00C702B5" w:rsidP="00C702B5">
            <w:pPr>
              <w:widowControl/>
              <w:jc w:val="center"/>
              <w:textAlignment w:val="center"/>
              <w:rPr>
                <w:color w:val="000000"/>
              </w:rPr>
            </w:pPr>
            <w:r>
              <w:rPr>
                <w:rFonts w:hint="eastAsia"/>
                <w:color w:val="000000"/>
              </w:rPr>
              <w:t>6712</w:t>
            </w:r>
          </w:p>
        </w:tc>
        <w:tc>
          <w:tcPr>
            <w:tcW w:w="478" w:type="pct"/>
            <w:vAlign w:val="center"/>
          </w:tcPr>
          <w:p w:rsidR="00C702B5" w:rsidRDefault="00C702B5" w:rsidP="00C702B5">
            <w:pPr>
              <w:widowControl/>
              <w:jc w:val="center"/>
              <w:textAlignment w:val="center"/>
              <w:rPr>
                <w:color w:val="000000"/>
              </w:rPr>
            </w:pPr>
            <w:r>
              <w:rPr>
                <w:rFonts w:hint="eastAsia"/>
                <w:color w:val="000000"/>
              </w:rPr>
              <w:t>7209</w:t>
            </w:r>
          </w:p>
        </w:tc>
        <w:tc>
          <w:tcPr>
            <w:tcW w:w="478" w:type="pct"/>
            <w:vAlign w:val="center"/>
          </w:tcPr>
          <w:p w:rsidR="00C702B5" w:rsidRDefault="00C702B5" w:rsidP="00C702B5">
            <w:pPr>
              <w:widowControl/>
              <w:jc w:val="center"/>
              <w:textAlignment w:val="center"/>
              <w:rPr>
                <w:color w:val="000000"/>
              </w:rPr>
            </w:pPr>
            <w:r>
              <w:rPr>
                <w:rFonts w:hint="eastAsia"/>
                <w:color w:val="000000"/>
              </w:rPr>
              <w:t>7705</w:t>
            </w:r>
          </w:p>
        </w:tc>
        <w:tc>
          <w:tcPr>
            <w:tcW w:w="478" w:type="pct"/>
            <w:vAlign w:val="center"/>
          </w:tcPr>
          <w:p w:rsidR="00C702B5" w:rsidRDefault="00C702B5" w:rsidP="00C702B5">
            <w:pPr>
              <w:widowControl/>
              <w:jc w:val="center"/>
              <w:textAlignment w:val="center"/>
              <w:rPr>
                <w:color w:val="000000"/>
              </w:rPr>
            </w:pPr>
            <w:r>
              <w:rPr>
                <w:rFonts w:hint="eastAsia"/>
                <w:color w:val="000000"/>
              </w:rPr>
              <w:t>6898</w:t>
            </w:r>
          </w:p>
        </w:tc>
        <w:tc>
          <w:tcPr>
            <w:tcW w:w="478" w:type="pct"/>
            <w:vAlign w:val="center"/>
          </w:tcPr>
          <w:p w:rsidR="00C702B5" w:rsidRDefault="00C702B5" w:rsidP="00C702B5">
            <w:pPr>
              <w:widowControl/>
              <w:jc w:val="center"/>
              <w:textAlignment w:val="center"/>
              <w:rPr>
                <w:color w:val="000000"/>
              </w:rPr>
            </w:pPr>
            <w:r>
              <w:rPr>
                <w:rFonts w:hint="eastAsia"/>
                <w:color w:val="000000"/>
              </w:rPr>
              <w:t>7067</w:t>
            </w:r>
          </w:p>
        </w:tc>
        <w:tc>
          <w:tcPr>
            <w:tcW w:w="478" w:type="pct"/>
            <w:vAlign w:val="center"/>
          </w:tcPr>
          <w:p w:rsidR="00C702B5" w:rsidRDefault="00C702B5" w:rsidP="00C702B5">
            <w:pPr>
              <w:widowControl/>
              <w:jc w:val="center"/>
              <w:textAlignment w:val="center"/>
              <w:rPr>
                <w:color w:val="000000"/>
              </w:rPr>
            </w:pPr>
            <w:r>
              <w:rPr>
                <w:rFonts w:hint="eastAsia"/>
                <w:color w:val="000000"/>
              </w:rPr>
              <w:t>7066</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617" w:type="pct"/>
            <w:vMerge w:val="restart"/>
            <w:vAlign w:val="center"/>
          </w:tcPr>
          <w:p w:rsidR="00C702B5" w:rsidRDefault="00C702B5" w:rsidP="00C702B5">
            <w:pPr>
              <w:adjustRightInd w:val="0"/>
              <w:snapToGrid w:val="0"/>
              <w:jc w:val="center"/>
              <w:rPr>
                <w:color w:val="000000"/>
              </w:rPr>
            </w:pPr>
            <w:r>
              <w:rPr>
                <w:rFonts w:hint="eastAsia"/>
                <w:bCs/>
                <w:szCs w:val="21"/>
              </w:rPr>
              <w:t>非甲烷总烃（</w:t>
            </w:r>
            <w:r>
              <w:rPr>
                <w:bCs/>
                <w:szCs w:val="21"/>
              </w:rPr>
              <w:t>VOCs</w:t>
            </w:r>
            <w:r>
              <w:rPr>
                <w:rFonts w:hint="eastAsia"/>
                <w:bCs/>
                <w:szCs w:val="21"/>
              </w:rPr>
              <w:t>）</w:t>
            </w:r>
          </w:p>
        </w:tc>
        <w:tc>
          <w:tcPr>
            <w:tcW w:w="501" w:type="pct"/>
            <w:vAlign w:val="center"/>
          </w:tcPr>
          <w:p w:rsidR="00C702B5" w:rsidRDefault="00C702B5" w:rsidP="00C702B5">
            <w:pPr>
              <w:adjustRightInd w:val="0"/>
              <w:snapToGrid w:val="0"/>
              <w:jc w:val="center"/>
              <w:rPr>
                <w:color w:val="000000"/>
                <w:szCs w:val="21"/>
              </w:rPr>
            </w:pPr>
            <w:r>
              <w:rPr>
                <w:color w:val="000000"/>
                <w:szCs w:val="21"/>
              </w:rPr>
              <w:t>排放浓度</w:t>
            </w:r>
          </w:p>
        </w:tc>
        <w:tc>
          <w:tcPr>
            <w:tcW w:w="427" w:type="pct"/>
            <w:vAlign w:val="center"/>
          </w:tcPr>
          <w:p w:rsidR="00C702B5" w:rsidRDefault="00C702B5" w:rsidP="00C702B5">
            <w:pPr>
              <w:adjustRightInd w:val="0"/>
              <w:snapToGrid w:val="0"/>
              <w:jc w:val="center"/>
              <w:rPr>
                <w:color w:val="000000"/>
                <w:szCs w:val="21"/>
                <w:lang w:eastAsia="zh-Hans"/>
              </w:rPr>
            </w:pPr>
            <w:r>
              <w:rPr>
                <w:color w:val="000000"/>
                <w:szCs w:val="21"/>
              </w:rPr>
              <w:t>mg/m</w:t>
            </w:r>
            <w:r>
              <w:rPr>
                <w:color w:val="00000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1.03</w:t>
            </w:r>
          </w:p>
        </w:tc>
        <w:tc>
          <w:tcPr>
            <w:tcW w:w="478" w:type="pct"/>
            <w:vAlign w:val="center"/>
          </w:tcPr>
          <w:p w:rsidR="00C702B5" w:rsidRDefault="00C702B5" w:rsidP="00C702B5">
            <w:pPr>
              <w:widowControl/>
              <w:jc w:val="center"/>
              <w:textAlignment w:val="center"/>
              <w:rPr>
                <w:color w:val="000000"/>
              </w:rPr>
            </w:pPr>
            <w:r>
              <w:rPr>
                <w:rFonts w:hint="eastAsia"/>
                <w:color w:val="000000"/>
              </w:rPr>
              <w:t>0.96</w:t>
            </w:r>
          </w:p>
        </w:tc>
        <w:tc>
          <w:tcPr>
            <w:tcW w:w="478" w:type="pct"/>
            <w:vAlign w:val="center"/>
          </w:tcPr>
          <w:p w:rsidR="00C702B5" w:rsidRDefault="00C702B5" w:rsidP="00C702B5">
            <w:pPr>
              <w:widowControl/>
              <w:jc w:val="center"/>
              <w:textAlignment w:val="center"/>
              <w:rPr>
                <w:color w:val="000000"/>
              </w:rPr>
            </w:pPr>
            <w:r>
              <w:rPr>
                <w:rFonts w:hint="eastAsia"/>
                <w:color w:val="000000"/>
              </w:rPr>
              <w:t>0.94</w:t>
            </w:r>
          </w:p>
        </w:tc>
        <w:tc>
          <w:tcPr>
            <w:tcW w:w="478" w:type="pct"/>
            <w:vAlign w:val="center"/>
          </w:tcPr>
          <w:p w:rsidR="00C702B5" w:rsidRDefault="00C702B5" w:rsidP="00C702B5">
            <w:pPr>
              <w:widowControl/>
              <w:jc w:val="center"/>
              <w:textAlignment w:val="center"/>
              <w:rPr>
                <w:color w:val="000000"/>
              </w:rPr>
            </w:pPr>
            <w:r>
              <w:rPr>
                <w:rFonts w:hint="eastAsia"/>
                <w:color w:val="000000"/>
              </w:rPr>
              <w:t>2.52</w:t>
            </w:r>
          </w:p>
        </w:tc>
        <w:tc>
          <w:tcPr>
            <w:tcW w:w="478" w:type="pct"/>
            <w:vAlign w:val="center"/>
          </w:tcPr>
          <w:p w:rsidR="00C702B5" w:rsidRDefault="00C702B5" w:rsidP="00C702B5">
            <w:pPr>
              <w:widowControl/>
              <w:jc w:val="center"/>
              <w:textAlignment w:val="center"/>
              <w:rPr>
                <w:color w:val="000000"/>
              </w:rPr>
            </w:pPr>
            <w:r>
              <w:rPr>
                <w:rFonts w:hint="eastAsia"/>
                <w:color w:val="000000"/>
              </w:rPr>
              <w:t>2.56</w:t>
            </w:r>
          </w:p>
        </w:tc>
        <w:tc>
          <w:tcPr>
            <w:tcW w:w="478" w:type="pct"/>
            <w:vAlign w:val="center"/>
          </w:tcPr>
          <w:p w:rsidR="00C702B5" w:rsidRDefault="00C702B5" w:rsidP="00C702B5">
            <w:pPr>
              <w:widowControl/>
              <w:jc w:val="center"/>
              <w:textAlignment w:val="center"/>
              <w:rPr>
                <w:color w:val="000000"/>
              </w:rPr>
            </w:pPr>
            <w:r>
              <w:rPr>
                <w:rFonts w:hint="eastAsia"/>
                <w:color w:val="000000"/>
              </w:rPr>
              <w:t>2.62</w:t>
            </w:r>
          </w:p>
        </w:tc>
      </w:tr>
      <w:tr w:rsidR="00C702B5" w:rsidTr="00C702B5">
        <w:trPr>
          <w:trHeight w:val="329"/>
          <w:jc w:val="center"/>
        </w:trPr>
        <w:tc>
          <w:tcPr>
            <w:tcW w:w="583" w:type="pct"/>
            <w:vMerge/>
            <w:vAlign w:val="center"/>
          </w:tcPr>
          <w:p w:rsidR="00C702B5" w:rsidRDefault="00C702B5" w:rsidP="00C702B5">
            <w:pPr>
              <w:overflowPunct w:val="0"/>
              <w:adjustRightInd w:val="0"/>
              <w:snapToGrid w:val="0"/>
              <w:jc w:val="center"/>
              <w:rPr>
                <w:color w:val="000000"/>
              </w:rPr>
            </w:pPr>
          </w:p>
        </w:tc>
        <w:tc>
          <w:tcPr>
            <w:tcW w:w="617" w:type="pct"/>
            <w:vMerge/>
            <w:vAlign w:val="center"/>
          </w:tcPr>
          <w:p w:rsidR="00C702B5" w:rsidRDefault="00C702B5" w:rsidP="00C702B5">
            <w:pPr>
              <w:overflowPunct w:val="0"/>
              <w:adjustRightInd w:val="0"/>
              <w:snapToGrid w:val="0"/>
              <w:jc w:val="center"/>
              <w:rPr>
                <w:color w:val="000000"/>
              </w:rPr>
            </w:pPr>
          </w:p>
        </w:tc>
        <w:tc>
          <w:tcPr>
            <w:tcW w:w="501" w:type="pct"/>
            <w:vAlign w:val="center"/>
          </w:tcPr>
          <w:p w:rsidR="00C702B5" w:rsidRDefault="00C702B5" w:rsidP="00C702B5">
            <w:pPr>
              <w:adjustRightInd w:val="0"/>
              <w:snapToGrid w:val="0"/>
              <w:jc w:val="center"/>
              <w:rPr>
                <w:color w:val="000000"/>
                <w:szCs w:val="21"/>
                <w:lang w:eastAsia="zh-Hans"/>
              </w:rPr>
            </w:pPr>
            <w:r>
              <w:rPr>
                <w:color w:val="000000"/>
                <w:szCs w:val="21"/>
              </w:rPr>
              <w:t>排放速率</w:t>
            </w:r>
          </w:p>
        </w:tc>
        <w:tc>
          <w:tcPr>
            <w:tcW w:w="427" w:type="pct"/>
            <w:vAlign w:val="center"/>
          </w:tcPr>
          <w:p w:rsidR="00C702B5" w:rsidRDefault="00C702B5" w:rsidP="00C702B5">
            <w:pPr>
              <w:adjustRightInd w:val="0"/>
              <w:snapToGrid w:val="0"/>
              <w:jc w:val="center"/>
              <w:rPr>
                <w:color w:val="000000"/>
                <w:szCs w:val="21"/>
                <w:lang w:eastAsia="zh-Hans"/>
              </w:rPr>
            </w:pPr>
            <w:r>
              <w:rPr>
                <w:color w:val="000000"/>
                <w:szCs w:val="21"/>
              </w:rPr>
              <w:t>kg/h</w:t>
            </w:r>
          </w:p>
        </w:tc>
        <w:tc>
          <w:tcPr>
            <w:tcW w:w="478" w:type="pct"/>
            <w:vAlign w:val="center"/>
          </w:tcPr>
          <w:p w:rsidR="00C702B5" w:rsidRDefault="00C702B5" w:rsidP="00C702B5">
            <w:pPr>
              <w:widowControl/>
              <w:jc w:val="center"/>
              <w:textAlignment w:val="center"/>
              <w:rPr>
                <w:color w:val="000000"/>
              </w:rPr>
            </w:pPr>
            <w:r>
              <w:rPr>
                <w:rFonts w:hint="eastAsia"/>
                <w:color w:val="000000"/>
              </w:rPr>
              <w:t>6.91</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6.92</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7.24</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C702B5" w:rsidRDefault="00C702B5" w:rsidP="00C702B5">
            <w:pPr>
              <w:widowControl/>
              <w:jc w:val="center"/>
              <w:textAlignment w:val="center"/>
              <w:rPr>
                <w:color w:val="000000"/>
              </w:rPr>
            </w:pPr>
            <w:r>
              <w:rPr>
                <w:rFonts w:hint="eastAsia"/>
                <w:color w:val="000000"/>
              </w:rPr>
              <w:t>0.017</w:t>
            </w:r>
          </w:p>
        </w:tc>
        <w:tc>
          <w:tcPr>
            <w:tcW w:w="478" w:type="pct"/>
            <w:vAlign w:val="center"/>
          </w:tcPr>
          <w:p w:rsidR="00C702B5" w:rsidRDefault="00C702B5" w:rsidP="00C702B5">
            <w:pPr>
              <w:widowControl/>
              <w:jc w:val="center"/>
              <w:textAlignment w:val="center"/>
              <w:rPr>
                <w:color w:val="000000"/>
              </w:rPr>
            </w:pPr>
            <w:r>
              <w:rPr>
                <w:rFonts w:hint="eastAsia"/>
                <w:color w:val="000000"/>
              </w:rPr>
              <w:t>0.018</w:t>
            </w:r>
          </w:p>
        </w:tc>
        <w:tc>
          <w:tcPr>
            <w:tcW w:w="478" w:type="pct"/>
            <w:vAlign w:val="center"/>
          </w:tcPr>
          <w:p w:rsidR="00C702B5" w:rsidRDefault="00C702B5" w:rsidP="00C702B5">
            <w:pPr>
              <w:widowControl/>
              <w:jc w:val="center"/>
              <w:textAlignment w:val="center"/>
              <w:rPr>
                <w:color w:val="000000"/>
              </w:rPr>
            </w:pPr>
            <w:r>
              <w:rPr>
                <w:rFonts w:hint="eastAsia"/>
                <w:color w:val="000000"/>
              </w:rPr>
              <w:t>0.019</w:t>
            </w:r>
          </w:p>
        </w:tc>
      </w:tr>
    </w:tbl>
    <w:p w:rsidR="00C702B5" w:rsidRDefault="00C702B5" w:rsidP="00C702B5">
      <w:pPr>
        <w:pStyle w:val="af2"/>
        <w:spacing w:line="240" w:lineRule="auto"/>
        <w:ind w:firstLine="480"/>
        <w:jc w:val="center"/>
        <w:rPr>
          <w:rFonts w:eastAsia="黑体"/>
          <w:color w:val="000000" w:themeColor="text1"/>
          <w:sz w:val="24"/>
        </w:rPr>
      </w:pPr>
    </w:p>
    <w:p w:rsidR="00C702B5" w:rsidRPr="00C702B5" w:rsidRDefault="00C702B5" w:rsidP="00C702B5">
      <w:pPr>
        <w:pStyle w:val="af2"/>
        <w:spacing w:line="240" w:lineRule="auto"/>
        <w:ind w:firstLine="480"/>
        <w:jc w:val="center"/>
        <w:rPr>
          <w:rFonts w:eastAsia="黑体"/>
          <w:color w:val="000000" w:themeColor="text1"/>
          <w:sz w:val="24"/>
        </w:rPr>
      </w:pPr>
      <w:r w:rsidRPr="00C702B5">
        <w:rPr>
          <w:rFonts w:eastAsia="黑体"/>
          <w:color w:val="000000" w:themeColor="text1"/>
          <w:sz w:val="24"/>
        </w:rPr>
        <w:t>表</w:t>
      </w:r>
      <w:r w:rsidRPr="00C702B5">
        <w:rPr>
          <w:rFonts w:eastAsia="黑体"/>
          <w:color w:val="000000" w:themeColor="text1"/>
          <w:sz w:val="24"/>
        </w:rPr>
        <w:t>9</w:t>
      </w:r>
      <w:r w:rsidRPr="00C702B5">
        <w:rPr>
          <w:rFonts w:eastAsia="黑体"/>
          <w:color w:val="000000" w:themeColor="text1"/>
          <w:sz w:val="24"/>
        </w:rPr>
        <w:noBreakHyphen/>
      </w:r>
      <w:r>
        <w:rPr>
          <w:rFonts w:eastAsia="黑体"/>
          <w:color w:val="000000" w:themeColor="text1"/>
          <w:sz w:val="24"/>
        </w:rPr>
        <w:t>3</w:t>
      </w:r>
      <w:r w:rsidRPr="00C702B5">
        <w:rPr>
          <w:rFonts w:eastAsia="黑体"/>
          <w:color w:val="000000" w:themeColor="text1"/>
          <w:sz w:val="24"/>
        </w:rPr>
        <w:t xml:space="preserve"> </w:t>
      </w:r>
      <w:r w:rsidRPr="00C702B5">
        <w:rPr>
          <w:rFonts w:eastAsia="黑体" w:hint="eastAsia"/>
          <w:color w:val="000000" w:themeColor="text1"/>
          <w:sz w:val="24"/>
        </w:rPr>
        <w:t>有组织废气排放</w:t>
      </w:r>
      <w:r w:rsidRPr="00C702B5">
        <w:rPr>
          <w:rFonts w:eastAsia="黑体"/>
          <w:color w:val="000000" w:themeColor="text1"/>
          <w:sz w:val="24"/>
        </w:rPr>
        <w:t>监测</w:t>
      </w:r>
      <w:r w:rsidRPr="00C702B5">
        <w:rPr>
          <w:rFonts w:eastAsia="黑体" w:hint="eastAsia"/>
          <w:color w:val="000000" w:themeColor="text1"/>
          <w:sz w:val="24"/>
        </w:rPr>
        <w:t>结果及评价</w:t>
      </w:r>
      <w:r>
        <w:rPr>
          <w:rFonts w:eastAsia="黑体" w:hint="eastAsia"/>
          <w:color w:val="000000" w:themeColor="text1"/>
          <w:sz w:val="24"/>
        </w:rPr>
        <w:t xml:space="preserve"> </w:t>
      </w:r>
      <w:r>
        <w:rPr>
          <w:rFonts w:eastAsia="黑体" w:hint="eastAsia"/>
          <w:color w:val="000000" w:themeColor="text1"/>
          <w:sz w:val="24"/>
        </w:rPr>
        <w:t>（</w:t>
      </w:r>
      <w:r>
        <w:rPr>
          <w:rFonts w:eastAsia="黑体" w:hint="eastAsia"/>
          <w:color w:val="000000" w:themeColor="text1"/>
          <w:sz w:val="24"/>
        </w:rPr>
        <w:t>DA0</w:t>
      </w:r>
      <w:r>
        <w:rPr>
          <w:rFonts w:eastAsia="黑体"/>
          <w:color w:val="000000" w:themeColor="text1"/>
          <w:sz w:val="24"/>
        </w:rPr>
        <w:t>03</w:t>
      </w:r>
      <w:r>
        <w:rPr>
          <w:rFonts w:eastAsia="黑体" w:hint="eastAsia"/>
          <w:color w:val="000000" w:themeColor="text1"/>
          <w:sz w:val="24"/>
        </w:rPr>
        <w:t>）</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59"/>
        <w:gridCol w:w="1121"/>
        <w:gridCol w:w="910"/>
        <w:gridCol w:w="776"/>
        <w:gridCol w:w="868"/>
        <w:gridCol w:w="868"/>
        <w:gridCol w:w="868"/>
        <w:gridCol w:w="868"/>
        <w:gridCol w:w="868"/>
        <w:gridCol w:w="869"/>
      </w:tblGrid>
      <w:tr w:rsidR="00E01884" w:rsidTr="00E01884">
        <w:trPr>
          <w:trHeight w:val="329"/>
          <w:jc w:val="center"/>
        </w:trPr>
        <w:tc>
          <w:tcPr>
            <w:tcW w:w="583" w:type="pct"/>
            <w:vMerge w:val="restart"/>
            <w:vAlign w:val="center"/>
          </w:tcPr>
          <w:p w:rsidR="00E01884" w:rsidRDefault="00E01884" w:rsidP="00A4091C">
            <w:pPr>
              <w:overflowPunct w:val="0"/>
              <w:adjustRightInd w:val="0"/>
              <w:snapToGrid w:val="0"/>
              <w:jc w:val="center"/>
              <w:rPr>
                <w:color w:val="000000"/>
              </w:rPr>
            </w:pPr>
            <w:r>
              <w:rPr>
                <w:color w:val="000000"/>
              </w:rPr>
              <w:t>监测点位</w:t>
            </w:r>
          </w:p>
        </w:tc>
        <w:tc>
          <w:tcPr>
            <w:tcW w:w="1118" w:type="pct"/>
            <w:gridSpan w:val="2"/>
            <w:vMerge w:val="restart"/>
            <w:vAlign w:val="center"/>
          </w:tcPr>
          <w:p w:rsidR="00E01884" w:rsidRDefault="00E01884" w:rsidP="00A4091C">
            <w:pPr>
              <w:overflowPunct w:val="0"/>
              <w:adjustRightInd w:val="0"/>
              <w:snapToGrid w:val="0"/>
              <w:jc w:val="center"/>
              <w:rPr>
                <w:color w:val="000000"/>
              </w:rPr>
            </w:pPr>
            <w:r>
              <w:rPr>
                <w:color w:val="000000"/>
              </w:rPr>
              <w:t>监测项目</w:t>
            </w:r>
          </w:p>
        </w:tc>
        <w:tc>
          <w:tcPr>
            <w:tcW w:w="427" w:type="pct"/>
            <w:vMerge w:val="restart"/>
            <w:vAlign w:val="center"/>
          </w:tcPr>
          <w:p w:rsidR="00E01884" w:rsidRDefault="00E01884" w:rsidP="00A4091C">
            <w:pPr>
              <w:overflowPunct w:val="0"/>
              <w:adjustRightInd w:val="0"/>
              <w:snapToGrid w:val="0"/>
              <w:jc w:val="center"/>
              <w:rPr>
                <w:color w:val="000000"/>
              </w:rPr>
            </w:pPr>
            <w:r>
              <w:rPr>
                <w:color w:val="000000"/>
              </w:rPr>
              <w:t>单位</w:t>
            </w:r>
          </w:p>
        </w:tc>
        <w:tc>
          <w:tcPr>
            <w:tcW w:w="2869" w:type="pct"/>
            <w:gridSpan w:val="6"/>
            <w:vAlign w:val="center"/>
          </w:tcPr>
          <w:p w:rsidR="00E01884" w:rsidRDefault="00E01884" w:rsidP="00A4091C">
            <w:pPr>
              <w:overflowPunct w:val="0"/>
              <w:adjustRightInd w:val="0"/>
              <w:snapToGrid w:val="0"/>
              <w:jc w:val="center"/>
              <w:rPr>
                <w:color w:val="000000"/>
              </w:rPr>
            </w:pPr>
            <w:r>
              <w:rPr>
                <w:color w:val="000000"/>
              </w:rPr>
              <w:t>监测时间</w:t>
            </w:r>
            <w:r>
              <w:rPr>
                <w:rFonts w:hint="eastAsia"/>
                <w:color w:val="000000"/>
              </w:rPr>
              <w:t>、频次</w:t>
            </w:r>
            <w:r>
              <w:rPr>
                <w:color w:val="000000"/>
              </w:rPr>
              <w:t>及结果</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1118" w:type="pct"/>
            <w:gridSpan w:val="2"/>
            <w:vMerge/>
            <w:vAlign w:val="center"/>
          </w:tcPr>
          <w:p w:rsidR="00E01884" w:rsidRDefault="00E01884" w:rsidP="00A4091C">
            <w:pPr>
              <w:overflowPunct w:val="0"/>
              <w:adjustRightInd w:val="0"/>
              <w:snapToGrid w:val="0"/>
              <w:jc w:val="center"/>
              <w:rPr>
                <w:color w:val="000000"/>
              </w:rPr>
            </w:pPr>
          </w:p>
        </w:tc>
        <w:tc>
          <w:tcPr>
            <w:tcW w:w="427" w:type="pct"/>
            <w:vMerge/>
            <w:vAlign w:val="center"/>
          </w:tcPr>
          <w:p w:rsidR="00E01884" w:rsidRDefault="00E01884" w:rsidP="00A4091C">
            <w:pPr>
              <w:overflowPunct w:val="0"/>
              <w:adjustRightInd w:val="0"/>
              <w:snapToGrid w:val="0"/>
              <w:jc w:val="center"/>
              <w:rPr>
                <w:color w:val="000000"/>
              </w:rPr>
            </w:pPr>
          </w:p>
        </w:tc>
        <w:tc>
          <w:tcPr>
            <w:tcW w:w="1434" w:type="pct"/>
            <w:gridSpan w:val="3"/>
            <w:vAlign w:val="center"/>
          </w:tcPr>
          <w:p w:rsidR="00E01884" w:rsidRDefault="00E01884" w:rsidP="00A4091C">
            <w:pPr>
              <w:overflowPunct w:val="0"/>
              <w:adjustRightInd w:val="0"/>
              <w:snapToGrid w:val="0"/>
              <w:jc w:val="center"/>
              <w:rPr>
                <w:color w:val="000000"/>
              </w:rPr>
            </w:pPr>
            <w:r>
              <w:rPr>
                <w:rFonts w:hint="eastAsia"/>
                <w:szCs w:val="21"/>
              </w:rPr>
              <w:t>2023</w:t>
            </w:r>
            <w:r>
              <w:rPr>
                <w:szCs w:val="21"/>
              </w:rPr>
              <w:t>年</w:t>
            </w:r>
            <w:r>
              <w:rPr>
                <w:rFonts w:hint="eastAsia"/>
                <w:szCs w:val="21"/>
              </w:rPr>
              <w:t>1</w:t>
            </w:r>
            <w:r>
              <w:rPr>
                <w:rFonts w:hint="eastAsia"/>
                <w:szCs w:val="21"/>
              </w:rPr>
              <w:t>月</w:t>
            </w:r>
            <w:r>
              <w:rPr>
                <w:rFonts w:hint="eastAsia"/>
                <w:szCs w:val="21"/>
              </w:rPr>
              <w:t>30</w:t>
            </w:r>
            <w:r>
              <w:rPr>
                <w:rFonts w:hint="eastAsia"/>
                <w:szCs w:val="21"/>
              </w:rPr>
              <w:t>日</w:t>
            </w:r>
          </w:p>
        </w:tc>
        <w:tc>
          <w:tcPr>
            <w:tcW w:w="1435" w:type="pct"/>
            <w:gridSpan w:val="3"/>
            <w:vAlign w:val="center"/>
          </w:tcPr>
          <w:p w:rsidR="00E01884" w:rsidRDefault="00E01884" w:rsidP="00A4091C">
            <w:pPr>
              <w:overflowPunct w:val="0"/>
              <w:adjustRightInd w:val="0"/>
              <w:snapToGrid w:val="0"/>
              <w:jc w:val="center"/>
              <w:rPr>
                <w:szCs w:val="21"/>
              </w:rPr>
            </w:pPr>
            <w:r>
              <w:rPr>
                <w:rFonts w:hint="eastAsia"/>
                <w:szCs w:val="21"/>
              </w:rPr>
              <w:t>2023</w:t>
            </w:r>
            <w:r>
              <w:rPr>
                <w:szCs w:val="21"/>
              </w:rPr>
              <w:t>年</w:t>
            </w:r>
            <w:r>
              <w:rPr>
                <w:rFonts w:hint="eastAsia"/>
                <w:szCs w:val="21"/>
              </w:rPr>
              <w:t>1</w:t>
            </w:r>
            <w:r>
              <w:rPr>
                <w:rFonts w:hint="eastAsia"/>
                <w:szCs w:val="21"/>
              </w:rPr>
              <w:t>月</w:t>
            </w:r>
            <w:r>
              <w:rPr>
                <w:rFonts w:hint="eastAsia"/>
                <w:szCs w:val="21"/>
              </w:rPr>
              <w:t>31</w:t>
            </w:r>
            <w:r>
              <w:rPr>
                <w:rFonts w:hint="eastAsia"/>
                <w:szCs w:val="21"/>
              </w:rPr>
              <w:t>日</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1118" w:type="pct"/>
            <w:gridSpan w:val="2"/>
            <w:vMerge/>
            <w:vAlign w:val="center"/>
          </w:tcPr>
          <w:p w:rsidR="00E01884" w:rsidRDefault="00E01884" w:rsidP="00A4091C">
            <w:pPr>
              <w:overflowPunct w:val="0"/>
              <w:adjustRightInd w:val="0"/>
              <w:snapToGrid w:val="0"/>
              <w:jc w:val="center"/>
              <w:rPr>
                <w:color w:val="000000"/>
              </w:rPr>
            </w:pPr>
          </w:p>
        </w:tc>
        <w:tc>
          <w:tcPr>
            <w:tcW w:w="427" w:type="pct"/>
            <w:vMerge/>
            <w:vAlign w:val="center"/>
          </w:tcPr>
          <w:p w:rsidR="00E01884" w:rsidRDefault="00E01884" w:rsidP="00A4091C">
            <w:pPr>
              <w:overflowPunct w:val="0"/>
              <w:adjustRightInd w:val="0"/>
              <w:snapToGrid w:val="0"/>
              <w:jc w:val="center"/>
              <w:rPr>
                <w:color w:val="000000"/>
              </w:rPr>
            </w:pPr>
          </w:p>
        </w:tc>
        <w:tc>
          <w:tcPr>
            <w:tcW w:w="478" w:type="pct"/>
            <w:vAlign w:val="center"/>
          </w:tcPr>
          <w:p w:rsidR="00E01884" w:rsidRDefault="00E01884" w:rsidP="00A4091C">
            <w:pPr>
              <w:jc w:val="center"/>
              <w:rPr>
                <w:szCs w:val="21"/>
              </w:rPr>
            </w:pPr>
            <w:r>
              <w:rPr>
                <w:color w:val="000000"/>
              </w:rPr>
              <w:t>第</w:t>
            </w:r>
            <w:r>
              <w:rPr>
                <w:color w:val="000000"/>
              </w:rPr>
              <w:t>1</w:t>
            </w:r>
            <w:r>
              <w:rPr>
                <w:color w:val="000000"/>
              </w:rPr>
              <w:t>次</w:t>
            </w:r>
          </w:p>
        </w:tc>
        <w:tc>
          <w:tcPr>
            <w:tcW w:w="478" w:type="pct"/>
            <w:vAlign w:val="center"/>
          </w:tcPr>
          <w:p w:rsidR="00E01884" w:rsidRDefault="00E01884" w:rsidP="00A4091C">
            <w:pPr>
              <w:jc w:val="center"/>
              <w:rPr>
                <w:szCs w:val="21"/>
              </w:rPr>
            </w:pPr>
            <w:r>
              <w:rPr>
                <w:color w:val="000000"/>
              </w:rPr>
              <w:t>第</w:t>
            </w:r>
            <w:r>
              <w:rPr>
                <w:color w:val="000000"/>
              </w:rPr>
              <w:t>2</w:t>
            </w:r>
            <w:r>
              <w:rPr>
                <w:color w:val="000000"/>
              </w:rPr>
              <w:t>次</w:t>
            </w:r>
          </w:p>
        </w:tc>
        <w:tc>
          <w:tcPr>
            <w:tcW w:w="478" w:type="pct"/>
            <w:vAlign w:val="center"/>
          </w:tcPr>
          <w:p w:rsidR="00E01884" w:rsidRDefault="00E01884" w:rsidP="00A4091C">
            <w:pPr>
              <w:jc w:val="center"/>
              <w:rPr>
                <w:szCs w:val="21"/>
              </w:rPr>
            </w:pPr>
            <w:r>
              <w:rPr>
                <w:color w:val="000000"/>
              </w:rPr>
              <w:t>第</w:t>
            </w:r>
            <w:r>
              <w:rPr>
                <w:color w:val="000000"/>
              </w:rPr>
              <w:t>3</w:t>
            </w:r>
            <w:r>
              <w:rPr>
                <w:color w:val="000000"/>
              </w:rPr>
              <w:t>次</w:t>
            </w:r>
          </w:p>
        </w:tc>
        <w:tc>
          <w:tcPr>
            <w:tcW w:w="478" w:type="pct"/>
            <w:vAlign w:val="center"/>
          </w:tcPr>
          <w:p w:rsidR="00E01884" w:rsidRDefault="00E01884" w:rsidP="00A4091C">
            <w:pPr>
              <w:jc w:val="center"/>
              <w:rPr>
                <w:szCs w:val="21"/>
              </w:rPr>
            </w:pPr>
            <w:r>
              <w:rPr>
                <w:color w:val="000000"/>
              </w:rPr>
              <w:t>第</w:t>
            </w:r>
            <w:r>
              <w:rPr>
                <w:color w:val="000000"/>
              </w:rPr>
              <w:t>1</w:t>
            </w:r>
            <w:r>
              <w:rPr>
                <w:color w:val="000000"/>
              </w:rPr>
              <w:t>次</w:t>
            </w:r>
          </w:p>
        </w:tc>
        <w:tc>
          <w:tcPr>
            <w:tcW w:w="478" w:type="pct"/>
            <w:vAlign w:val="center"/>
          </w:tcPr>
          <w:p w:rsidR="00E01884" w:rsidRDefault="00E01884" w:rsidP="00A4091C">
            <w:pPr>
              <w:jc w:val="center"/>
              <w:rPr>
                <w:szCs w:val="21"/>
              </w:rPr>
            </w:pPr>
            <w:r>
              <w:rPr>
                <w:color w:val="000000"/>
              </w:rPr>
              <w:t>第</w:t>
            </w:r>
            <w:r>
              <w:rPr>
                <w:color w:val="000000"/>
              </w:rPr>
              <w:t>2</w:t>
            </w:r>
            <w:r>
              <w:rPr>
                <w:color w:val="000000"/>
              </w:rPr>
              <w:t>次</w:t>
            </w:r>
          </w:p>
        </w:tc>
        <w:tc>
          <w:tcPr>
            <w:tcW w:w="478" w:type="pct"/>
            <w:vAlign w:val="center"/>
          </w:tcPr>
          <w:p w:rsidR="00E01884" w:rsidRDefault="00E01884" w:rsidP="00A4091C">
            <w:pPr>
              <w:jc w:val="center"/>
              <w:rPr>
                <w:szCs w:val="21"/>
              </w:rPr>
            </w:pPr>
            <w:r>
              <w:rPr>
                <w:color w:val="000000"/>
              </w:rPr>
              <w:t>第</w:t>
            </w:r>
            <w:r>
              <w:rPr>
                <w:color w:val="000000"/>
              </w:rPr>
              <w:t>3</w:t>
            </w:r>
            <w:r>
              <w:rPr>
                <w:color w:val="000000"/>
              </w:rPr>
              <w:t>次</w:t>
            </w:r>
          </w:p>
        </w:tc>
      </w:tr>
      <w:tr w:rsidR="00E01884" w:rsidTr="00E01884">
        <w:trPr>
          <w:trHeight w:val="329"/>
          <w:jc w:val="center"/>
        </w:trPr>
        <w:tc>
          <w:tcPr>
            <w:tcW w:w="583" w:type="pct"/>
            <w:vMerge w:val="restart"/>
            <w:vAlign w:val="center"/>
          </w:tcPr>
          <w:p w:rsidR="00E01884" w:rsidRDefault="00E01884" w:rsidP="00A4091C">
            <w:pPr>
              <w:overflowPunct w:val="0"/>
              <w:adjustRightInd w:val="0"/>
              <w:snapToGrid w:val="0"/>
              <w:jc w:val="center"/>
              <w:rPr>
                <w:color w:val="000000"/>
              </w:rPr>
            </w:pPr>
            <w:r>
              <w:rPr>
                <w:rFonts w:hint="eastAsia"/>
                <w:color w:val="000000"/>
              </w:rPr>
              <w:t>新药研发基地污水处理站除臭系统处理设施进口（</w:t>
            </w:r>
            <w:r>
              <w:rPr>
                <w:rFonts w:hint="eastAsia"/>
                <w:color w:val="000000"/>
              </w:rPr>
              <w:t>DA003</w:t>
            </w:r>
            <w:r>
              <w:rPr>
                <w:rFonts w:hint="eastAsia"/>
                <w:color w:val="000000"/>
              </w:rPr>
              <w:t>）</w:t>
            </w:r>
            <w:r>
              <w:rPr>
                <w:color w:val="000000"/>
              </w:rPr>
              <w:t>◎</w:t>
            </w:r>
            <w:r>
              <w:rPr>
                <w:rFonts w:hint="eastAsia"/>
                <w:color w:val="000000"/>
              </w:rPr>
              <w:t>3</w:t>
            </w:r>
            <w:r>
              <w:rPr>
                <w:color w:val="000000"/>
              </w:rPr>
              <w:t>#</w:t>
            </w:r>
          </w:p>
        </w:tc>
        <w:tc>
          <w:tcPr>
            <w:tcW w:w="1118" w:type="pct"/>
            <w:gridSpan w:val="2"/>
            <w:vAlign w:val="center"/>
          </w:tcPr>
          <w:p w:rsidR="00E01884" w:rsidRDefault="00E01884" w:rsidP="00A4091C">
            <w:pPr>
              <w:adjustRightInd w:val="0"/>
              <w:snapToGrid w:val="0"/>
              <w:jc w:val="center"/>
              <w:rPr>
                <w:color w:val="000000"/>
                <w:szCs w:val="21"/>
              </w:rPr>
            </w:pPr>
            <w:r>
              <w:rPr>
                <w:color w:val="000000"/>
              </w:rPr>
              <w:t>排气筒</w:t>
            </w:r>
            <w:r>
              <w:rPr>
                <w:color w:val="000000"/>
                <w:szCs w:val="21"/>
              </w:rPr>
              <w:t>形状</w:t>
            </w:r>
          </w:p>
        </w:tc>
        <w:tc>
          <w:tcPr>
            <w:tcW w:w="427" w:type="pct"/>
            <w:vAlign w:val="center"/>
          </w:tcPr>
          <w:p w:rsidR="00E01884" w:rsidRDefault="00E01884" w:rsidP="00A4091C">
            <w:pPr>
              <w:jc w:val="center"/>
              <w:rPr>
                <w:color w:val="000000"/>
                <w:szCs w:val="21"/>
              </w:rPr>
            </w:pPr>
            <w:r>
              <w:rPr>
                <w:color w:val="000000"/>
                <w:szCs w:val="21"/>
              </w:rPr>
              <w:t>/</w:t>
            </w:r>
          </w:p>
        </w:tc>
        <w:tc>
          <w:tcPr>
            <w:tcW w:w="2869" w:type="pct"/>
            <w:gridSpan w:val="6"/>
            <w:vAlign w:val="center"/>
          </w:tcPr>
          <w:p w:rsidR="00E01884" w:rsidRDefault="00E01884" w:rsidP="00A4091C">
            <w:pPr>
              <w:widowControl/>
              <w:jc w:val="center"/>
              <w:textAlignment w:val="center"/>
              <w:rPr>
                <w:color w:val="000000"/>
              </w:rPr>
            </w:pPr>
            <w:r>
              <w:rPr>
                <w:rFonts w:hint="eastAsia"/>
                <w:color w:val="000000"/>
                <w:szCs w:val="21"/>
              </w:rPr>
              <w:t>圆形（直径</w:t>
            </w:r>
            <w:r>
              <w:rPr>
                <w:rFonts w:hint="eastAsia"/>
                <w:color w:val="000000"/>
                <w:szCs w:val="21"/>
              </w:rPr>
              <w:t>0.25</w:t>
            </w:r>
            <w:r>
              <w:rPr>
                <w:color w:val="000000"/>
                <w:szCs w:val="21"/>
              </w:rPr>
              <w:t>m</w:t>
            </w:r>
            <w:r>
              <w:rPr>
                <w:rFonts w:hint="eastAsia"/>
                <w:color w:val="000000"/>
                <w:szCs w:val="21"/>
              </w:rPr>
              <w:t>）</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1118" w:type="pct"/>
            <w:gridSpan w:val="2"/>
            <w:vAlign w:val="center"/>
          </w:tcPr>
          <w:p w:rsidR="00E01884" w:rsidRDefault="00E01884" w:rsidP="00A4091C">
            <w:pPr>
              <w:overflowPunct w:val="0"/>
              <w:adjustRightInd w:val="0"/>
              <w:snapToGrid w:val="0"/>
              <w:jc w:val="center"/>
              <w:rPr>
                <w:color w:val="000000"/>
              </w:rPr>
            </w:pPr>
            <w:r>
              <w:rPr>
                <w:color w:val="000000"/>
              </w:rPr>
              <w:t>标干流量</w:t>
            </w:r>
          </w:p>
        </w:tc>
        <w:tc>
          <w:tcPr>
            <w:tcW w:w="427" w:type="pct"/>
            <w:vAlign w:val="center"/>
          </w:tcPr>
          <w:p w:rsidR="00E01884" w:rsidRDefault="00E01884" w:rsidP="00A4091C">
            <w:pPr>
              <w:overflowPunct w:val="0"/>
              <w:adjustRightInd w:val="0"/>
              <w:snapToGrid w:val="0"/>
              <w:jc w:val="center"/>
              <w:rPr>
                <w:color w:val="000000"/>
              </w:rPr>
            </w:pPr>
            <w:r>
              <w:rPr>
                <w:color w:val="000000"/>
              </w:rPr>
              <w:t>m</w:t>
            </w:r>
            <w:r>
              <w:rPr>
                <w:color w:val="000000"/>
                <w:vertAlign w:val="superscript"/>
              </w:rPr>
              <w:t>3</w:t>
            </w:r>
            <w:r>
              <w:rPr>
                <w:color w:val="000000"/>
              </w:rPr>
              <w:t>/h</w:t>
            </w:r>
          </w:p>
        </w:tc>
        <w:tc>
          <w:tcPr>
            <w:tcW w:w="478" w:type="pct"/>
            <w:vAlign w:val="center"/>
          </w:tcPr>
          <w:p w:rsidR="00E01884" w:rsidRDefault="00E01884" w:rsidP="00A4091C">
            <w:pPr>
              <w:widowControl/>
              <w:jc w:val="center"/>
              <w:textAlignment w:val="center"/>
              <w:rPr>
                <w:color w:val="000000"/>
              </w:rPr>
            </w:pPr>
            <w:r>
              <w:rPr>
                <w:rFonts w:hint="eastAsia"/>
                <w:color w:val="000000"/>
              </w:rPr>
              <w:t>1141</w:t>
            </w:r>
          </w:p>
        </w:tc>
        <w:tc>
          <w:tcPr>
            <w:tcW w:w="478" w:type="pct"/>
            <w:vAlign w:val="center"/>
          </w:tcPr>
          <w:p w:rsidR="00E01884" w:rsidRDefault="00E01884" w:rsidP="00A4091C">
            <w:pPr>
              <w:widowControl/>
              <w:jc w:val="center"/>
              <w:textAlignment w:val="center"/>
              <w:rPr>
                <w:color w:val="000000"/>
              </w:rPr>
            </w:pPr>
            <w:r>
              <w:rPr>
                <w:rFonts w:hint="eastAsia"/>
                <w:color w:val="000000"/>
              </w:rPr>
              <w:t>1052</w:t>
            </w:r>
          </w:p>
        </w:tc>
        <w:tc>
          <w:tcPr>
            <w:tcW w:w="478" w:type="pct"/>
            <w:vAlign w:val="center"/>
          </w:tcPr>
          <w:p w:rsidR="00E01884" w:rsidRDefault="00E01884" w:rsidP="00A4091C">
            <w:pPr>
              <w:widowControl/>
              <w:jc w:val="center"/>
              <w:textAlignment w:val="center"/>
              <w:rPr>
                <w:color w:val="000000"/>
              </w:rPr>
            </w:pPr>
            <w:r>
              <w:rPr>
                <w:rFonts w:hint="eastAsia"/>
                <w:color w:val="000000"/>
              </w:rPr>
              <w:t>953</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617" w:type="pct"/>
            <w:vMerge w:val="restart"/>
            <w:vAlign w:val="center"/>
          </w:tcPr>
          <w:p w:rsidR="00E01884" w:rsidRDefault="00E01884" w:rsidP="00A4091C">
            <w:pPr>
              <w:adjustRightInd w:val="0"/>
              <w:snapToGrid w:val="0"/>
              <w:jc w:val="center"/>
              <w:rPr>
                <w:color w:val="000000"/>
              </w:rPr>
            </w:pPr>
            <w:r>
              <w:rPr>
                <w:rFonts w:hint="eastAsia"/>
                <w:bCs/>
                <w:szCs w:val="21"/>
              </w:rPr>
              <w:t>氨</w:t>
            </w:r>
          </w:p>
        </w:tc>
        <w:tc>
          <w:tcPr>
            <w:tcW w:w="501" w:type="pct"/>
            <w:vAlign w:val="center"/>
          </w:tcPr>
          <w:p w:rsidR="00E01884" w:rsidRDefault="00E01884" w:rsidP="00A4091C">
            <w:pPr>
              <w:adjustRightInd w:val="0"/>
              <w:snapToGrid w:val="0"/>
              <w:jc w:val="center"/>
              <w:rPr>
                <w:color w:val="000000"/>
                <w:szCs w:val="21"/>
              </w:rPr>
            </w:pPr>
            <w:r>
              <w:rPr>
                <w:color w:val="000000"/>
                <w:szCs w:val="21"/>
              </w:rPr>
              <w:t>排放浓度</w:t>
            </w:r>
          </w:p>
        </w:tc>
        <w:tc>
          <w:tcPr>
            <w:tcW w:w="427" w:type="pct"/>
            <w:vAlign w:val="center"/>
          </w:tcPr>
          <w:p w:rsidR="00E01884" w:rsidRDefault="00E01884" w:rsidP="00A4091C">
            <w:pPr>
              <w:adjustRightInd w:val="0"/>
              <w:snapToGrid w:val="0"/>
              <w:jc w:val="center"/>
              <w:rPr>
                <w:color w:val="000000"/>
                <w:szCs w:val="21"/>
                <w:lang w:eastAsia="zh-Hans"/>
              </w:rPr>
            </w:pPr>
            <w:r>
              <w:rPr>
                <w:color w:val="000000"/>
                <w:szCs w:val="21"/>
              </w:rPr>
              <w:t>mg/m</w:t>
            </w:r>
            <w:r>
              <w:rPr>
                <w:color w:val="000000"/>
                <w:szCs w:val="21"/>
                <w:vertAlign w:val="superscript"/>
              </w:rPr>
              <w:t>3</w:t>
            </w:r>
          </w:p>
        </w:tc>
        <w:tc>
          <w:tcPr>
            <w:tcW w:w="478" w:type="pct"/>
            <w:vAlign w:val="center"/>
          </w:tcPr>
          <w:p w:rsidR="00E01884" w:rsidRDefault="00E01884" w:rsidP="00A4091C">
            <w:pPr>
              <w:widowControl/>
              <w:jc w:val="center"/>
              <w:textAlignment w:val="center"/>
              <w:rPr>
                <w:color w:val="000000"/>
              </w:rPr>
            </w:pPr>
            <w:r>
              <w:rPr>
                <w:rFonts w:hint="eastAsia"/>
                <w:color w:val="000000"/>
              </w:rPr>
              <w:t>0.81</w:t>
            </w:r>
          </w:p>
        </w:tc>
        <w:tc>
          <w:tcPr>
            <w:tcW w:w="478" w:type="pct"/>
            <w:vAlign w:val="center"/>
          </w:tcPr>
          <w:p w:rsidR="00E01884" w:rsidRDefault="00E01884" w:rsidP="00A4091C">
            <w:pPr>
              <w:widowControl/>
              <w:jc w:val="center"/>
              <w:textAlignment w:val="center"/>
              <w:rPr>
                <w:color w:val="000000"/>
              </w:rPr>
            </w:pPr>
            <w:r>
              <w:rPr>
                <w:rFonts w:hint="eastAsia"/>
                <w:color w:val="000000"/>
              </w:rPr>
              <w:t>0.88</w:t>
            </w:r>
          </w:p>
        </w:tc>
        <w:tc>
          <w:tcPr>
            <w:tcW w:w="478" w:type="pct"/>
            <w:vAlign w:val="center"/>
          </w:tcPr>
          <w:p w:rsidR="00E01884" w:rsidRDefault="00E01884" w:rsidP="00A4091C">
            <w:pPr>
              <w:widowControl/>
              <w:jc w:val="center"/>
              <w:textAlignment w:val="center"/>
              <w:rPr>
                <w:color w:val="000000"/>
              </w:rPr>
            </w:pPr>
            <w:r>
              <w:rPr>
                <w:rFonts w:hint="eastAsia"/>
                <w:color w:val="000000"/>
              </w:rPr>
              <w:t>0.84</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617" w:type="pct"/>
            <w:vMerge/>
            <w:vAlign w:val="center"/>
          </w:tcPr>
          <w:p w:rsidR="00E01884" w:rsidRDefault="00E01884" w:rsidP="00A4091C">
            <w:pPr>
              <w:overflowPunct w:val="0"/>
              <w:adjustRightInd w:val="0"/>
              <w:snapToGrid w:val="0"/>
              <w:jc w:val="center"/>
              <w:rPr>
                <w:color w:val="000000"/>
              </w:rPr>
            </w:pPr>
          </w:p>
        </w:tc>
        <w:tc>
          <w:tcPr>
            <w:tcW w:w="501" w:type="pct"/>
            <w:vAlign w:val="center"/>
          </w:tcPr>
          <w:p w:rsidR="00E01884" w:rsidRDefault="00E01884" w:rsidP="00A4091C">
            <w:pPr>
              <w:adjustRightInd w:val="0"/>
              <w:snapToGrid w:val="0"/>
              <w:jc w:val="center"/>
              <w:rPr>
                <w:color w:val="000000"/>
                <w:szCs w:val="21"/>
                <w:lang w:eastAsia="zh-Hans"/>
              </w:rPr>
            </w:pPr>
            <w:r>
              <w:rPr>
                <w:color w:val="000000"/>
                <w:szCs w:val="21"/>
              </w:rPr>
              <w:t>排放速率</w:t>
            </w:r>
          </w:p>
        </w:tc>
        <w:tc>
          <w:tcPr>
            <w:tcW w:w="427" w:type="pct"/>
            <w:vAlign w:val="center"/>
          </w:tcPr>
          <w:p w:rsidR="00E01884" w:rsidRDefault="00E01884" w:rsidP="00A4091C">
            <w:pPr>
              <w:adjustRightInd w:val="0"/>
              <w:snapToGrid w:val="0"/>
              <w:jc w:val="center"/>
              <w:rPr>
                <w:color w:val="000000"/>
                <w:szCs w:val="21"/>
                <w:lang w:eastAsia="zh-Hans"/>
              </w:rPr>
            </w:pPr>
            <w:r>
              <w:rPr>
                <w:color w:val="000000"/>
                <w:szCs w:val="21"/>
              </w:rPr>
              <w:t>kg/h</w:t>
            </w:r>
          </w:p>
        </w:tc>
        <w:tc>
          <w:tcPr>
            <w:tcW w:w="478" w:type="pct"/>
            <w:vAlign w:val="center"/>
          </w:tcPr>
          <w:p w:rsidR="00E01884" w:rsidRDefault="00E01884" w:rsidP="00A4091C">
            <w:pPr>
              <w:widowControl/>
              <w:jc w:val="center"/>
              <w:textAlignment w:val="center"/>
              <w:rPr>
                <w:color w:val="000000"/>
              </w:rPr>
            </w:pPr>
            <w:r>
              <w:rPr>
                <w:rFonts w:hint="eastAsia"/>
                <w:kern w:val="0"/>
                <w:szCs w:val="21"/>
              </w:rPr>
              <w:t>9.24</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E01884" w:rsidRDefault="00E01884" w:rsidP="00A4091C">
            <w:pPr>
              <w:widowControl/>
              <w:jc w:val="center"/>
              <w:textAlignment w:val="center"/>
              <w:rPr>
                <w:color w:val="000000"/>
              </w:rPr>
            </w:pPr>
            <w:r>
              <w:rPr>
                <w:rFonts w:hint="eastAsia"/>
                <w:kern w:val="0"/>
                <w:szCs w:val="21"/>
              </w:rPr>
              <w:t>9.26</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E01884" w:rsidRDefault="00E01884" w:rsidP="00A4091C">
            <w:pPr>
              <w:widowControl/>
              <w:jc w:val="center"/>
              <w:textAlignment w:val="center"/>
              <w:rPr>
                <w:color w:val="000000"/>
              </w:rPr>
            </w:pPr>
            <w:r>
              <w:rPr>
                <w:rFonts w:hint="eastAsia"/>
                <w:kern w:val="0"/>
                <w:szCs w:val="21"/>
              </w:rPr>
              <w:t>8.01</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617" w:type="pct"/>
            <w:vMerge w:val="restart"/>
            <w:vAlign w:val="center"/>
          </w:tcPr>
          <w:p w:rsidR="00E01884" w:rsidRDefault="00E01884" w:rsidP="00A4091C">
            <w:pPr>
              <w:overflowPunct w:val="0"/>
              <w:adjustRightInd w:val="0"/>
              <w:snapToGrid w:val="0"/>
              <w:jc w:val="center"/>
              <w:rPr>
                <w:color w:val="000000"/>
              </w:rPr>
            </w:pPr>
            <w:r>
              <w:rPr>
                <w:rFonts w:hint="eastAsia"/>
                <w:color w:val="000000"/>
              </w:rPr>
              <w:t>硫化氢</w:t>
            </w:r>
          </w:p>
        </w:tc>
        <w:tc>
          <w:tcPr>
            <w:tcW w:w="501" w:type="pct"/>
            <w:vAlign w:val="center"/>
          </w:tcPr>
          <w:p w:rsidR="00E01884" w:rsidRDefault="00E01884" w:rsidP="00A4091C">
            <w:pPr>
              <w:adjustRightInd w:val="0"/>
              <w:snapToGrid w:val="0"/>
              <w:jc w:val="center"/>
              <w:rPr>
                <w:color w:val="000000"/>
                <w:szCs w:val="21"/>
              </w:rPr>
            </w:pPr>
            <w:r>
              <w:rPr>
                <w:color w:val="000000"/>
                <w:szCs w:val="21"/>
              </w:rPr>
              <w:t>排放浓度</w:t>
            </w:r>
          </w:p>
        </w:tc>
        <w:tc>
          <w:tcPr>
            <w:tcW w:w="427" w:type="pct"/>
            <w:vAlign w:val="center"/>
          </w:tcPr>
          <w:p w:rsidR="00E01884" w:rsidRDefault="00E01884" w:rsidP="00A4091C">
            <w:pPr>
              <w:adjustRightInd w:val="0"/>
              <w:snapToGrid w:val="0"/>
              <w:jc w:val="center"/>
              <w:rPr>
                <w:color w:val="000000"/>
                <w:szCs w:val="21"/>
              </w:rPr>
            </w:pPr>
            <w:r>
              <w:rPr>
                <w:color w:val="000000"/>
                <w:szCs w:val="21"/>
              </w:rPr>
              <w:t>mg/m</w:t>
            </w:r>
            <w:r>
              <w:rPr>
                <w:color w:val="000000"/>
                <w:szCs w:val="21"/>
                <w:vertAlign w:val="superscript"/>
              </w:rPr>
              <w:t>3</w:t>
            </w:r>
          </w:p>
        </w:tc>
        <w:tc>
          <w:tcPr>
            <w:tcW w:w="478" w:type="pct"/>
            <w:vAlign w:val="center"/>
          </w:tcPr>
          <w:p w:rsidR="00E01884" w:rsidRDefault="00E01884" w:rsidP="00A4091C">
            <w:pPr>
              <w:widowControl/>
              <w:jc w:val="center"/>
              <w:textAlignment w:val="center"/>
              <w:rPr>
                <w:color w:val="000000"/>
              </w:rPr>
            </w:pPr>
            <w:r>
              <w:rPr>
                <w:rFonts w:hint="eastAsia"/>
                <w:color w:val="000000"/>
              </w:rPr>
              <w:t>0.866</w:t>
            </w:r>
          </w:p>
        </w:tc>
        <w:tc>
          <w:tcPr>
            <w:tcW w:w="478" w:type="pct"/>
            <w:vAlign w:val="center"/>
          </w:tcPr>
          <w:p w:rsidR="00E01884" w:rsidRDefault="00E01884" w:rsidP="00A4091C">
            <w:pPr>
              <w:widowControl/>
              <w:jc w:val="center"/>
              <w:textAlignment w:val="center"/>
              <w:rPr>
                <w:color w:val="000000"/>
              </w:rPr>
            </w:pPr>
            <w:r>
              <w:rPr>
                <w:rFonts w:hint="eastAsia"/>
                <w:color w:val="000000"/>
              </w:rPr>
              <w:t>0.927</w:t>
            </w:r>
          </w:p>
        </w:tc>
        <w:tc>
          <w:tcPr>
            <w:tcW w:w="478" w:type="pct"/>
            <w:vAlign w:val="center"/>
          </w:tcPr>
          <w:p w:rsidR="00E01884" w:rsidRDefault="00E01884" w:rsidP="00A4091C">
            <w:pPr>
              <w:widowControl/>
              <w:jc w:val="center"/>
              <w:textAlignment w:val="center"/>
              <w:rPr>
                <w:color w:val="000000"/>
              </w:rPr>
            </w:pPr>
            <w:r>
              <w:rPr>
                <w:rFonts w:hint="eastAsia"/>
                <w:color w:val="000000"/>
              </w:rPr>
              <w:t>0.904</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617" w:type="pct"/>
            <w:vMerge/>
            <w:vAlign w:val="center"/>
          </w:tcPr>
          <w:p w:rsidR="00E01884" w:rsidRDefault="00E01884" w:rsidP="00A4091C">
            <w:pPr>
              <w:overflowPunct w:val="0"/>
              <w:adjustRightInd w:val="0"/>
              <w:snapToGrid w:val="0"/>
              <w:jc w:val="center"/>
              <w:rPr>
                <w:color w:val="000000"/>
              </w:rPr>
            </w:pPr>
          </w:p>
        </w:tc>
        <w:tc>
          <w:tcPr>
            <w:tcW w:w="501" w:type="pct"/>
            <w:vAlign w:val="center"/>
          </w:tcPr>
          <w:p w:rsidR="00E01884" w:rsidRDefault="00E01884" w:rsidP="00A4091C">
            <w:pPr>
              <w:adjustRightInd w:val="0"/>
              <w:snapToGrid w:val="0"/>
              <w:jc w:val="center"/>
              <w:rPr>
                <w:color w:val="000000"/>
                <w:szCs w:val="21"/>
              </w:rPr>
            </w:pPr>
            <w:r>
              <w:rPr>
                <w:color w:val="000000"/>
                <w:szCs w:val="21"/>
              </w:rPr>
              <w:t>排放速率</w:t>
            </w:r>
          </w:p>
        </w:tc>
        <w:tc>
          <w:tcPr>
            <w:tcW w:w="427" w:type="pct"/>
            <w:vAlign w:val="center"/>
          </w:tcPr>
          <w:p w:rsidR="00E01884" w:rsidRDefault="00E01884" w:rsidP="00A4091C">
            <w:pPr>
              <w:adjustRightInd w:val="0"/>
              <w:snapToGrid w:val="0"/>
              <w:jc w:val="center"/>
              <w:rPr>
                <w:color w:val="000000"/>
                <w:szCs w:val="21"/>
              </w:rPr>
            </w:pPr>
            <w:r>
              <w:rPr>
                <w:color w:val="000000"/>
                <w:szCs w:val="21"/>
              </w:rPr>
              <w:t>kg/h</w:t>
            </w:r>
          </w:p>
        </w:tc>
        <w:tc>
          <w:tcPr>
            <w:tcW w:w="478" w:type="pct"/>
            <w:vAlign w:val="center"/>
          </w:tcPr>
          <w:p w:rsidR="00E01884" w:rsidRDefault="00E01884" w:rsidP="00A4091C">
            <w:pPr>
              <w:widowControl/>
              <w:jc w:val="center"/>
              <w:textAlignment w:val="center"/>
              <w:rPr>
                <w:color w:val="000000"/>
              </w:rPr>
            </w:pPr>
            <w:r>
              <w:rPr>
                <w:rFonts w:hint="eastAsia"/>
                <w:color w:val="000000"/>
              </w:rPr>
              <w:t>9.88</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E01884" w:rsidRDefault="00E01884" w:rsidP="00A4091C">
            <w:pPr>
              <w:widowControl/>
              <w:jc w:val="center"/>
              <w:textAlignment w:val="center"/>
              <w:rPr>
                <w:color w:val="000000"/>
              </w:rPr>
            </w:pPr>
            <w:r>
              <w:rPr>
                <w:rFonts w:hint="eastAsia"/>
                <w:color w:val="000000"/>
              </w:rPr>
              <w:t>9.75</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E01884" w:rsidRDefault="00E01884" w:rsidP="00A4091C">
            <w:pPr>
              <w:widowControl/>
              <w:jc w:val="center"/>
              <w:textAlignment w:val="center"/>
              <w:rPr>
                <w:color w:val="000000"/>
              </w:rPr>
            </w:pPr>
            <w:r>
              <w:rPr>
                <w:rFonts w:hint="eastAsia"/>
                <w:color w:val="000000"/>
              </w:rPr>
              <w:t>8.62</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617" w:type="pct"/>
            <w:vMerge w:val="restart"/>
            <w:vAlign w:val="center"/>
          </w:tcPr>
          <w:p w:rsidR="00E01884" w:rsidRDefault="00E01884" w:rsidP="00A4091C">
            <w:pPr>
              <w:overflowPunct w:val="0"/>
              <w:adjustRightInd w:val="0"/>
              <w:snapToGrid w:val="0"/>
              <w:jc w:val="center"/>
              <w:rPr>
                <w:color w:val="000000"/>
              </w:rPr>
            </w:pPr>
            <w:r>
              <w:rPr>
                <w:rFonts w:hint="eastAsia"/>
                <w:color w:val="000000"/>
              </w:rPr>
              <w:t>甲硫醇</w:t>
            </w:r>
            <w:r>
              <w:rPr>
                <w:rFonts w:hint="eastAsia"/>
                <w:color w:val="000000"/>
              </w:rPr>
              <w:t>*</w:t>
            </w:r>
          </w:p>
        </w:tc>
        <w:tc>
          <w:tcPr>
            <w:tcW w:w="501" w:type="pct"/>
            <w:vAlign w:val="center"/>
          </w:tcPr>
          <w:p w:rsidR="00E01884" w:rsidRDefault="00E01884" w:rsidP="00A4091C">
            <w:pPr>
              <w:adjustRightInd w:val="0"/>
              <w:snapToGrid w:val="0"/>
              <w:jc w:val="center"/>
              <w:rPr>
                <w:color w:val="000000"/>
                <w:szCs w:val="21"/>
              </w:rPr>
            </w:pPr>
            <w:r>
              <w:rPr>
                <w:color w:val="000000"/>
                <w:szCs w:val="21"/>
              </w:rPr>
              <w:t>排放浓度</w:t>
            </w:r>
          </w:p>
        </w:tc>
        <w:tc>
          <w:tcPr>
            <w:tcW w:w="427" w:type="pct"/>
            <w:vAlign w:val="center"/>
          </w:tcPr>
          <w:p w:rsidR="00E01884" w:rsidRDefault="00E01884" w:rsidP="00A4091C">
            <w:pPr>
              <w:adjustRightInd w:val="0"/>
              <w:snapToGrid w:val="0"/>
              <w:jc w:val="center"/>
              <w:rPr>
                <w:color w:val="000000"/>
                <w:szCs w:val="21"/>
              </w:rPr>
            </w:pPr>
            <w:r>
              <w:rPr>
                <w:color w:val="000000"/>
                <w:szCs w:val="21"/>
              </w:rPr>
              <w:t>mg/m</w:t>
            </w:r>
            <w:r>
              <w:rPr>
                <w:color w:val="000000"/>
                <w:szCs w:val="21"/>
                <w:vertAlign w:val="superscript"/>
              </w:rPr>
              <w:t>3</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w:t>
            </w:r>
            <w:r>
              <w:rPr>
                <w:szCs w:val="21"/>
              </w:rPr>
              <w:t>×</w:t>
            </w:r>
            <w:r>
              <w:rPr>
                <w:rFonts w:hint="eastAsia"/>
                <w:szCs w:val="21"/>
              </w:rPr>
              <w:t>10</w:t>
            </w:r>
            <w:r>
              <w:rPr>
                <w:rFonts w:hint="eastAsia"/>
                <w:szCs w:val="21"/>
                <w:vertAlign w:val="superscript"/>
              </w:rPr>
              <w:t>-4</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w:t>
            </w:r>
            <w:r>
              <w:rPr>
                <w:szCs w:val="21"/>
              </w:rPr>
              <w:t>×</w:t>
            </w:r>
            <w:r>
              <w:rPr>
                <w:rFonts w:hint="eastAsia"/>
                <w:szCs w:val="21"/>
              </w:rPr>
              <w:t>10</w:t>
            </w:r>
            <w:r>
              <w:rPr>
                <w:rFonts w:hint="eastAsia"/>
                <w:szCs w:val="21"/>
                <w:vertAlign w:val="superscript"/>
              </w:rPr>
              <w:t>-4</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w:t>
            </w:r>
            <w:r>
              <w:rPr>
                <w:szCs w:val="21"/>
              </w:rPr>
              <w:t>×</w:t>
            </w:r>
            <w:r>
              <w:rPr>
                <w:rFonts w:hint="eastAsia"/>
                <w:szCs w:val="21"/>
              </w:rPr>
              <w:t>10</w:t>
            </w:r>
            <w:r>
              <w:rPr>
                <w:rFonts w:hint="eastAsia"/>
                <w:szCs w:val="21"/>
                <w:vertAlign w:val="superscript"/>
              </w:rPr>
              <w:t>-4</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617" w:type="pct"/>
            <w:vMerge/>
            <w:vAlign w:val="center"/>
          </w:tcPr>
          <w:p w:rsidR="00E01884" w:rsidRDefault="00E01884" w:rsidP="00A4091C">
            <w:pPr>
              <w:overflowPunct w:val="0"/>
              <w:adjustRightInd w:val="0"/>
              <w:snapToGrid w:val="0"/>
              <w:jc w:val="center"/>
              <w:rPr>
                <w:color w:val="000000"/>
              </w:rPr>
            </w:pPr>
          </w:p>
        </w:tc>
        <w:tc>
          <w:tcPr>
            <w:tcW w:w="501" w:type="pct"/>
            <w:vAlign w:val="center"/>
          </w:tcPr>
          <w:p w:rsidR="00E01884" w:rsidRDefault="00E01884" w:rsidP="00A4091C">
            <w:pPr>
              <w:adjustRightInd w:val="0"/>
              <w:snapToGrid w:val="0"/>
              <w:jc w:val="center"/>
              <w:rPr>
                <w:color w:val="000000"/>
                <w:szCs w:val="21"/>
              </w:rPr>
            </w:pPr>
            <w:r>
              <w:rPr>
                <w:color w:val="000000"/>
                <w:szCs w:val="21"/>
              </w:rPr>
              <w:t>排放速率</w:t>
            </w:r>
          </w:p>
        </w:tc>
        <w:tc>
          <w:tcPr>
            <w:tcW w:w="427" w:type="pct"/>
            <w:vAlign w:val="center"/>
          </w:tcPr>
          <w:p w:rsidR="00E01884" w:rsidRDefault="00E01884" w:rsidP="00A4091C">
            <w:pPr>
              <w:adjustRightInd w:val="0"/>
              <w:snapToGrid w:val="0"/>
              <w:jc w:val="center"/>
              <w:rPr>
                <w:color w:val="000000"/>
                <w:szCs w:val="21"/>
              </w:rPr>
            </w:pPr>
            <w:r>
              <w:rPr>
                <w:color w:val="000000"/>
                <w:szCs w:val="21"/>
              </w:rPr>
              <w:t>kg/h</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&lt;2.28</w:t>
            </w:r>
          </w:p>
          <w:p w:rsidR="00E01884" w:rsidRDefault="00E01884" w:rsidP="00A4091C">
            <w:pPr>
              <w:overflowPunct w:val="0"/>
              <w:adjustRightInd w:val="0"/>
              <w:snapToGrid w:val="0"/>
              <w:jc w:val="center"/>
              <w:rPr>
                <w:szCs w:val="21"/>
              </w:rPr>
            </w:pPr>
            <w:r>
              <w:rPr>
                <w:szCs w:val="21"/>
              </w:rPr>
              <w:t>×</w:t>
            </w:r>
            <w:r>
              <w:rPr>
                <w:rFonts w:hint="eastAsia"/>
                <w:szCs w:val="21"/>
              </w:rPr>
              <w:t>10</w:t>
            </w:r>
            <w:r>
              <w:rPr>
                <w:rFonts w:hint="eastAsia"/>
                <w:szCs w:val="21"/>
                <w:vertAlign w:val="superscript"/>
              </w:rPr>
              <w:t>-7</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&lt;2.10</w:t>
            </w:r>
          </w:p>
          <w:p w:rsidR="00E01884" w:rsidRDefault="00E01884" w:rsidP="00A4091C">
            <w:pPr>
              <w:overflowPunct w:val="0"/>
              <w:adjustRightInd w:val="0"/>
              <w:snapToGrid w:val="0"/>
              <w:jc w:val="center"/>
              <w:rPr>
                <w:color w:val="000000"/>
              </w:rPr>
            </w:pPr>
            <w:r>
              <w:rPr>
                <w:szCs w:val="21"/>
              </w:rPr>
              <w:t>×</w:t>
            </w:r>
            <w:r>
              <w:rPr>
                <w:rFonts w:hint="eastAsia"/>
                <w:szCs w:val="21"/>
              </w:rPr>
              <w:t>10</w:t>
            </w:r>
            <w:r>
              <w:rPr>
                <w:rFonts w:hint="eastAsia"/>
                <w:szCs w:val="21"/>
                <w:vertAlign w:val="superscript"/>
              </w:rPr>
              <w:t>-7</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&lt;1.91</w:t>
            </w:r>
          </w:p>
          <w:p w:rsidR="00E01884" w:rsidRDefault="00E01884" w:rsidP="00A4091C">
            <w:pPr>
              <w:overflowPunct w:val="0"/>
              <w:adjustRightInd w:val="0"/>
              <w:snapToGrid w:val="0"/>
              <w:jc w:val="center"/>
              <w:rPr>
                <w:color w:val="000000"/>
              </w:rPr>
            </w:pPr>
            <w:r>
              <w:rPr>
                <w:szCs w:val="21"/>
              </w:rPr>
              <w:t>×</w:t>
            </w:r>
            <w:r>
              <w:rPr>
                <w:rFonts w:hint="eastAsia"/>
                <w:szCs w:val="21"/>
              </w:rPr>
              <w:t>10</w:t>
            </w:r>
            <w:r>
              <w:rPr>
                <w:rFonts w:hint="eastAsia"/>
                <w:szCs w:val="21"/>
                <w:vertAlign w:val="superscript"/>
              </w:rPr>
              <w:t>-7</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617" w:type="pct"/>
            <w:vMerge w:val="restart"/>
            <w:vAlign w:val="center"/>
          </w:tcPr>
          <w:p w:rsidR="00E01884" w:rsidRDefault="00E01884" w:rsidP="00A4091C">
            <w:pPr>
              <w:overflowPunct w:val="0"/>
              <w:adjustRightInd w:val="0"/>
              <w:snapToGrid w:val="0"/>
              <w:jc w:val="center"/>
              <w:rPr>
                <w:color w:val="000000"/>
              </w:rPr>
            </w:pPr>
            <w:r>
              <w:rPr>
                <w:rFonts w:hint="eastAsia"/>
                <w:color w:val="000000"/>
              </w:rPr>
              <w:t>甲硫醚</w:t>
            </w:r>
            <w:r>
              <w:rPr>
                <w:rFonts w:hint="eastAsia"/>
                <w:color w:val="000000"/>
              </w:rPr>
              <w:t>*</w:t>
            </w:r>
          </w:p>
        </w:tc>
        <w:tc>
          <w:tcPr>
            <w:tcW w:w="501" w:type="pct"/>
            <w:vAlign w:val="center"/>
          </w:tcPr>
          <w:p w:rsidR="00E01884" w:rsidRDefault="00E01884" w:rsidP="00A4091C">
            <w:pPr>
              <w:adjustRightInd w:val="0"/>
              <w:snapToGrid w:val="0"/>
              <w:jc w:val="center"/>
              <w:rPr>
                <w:color w:val="000000"/>
                <w:szCs w:val="21"/>
              </w:rPr>
            </w:pPr>
            <w:r>
              <w:rPr>
                <w:color w:val="000000"/>
                <w:szCs w:val="21"/>
              </w:rPr>
              <w:t>排放浓度</w:t>
            </w:r>
          </w:p>
        </w:tc>
        <w:tc>
          <w:tcPr>
            <w:tcW w:w="427" w:type="pct"/>
            <w:vAlign w:val="center"/>
          </w:tcPr>
          <w:p w:rsidR="00E01884" w:rsidRDefault="00E01884" w:rsidP="00A4091C">
            <w:pPr>
              <w:adjustRightInd w:val="0"/>
              <w:snapToGrid w:val="0"/>
              <w:jc w:val="center"/>
              <w:rPr>
                <w:color w:val="000000"/>
                <w:szCs w:val="21"/>
              </w:rPr>
            </w:pPr>
            <w:r>
              <w:rPr>
                <w:color w:val="000000"/>
                <w:szCs w:val="21"/>
              </w:rPr>
              <w:t>mg/m</w:t>
            </w:r>
            <w:r>
              <w:rPr>
                <w:color w:val="000000"/>
                <w:szCs w:val="21"/>
                <w:vertAlign w:val="superscript"/>
              </w:rPr>
              <w:t>3</w:t>
            </w:r>
          </w:p>
        </w:tc>
        <w:tc>
          <w:tcPr>
            <w:tcW w:w="478" w:type="pct"/>
            <w:vAlign w:val="center"/>
          </w:tcPr>
          <w:p w:rsidR="00E01884" w:rsidRDefault="00E01884" w:rsidP="00A4091C">
            <w:pPr>
              <w:overflowPunct w:val="0"/>
              <w:adjustRightInd w:val="0"/>
              <w:snapToGrid w:val="0"/>
              <w:jc w:val="center"/>
              <w:rPr>
                <w:color w:val="000000"/>
              </w:rPr>
            </w:pPr>
            <w:r>
              <w:rPr>
                <w:rFonts w:hint="eastAsia"/>
                <w:szCs w:val="21"/>
              </w:rPr>
              <w:t>&lt;2</w:t>
            </w:r>
            <w:r>
              <w:rPr>
                <w:szCs w:val="21"/>
              </w:rPr>
              <w:t>×</w:t>
            </w:r>
            <w:r>
              <w:rPr>
                <w:rFonts w:hint="eastAsia"/>
                <w:szCs w:val="21"/>
              </w:rPr>
              <w:t>10</w:t>
            </w:r>
            <w:r>
              <w:rPr>
                <w:rFonts w:hint="eastAsia"/>
                <w:szCs w:val="21"/>
                <w:vertAlign w:val="superscript"/>
              </w:rPr>
              <w:t>-4</w:t>
            </w:r>
          </w:p>
        </w:tc>
        <w:tc>
          <w:tcPr>
            <w:tcW w:w="478" w:type="pct"/>
            <w:vAlign w:val="center"/>
          </w:tcPr>
          <w:p w:rsidR="00E01884" w:rsidRDefault="00E01884" w:rsidP="00A4091C">
            <w:pPr>
              <w:overflowPunct w:val="0"/>
              <w:adjustRightInd w:val="0"/>
              <w:snapToGrid w:val="0"/>
              <w:jc w:val="center"/>
              <w:rPr>
                <w:color w:val="000000"/>
              </w:rPr>
            </w:pPr>
            <w:r>
              <w:rPr>
                <w:rFonts w:hint="eastAsia"/>
                <w:szCs w:val="21"/>
              </w:rPr>
              <w:t>&lt;2</w:t>
            </w:r>
            <w:r>
              <w:rPr>
                <w:szCs w:val="21"/>
              </w:rPr>
              <w:t>×</w:t>
            </w:r>
            <w:r>
              <w:rPr>
                <w:rFonts w:hint="eastAsia"/>
                <w:szCs w:val="21"/>
              </w:rPr>
              <w:t>10</w:t>
            </w:r>
            <w:r>
              <w:rPr>
                <w:rFonts w:hint="eastAsia"/>
                <w:szCs w:val="21"/>
                <w:vertAlign w:val="superscript"/>
              </w:rPr>
              <w:t>-4</w:t>
            </w:r>
          </w:p>
        </w:tc>
        <w:tc>
          <w:tcPr>
            <w:tcW w:w="478" w:type="pct"/>
            <w:vAlign w:val="center"/>
          </w:tcPr>
          <w:p w:rsidR="00E01884" w:rsidRDefault="00E01884" w:rsidP="00A4091C">
            <w:pPr>
              <w:overflowPunct w:val="0"/>
              <w:adjustRightInd w:val="0"/>
              <w:snapToGrid w:val="0"/>
              <w:jc w:val="center"/>
              <w:rPr>
                <w:color w:val="000000"/>
              </w:rPr>
            </w:pPr>
            <w:r>
              <w:rPr>
                <w:rFonts w:hint="eastAsia"/>
                <w:szCs w:val="21"/>
              </w:rPr>
              <w:t>&lt;2</w:t>
            </w:r>
            <w:r>
              <w:rPr>
                <w:szCs w:val="21"/>
              </w:rPr>
              <w:t>×</w:t>
            </w:r>
            <w:r>
              <w:rPr>
                <w:rFonts w:hint="eastAsia"/>
                <w:szCs w:val="21"/>
              </w:rPr>
              <w:t>10</w:t>
            </w:r>
            <w:r>
              <w:rPr>
                <w:rFonts w:hint="eastAsia"/>
                <w:szCs w:val="21"/>
                <w:vertAlign w:val="superscript"/>
              </w:rPr>
              <w:t>-4</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617" w:type="pct"/>
            <w:vMerge/>
            <w:vAlign w:val="center"/>
          </w:tcPr>
          <w:p w:rsidR="00E01884" w:rsidRDefault="00E01884" w:rsidP="00A4091C">
            <w:pPr>
              <w:overflowPunct w:val="0"/>
              <w:adjustRightInd w:val="0"/>
              <w:snapToGrid w:val="0"/>
              <w:jc w:val="center"/>
              <w:rPr>
                <w:color w:val="000000"/>
              </w:rPr>
            </w:pPr>
          </w:p>
        </w:tc>
        <w:tc>
          <w:tcPr>
            <w:tcW w:w="501" w:type="pct"/>
            <w:vAlign w:val="center"/>
          </w:tcPr>
          <w:p w:rsidR="00E01884" w:rsidRDefault="00E01884" w:rsidP="00A4091C">
            <w:pPr>
              <w:adjustRightInd w:val="0"/>
              <w:snapToGrid w:val="0"/>
              <w:jc w:val="center"/>
              <w:rPr>
                <w:color w:val="000000"/>
                <w:szCs w:val="21"/>
              </w:rPr>
            </w:pPr>
            <w:r>
              <w:rPr>
                <w:color w:val="000000"/>
                <w:szCs w:val="21"/>
              </w:rPr>
              <w:t>排放速率</w:t>
            </w:r>
          </w:p>
        </w:tc>
        <w:tc>
          <w:tcPr>
            <w:tcW w:w="427" w:type="pct"/>
            <w:vAlign w:val="center"/>
          </w:tcPr>
          <w:p w:rsidR="00E01884" w:rsidRDefault="00E01884" w:rsidP="00A4091C">
            <w:pPr>
              <w:adjustRightInd w:val="0"/>
              <w:snapToGrid w:val="0"/>
              <w:jc w:val="center"/>
              <w:rPr>
                <w:color w:val="000000"/>
                <w:szCs w:val="21"/>
              </w:rPr>
            </w:pPr>
            <w:r>
              <w:rPr>
                <w:color w:val="000000"/>
                <w:szCs w:val="21"/>
              </w:rPr>
              <w:t>kg/h</w:t>
            </w:r>
          </w:p>
        </w:tc>
        <w:tc>
          <w:tcPr>
            <w:tcW w:w="894" w:type="dxa"/>
            <w:vAlign w:val="center"/>
          </w:tcPr>
          <w:p w:rsidR="00E01884" w:rsidRDefault="00E01884" w:rsidP="00A4091C">
            <w:pPr>
              <w:overflowPunct w:val="0"/>
              <w:adjustRightInd w:val="0"/>
              <w:snapToGrid w:val="0"/>
              <w:jc w:val="center"/>
              <w:rPr>
                <w:szCs w:val="21"/>
              </w:rPr>
            </w:pPr>
            <w:r>
              <w:rPr>
                <w:rFonts w:hint="eastAsia"/>
                <w:szCs w:val="21"/>
              </w:rPr>
              <w:t>&lt;2.28</w:t>
            </w:r>
          </w:p>
          <w:p w:rsidR="00E01884" w:rsidRDefault="00E01884" w:rsidP="00A4091C">
            <w:pPr>
              <w:overflowPunct w:val="0"/>
              <w:adjustRightInd w:val="0"/>
              <w:snapToGrid w:val="0"/>
              <w:jc w:val="center"/>
              <w:rPr>
                <w:color w:val="000000"/>
              </w:rPr>
            </w:pPr>
            <w:r>
              <w:rPr>
                <w:szCs w:val="21"/>
              </w:rPr>
              <w:t>×</w:t>
            </w:r>
            <w:r>
              <w:rPr>
                <w:rFonts w:hint="eastAsia"/>
                <w:szCs w:val="21"/>
              </w:rPr>
              <w:t>10</w:t>
            </w:r>
            <w:r>
              <w:rPr>
                <w:rFonts w:hint="eastAsia"/>
                <w:szCs w:val="21"/>
                <w:vertAlign w:val="superscript"/>
              </w:rPr>
              <w:t>-7</w:t>
            </w:r>
          </w:p>
        </w:tc>
        <w:tc>
          <w:tcPr>
            <w:tcW w:w="894" w:type="dxa"/>
            <w:vAlign w:val="center"/>
          </w:tcPr>
          <w:p w:rsidR="00E01884" w:rsidRDefault="00E01884" w:rsidP="00A4091C">
            <w:pPr>
              <w:overflowPunct w:val="0"/>
              <w:adjustRightInd w:val="0"/>
              <w:snapToGrid w:val="0"/>
              <w:jc w:val="center"/>
              <w:rPr>
                <w:szCs w:val="21"/>
              </w:rPr>
            </w:pPr>
            <w:r>
              <w:rPr>
                <w:rFonts w:hint="eastAsia"/>
                <w:szCs w:val="21"/>
              </w:rPr>
              <w:t>&lt;2.10</w:t>
            </w:r>
          </w:p>
          <w:p w:rsidR="00E01884" w:rsidRDefault="00E01884" w:rsidP="00A4091C">
            <w:pPr>
              <w:overflowPunct w:val="0"/>
              <w:adjustRightInd w:val="0"/>
              <w:snapToGrid w:val="0"/>
              <w:jc w:val="center"/>
              <w:rPr>
                <w:color w:val="000000"/>
              </w:rPr>
            </w:pPr>
            <w:r>
              <w:rPr>
                <w:szCs w:val="21"/>
              </w:rPr>
              <w:t>×</w:t>
            </w:r>
            <w:r>
              <w:rPr>
                <w:rFonts w:hint="eastAsia"/>
                <w:szCs w:val="21"/>
              </w:rPr>
              <w:t>10</w:t>
            </w:r>
            <w:r>
              <w:rPr>
                <w:rFonts w:hint="eastAsia"/>
                <w:szCs w:val="21"/>
                <w:vertAlign w:val="superscript"/>
              </w:rPr>
              <w:t>-7</w:t>
            </w:r>
          </w:p>
        </w:tc>
        <w:tc>
          <w:tcPr>
            <w:tcW w:w="894" w:type="dxa"/>
            <w:vAlign w:val="center"/>
          </w:tcPr>
          <w:p w:rsidR="00E01884" w:rsidRDefault="00E01884" w:rsidP="00A4091C">
            <w:pPr>
              <w:overflowPunct w:val="0"/>
              <w:adjustRightInd w:val="0"/>
              <w:snapToGrid w:val="0"/>
              <w:jc w:val="center"/>
              <w:rPr>
                <w:szCs w:val="21"/>
              </w:rPr>
            </w:pPr>
            <w:r>
              <w:rPr>
                <w:rFonts w:hint="eastAsia"/>
                <w:szCs w:val="21"/>
              </w:rPr>
              <w:t>&lt;1.91</w:t>
            </w:r>
          </w:p>
          <w:p w:rsidR="00E01884" w:rsidRDefault="00E01884" w:rsidP="00A4091C">
            <w:pPr>
              <w:overflowPunct w:val="0"/>
              <w:adjustRightInd w:val="0"/>
              <w:snapToGrid w:val="0"/>
              <w:jc w:val="center"/>
              <w:rPr>
                <w:color w:val="000000"/>
              </w:rPr>
            </w:pPr>
            <w:r>
              <w:rPr>
                <w:szCs w:val="21"/>
              </w:rPr>
              <w:t>×</w:t>
            </w:r>
            <w:r>
              <w:rPr>
                <w:rFonts w:hint="eastAsia"/>
                <w:szCs w:val="21"/>
              </w:rPr>
              <w:t>10</w:t>
            </w:r>
            <w:r>
              <w:rPr>
                <w:rFonts w:hint="eastAsia"/>
                <w:szCs w:val="21"/>
                <w:vertAlign w:val="superscript"/>
              </w:rPr>
              <w:t>-7</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c>
          <w:tcPr>
            <w:tcW w:w="478" w:type="pct"/>
            <w:vAlign w:val="center"/>
          </w:tcPr>
          <w:p w:rsidR="00E01884" w:rsidRDefault="00E01884" w:rsidP="00A4091C">
            <w:pPr>
              <w:widowControl/>
              <w:jc w:val="center"/>
              <w:textAlignment w:val="center"/>
              <w:rPr>
                <w:color w:val="000000"/>
              </w:rPr>
            </w:pPr>
            <w:r>
              <w:rPr>
                <w:rFonts w:hint="eastAsia"/>
                <w:color w:val="000000"/>
                <w:kern w:val="0"/>
                <w:szCs w:val="21"/>
              </w:rPr>
              <w:t>/</w:t>
            </w:r>
          </w:p>
        </w:tc>
      </w:tr>
      <w:tr w:rsidR="00E01884" w:rsidTr="00E01884">
        <w:trPr>
          <w:trHeight w:val="329"/>
          <w:jc w:val="center"/>
        </w:trPr>
        <w:tc>
          <w:tcPr>
            <w:tcW w:w="583" w:type="pct"/>
            <w:vMerge w:val="restart"/>
            <w:vAlign w:val="center"/>
          </w:tcPr>
          <w:p w:rsidR="00E01884" w:rsidRDefault="00E01884" w:rsidP="00A4091C">
            <w:pPr>
              <w:overflowPunct w:val="0"/>
              <w:adjustRightInd w:val="0"/>
              <w:snapToGrid w:val="0"/>
              <w:jc w:val="center"/>
              <w:rPr>
                <w:color w:val="000000"/>
              </w:rPr>
            </w:pPr>
            <w:r>
              <w:rPr>
                <w:rFonts w:hint="eastAsia"/>
                <w:color w:val="000000"/>
              </w:rPr>
              <w:t>新药研发</w:t>
            </w:r>
            <w:r>
              <w:rPr>
                <w:rFonts w:hint="eastAsia"/>
                <w:color w:val="000000"/>
              </w:rPr>
              <w:lastRenderedPageBreak/>
              <w:t>基地污水处理站除臭系统处理设施出口（</w:t>
            </w:r>
            <w:r>
              <w:rPr>
                <w:rFonts w:hint="eastAsia"/>
                <w:color w:val="000000"/>
              </w:rPr>
              <w:t>DA003</w:t>
            </w:r>
            <w:r>
              <w:rPr>
                <w:rFonts w:hint="eastAsia"/>
                <w:color w:val="000000"/>
              </w:rPr>
              <w:t>）</w:t>
            </w:r>
            <w:r>
              <w:rPr>
                <w:color w:val="000000"/>
              </w:rPr>
              <w:t>◎</w:t>
            </w:r>
            <w:r>
              <w:rPr>
                <w:rFonts w:hint="eastAsia"/>
                <w:color w:val="000000"/>
              </w:rPr>
              <w:t>4</w:t>
            </w:r>
            <w:r>
              <w:rPr>
                <w:color w:val="000000"/>
              </w:rPr>
              <w:t>#</w:t>
            </w:r>
          </w:p>
        </w:tc>
        <w:tc>
          <w:tcPr>
            <w:tcW w:w="1118" w:type="pct"/>
            <w:gridSpan w:val="2"/>
            <w:vAlign w:val="center"/>
          </w:tcPr>
          <w:p w:rsidR="00E01884" w:rsidRDefault="00E01884" w:rsidP="00A4091C">
            <w:pPr>
              <w:overflowPunct w:val="0"/>
              <w:adjustRightInd w:val="0"/>
              <w:snapToGrid w:val="0"/>
              <w:jc w:val="center"/>
              <w:rPr>
                <w:color w:val="000000"/>
              </w:rPr>
            </w:pPr>
            <w:r>
              <w:rPr>
                <w:color w:val="000000"/>
              </w:rPr>
              <w:lastRenderedPageBreak/>
              <w:t>排气筒高度</w:t>
            </w:r>
          </w:p>
        </w:tc>
        <w:tc>
          <w:tcPr>
            <w:tcW w:w="427" w:type="pct"/>
            <w:vAlign w:val="center"/>
          </w:tcPr>
          <w:p w:rsidR="00E01884" w:rsidRDefault="00E01884" w:rsidP="00A4091C">
            <w:pPr>
              <w:overflowPunct w:val="0"/>
              <w:adjustRightInd w:val="0"/>
              <w:snapToGrid w:val="0"/>
              <w:jc w:val="center"/>
              <w:rPr>
                <w:color w:val="000000"/>
              </w:rPr>
            </w:pPr>
            <w:r>
              <w:rPr>
                <w:color w:val="000000"/>
              </w:rPr>
              <w:t>m</w:t>
            </w:r>
          </w:p>
        </w:tc>
        <w:tc>
          <w:tcPr>
            <w:tcW w:w="2869" w:type="pct"/>
            <w:gridSpan w:val="6"/>
            <w:vAlign w:val="center"/>
          </w:tcPr>
          <w:p w:rsidR="00E01884" w:rsidRDefault="00E01884" w:rsidP="00A4091C">
            <w:pPr>
              <w:widowControl/>
              <w:jc w:val="center"/>
              <w:textAlignment w:val="center"/>
              <w:rPr>
                <w:color w:val="000000"/>
              </w:rPr>
            </w:pPr>
            <w:r>
              <w:rPr>
                <w:rFonts w:hint="eastAsia"/>
                <w:color w:val="000000"/>
              </w:rPr>
              <w:t>15</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1118" w:type="pct"/>
            <w:gridSpan w:val="2"/>
            <w:vAlign w:val="center"/>
          </w:tcPr>
          <w:p w:rsidR="00E01884" w:rsidRDefault="00E01884" w:rsidP="00A4091C">
            <w:pPr>
              <w:adjustRightInd w:val="0"/>
              <w:snapToGrid w:val="0"/>
              <w:jc w:val="center"/>
              <w:rPr>
                <w:color w:val="000000"/>
                <w:szCs w:val="21"/>
              </w:rPr>
            </w:pPr>
            <w:r>
              <w:rPr>
                <w:color w:val="000000"/>
              </w:rPr>
              <w:t>排气筒</w:t>
            </w:r>
            <w:r>
              <w:rPr>
                <w:color w:val="000000"/>
                <w:szCs w:val="21"/>
              </w:rPr>
              <w:t>形状</w:t>
            </w:r>
          </w:p>
        </w:tc>
        <w:tc>
          <w:tcPr>
            <w:tcW w:w="427" w:type="pct"/>
            <w:vAlign w:val="center"/>
          </w:tcPr>
          <w:p w:rsidR="00E01884" w:rsidRDefault="00E01884" w:rsidP="00A4091C">
            <w:pPr>
              <w:jc w:val="center"/>
              <w:rPr>
                <w:color w:val="000000"/>
                <w:szCs w:val="21"/>
              </w:rPr>
            </w:pPr>
            <w:r>
              <w:rPr>
                <w:color w:val="000000"/>
                <w:szCs w:val="21"/>
              </w:rPr>
              <w:t>/</w:t>
            </w:r>
          </w:p>
        </w:tc>
        <w:tc>
          <w:tcPr>
            <w:tcW w:w="2869" w:type="pct"/>
            <w:gridSpan w:val="6"/>
            <w:vAlign w:val="center"/>
          </w:tcPr>
          <w:p w:rsidR="00E01884" w:rsidRDefault="00E01884" w:rsidP="00A4091C">
            <w:pPr>
              <w:widowControl/>
              <w:jc w:val="center"/>
              <w:textAlignment w:val="center"/>
              <w:rPr>
                <w:color w:val="000000"/>
              </w:rPr>
            </w:pPr>
            <w:r>
              <w:rPr>
                <w:rFonts w:hint="eastAsia"/>
                <w:color w:val="000000"/>
                <w:szCs w:val="21"/>
              </w:rPr>
              <w:t>圆形（直径</w:t>
            </w:r>
            <w:r>
              <w:rPr>
                <w:rFonts w:hint="eastAsia"/>
                <w:color w:val="000000"/>
                <w:szCs w:val="21"/>
              </w:rPr>
              <w:t>0.25</w:t>
            </w:r>
            <w:r>
              <w:rPr>
                <w:color w:val="000000"/>
                <w:szCs w:val="21"/>
              </w:rPr>
              <w:t>m</w:t>
            </w:r>
            <w:r>
              <w:rPr>
                <w:rFonts w:hint="eastAsia"/>
                <w:color w:val="000000"/>
                <w:szCs w:val="21"/>
              </w:rPr>
              <w:t>）</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1118" w:type="pct"/>
            <w:gridSpan w:val="2"/>
            <w:vAlign w:val="center"/>
          </w:tcPr>
          <w:p w:rsidR="00E01884" w:rsidRDefault="00E01884" w:rsidP="00A4091C">
            <w:pPr>
              <w:overflowPunct w:val="0"/>
              <w:adjustRightInd w:val="0"/>
              <w:snapToGrid w:val="0"/>
              <w:jc w:val="center"/>
              <w:rPr>
                <w:color w:val="000000"/>
              </w:rPr>
            </w:pPr>
            <w:r>
              <w:rPr>
                <w:color w:val="000000"/>
              </w:rPr>
              <w:t>标干流量</w:t>
            </w:r>
          </w:p>
        </w:tc>
        <w:tc>
          <w:tcPr>
            <w:tcW w:w="427" w:type="pct"/>
            <w:vAlign w:val="center"/>
          </w:tcPr>
          <w:p w:rsidR="00E01884" w:rsidRDefault="00E01884" w:rsidP="00A4091C">
            <w:pPr>
              <w:overflowPunct w:val="0"/>
              <w:adjustRightInd w:val="0"/>
              <w:snapToGrid w:val="0"/>
              <w:jc w:val="center"/>
              <w:rPr>
                <w:color w:val="000000"/>
              </w:rPr>
            </w:pPr>
            <w:r>
              <w:rPr>
                <w:color w:val="000000"/>
              </w:rPr>
              <w:t>m</w:t>
            </w:r>
            <w:r>
              <w:rPr>
                <w:color w:val="000000"/>
                <w:vertAlign w:val="superscript"/>
              </w:rPr>
              <w:t>3</w:t>
            </w:r>
            <w:r>
              <w:rPr>
                <w:color w:val="000000"/>
              </w:rPr>
              <w:t>/h</w:t>
            </w:r>
          </w:p>
        </w:tc>
        <w:tc>
          <w:tcPr>
            <w:tcW w:w="478" w:type="pct"/>
            <w:vAlign w:val="center"/>
          </w:tcPr>
          <w:p w:rsidR="00E01884" w:rsidRDefault="00E01884" w:rsidP="00A4091C">
            <w:pPr>
              <w:widowControl/>
              <w:jc w:val="center"/>
              <w:textAlignment w:val="center"/>
              <w:rPr>
                <w:color w:val="000000"/>
              </w:rPr>
            </w:pPr>
            <w:r>
              <w:rPr>
                <w:rFonts w:hint="eastAsia"/>
                <w:color w:val="000000"/>
              </w:rPr>
              <w:t>1259</w:t>
            </w:r>
          </w:p>
        </w:tc>
        <w:tc>
          <w:tcPr>
            <w:tcW w:w="478" w:type="pct"/>
            <w:vAlign w:val="center"/>
          </w:tcPr>
          <w:p w:rsidR="00E01884" w:rsidRDefault="00E01884" w:rsidP="00A4091C">
            <w:pPr>
              <w:widowControl/>
              <w:jc w:val="center"/>
              <w:textAlignment w:val="center"/>
              <w:rPr>
                <w:color w:val="000000"/>
              </w:rPr>
            </w:pPr>
            <w:r>
              <w:rPr>
                <w:rFonts w:hint="eastAsia"/>
                <w:color w:val="000000"/>
              </w:rPr>
              <w:t>1379</w:t>
            </w:r>
          </w:p>
        </w:tc>
        <w:tc>
          <w:tcPr>
            <w:tcW w:w="478" w:type="pct"/>
            <w:vAlign w:val="center"/>
          </w:tcPr>
          <w:p w:rsidR="00E01884" w:rsidRDefault="00E01884" w:rsidP="00A4091C">
            <w:pPr>
              <w:widowControl/>
              <w:jc w:val="center"/>
              <w:textAlignment w:val="center"/>
              <w:rPr>
                <w:color w:val="000000"/>
              </w:rPr>
            </w:pPr>
            <w:r>
              <w:rPr>
                <w:rFonts w:hint="eastAsia"/>
                <w:color w:val="000000"/>
              </w:rPr>
              <w:t>1345</w:t>
            </w:r>
          </w:p>
        </w:tc>
        <w:tc>
          <w:tcPr>
            <w:tcW w:w="478" w:type="pct"/>
            <w:vAlign w:val="center"/>
          </w:tcPr>
          <w:p w:rsidR="00E01884" w:rsidRDefault="00E01884" w:rsidP="00A4091C">
            <w:pPr>
              <w:widowControl/>
              <w:jc w:val="center"/>
              <w:textAlignment w:val="center"/>
              <w:rPr>
                <w:color w:val="000000"/>
              </w:rPr>
            </w:pPr>
            <w:r>
              <w:rPr>
                <w:rFonts w:hint="eastAsia"/>
                <w:color w:val="000000"/>
              </w:rPr>
              <w:t>1224</w:t>
            </w:r>
          </w:p>
        </w:tc>
        <w:tc>
          <w:tcPr>
            <w:tcW w:w="478" w:type="pct"/>
            <w:vAlign w:val="center"/>
          </w:tcPr>
          <w:p w:rsidR="00E01884" w:rsidRDefault="00E01884" w:rsidP="00A4091C">
            <w:pPr>
              <w:widowControl/>
              <w:jc w:val="center"/>
              <w:textAlignment w:val="center"/>
              <w:rPr>
                <w:color w:val="000000"/>
              </w:rPr>
            </w:pPr>
            <w:r>
              <w:rPr>
                <w:rFonts w:hint="eastAsia"/>
                <w:color w:val="000000"/>
              </w:rPr>
              <w:t>1114</w:t>
            </w:r>
          </w:p>
        </w:tc>
        <w:tc>
          <w:tcPr>
            <w:tcW w:w="478" w:type="pct"/>
            <w:vAlign w:val="center"/>
          </w:tcPr>
          <w:p w:rsidR="00E01884" w:rsidRDefault="00E01884" w:rsidP="00A4091C">
            <w:pPr>
              <w:widowControl/>
              <w:jc w:val="center"/>
              <w:textAlignment w:val="center"/>
              <w:rPr>
                <w:color w:val="000000"/>
              </w:rPr>
            </w:pPr>
            <w:r>
              <w:rPr>
                <w:rFonts w:hint="eastAsia"/>
                <w:color w:val="000000"/>
              </w:rPr>
              <w:t>1307</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617" w:type="pct"/>
            <w:vMerge w:val="restart"/>
            <w:vAlign w:val="center"/>
          </w:tcPr>
          <w:p w:rsidR="00E01884" w:rsidRDefault="00E01884" w:rsidP="00A4091C">
            <w:pPr>
              <w:adjustRightInd w:val="0"/>
              <w:snapToGrid w:val="0"/>
              <w:jc w:val="center"/>
              <w:rPr>
                <w:color w:val="000000"/>
              </w:rPr>
            </w:pPr>
            <w:r>
              <w:rPr>
                <w:rFonts w:hint="eastAsia"/>
                <w:bCs/>
                <w:szCs w:val="21"/>
              </w:rPr>
              <w:t>氨</w:t>
            </w:r>
          </w:p>
        </w:tc>
        <w:tc>
          <w:tcPr>
            <w:tcW w:w="501" w:type="pct"/>
            <w:vAlign w:val="center"/>
          </w:tcPr>
          <w:p w:rsidR="00E01884" w:rsidRDefault="00E01884" w:rsidP="00A4091C">
            <w:pPr>
              <w:adjustRightInd w:val="0"/>
              <w:snapToGrid w:val="0"/>
              <w:jc w:val="center"/>
              <w:rPr>
                <w:color w:val="000000"/>
                <w:szCs w:val="21"/>
              </w:rPr>
            </w:pPr>
            <w:r>
              <w:rPr>
                <w:color w:val="000000"/>
                <w:szCs w:val="21"/>
              </w:rPr>
              <w:t>排放浓度</w:t>
            </w:r>
          </w:p>
        </w:tc>
        <w:tc>
          <w:tcPr>
            <w:tcW w:w="427" w:type="pct"/>
            <w:vAlign w:val="center"/>
          </w:tcPr>
          <w:p w:rsidR="00E01884" w:rsidRDefault="00E01884" w:rsidP="00A4091C">
            <w:pPr>
              <w:adjustRightInd w:val="0"/>
              <w:snapToGrid w:val="0"/>
              <w:jc w:val="center"/>
              <w:rPr>
                <w:color w:val="000000"/>
                <w:szCs w:val="21"/>
                <w:lang w:eastAsia="zh-Hans"/>
              </w:rPr>
            </w:pPr>
            <w:r>
              <w:rPr>
                <w:color w:val="000000"/>
                <w:szCs w:val="21"/>
              </w:rPr>
              <w:t>mg/m</w:t>
            </w:r>
            <w:r>
              <w:rPr>
                <w:color w:val="000000"/>
                <w:szCs w:val="21"/>
                <w:vertAlign w:val="superscript"/>
              </w:rPr>
              <w:t>3</w:t>
            </w:r>
          </w:p>
        </w:tc>
        <w:tc>
          <w:tcPr>
            <w:tcW w:w="478" w:type="pct"/>
            <w:vAlign w:val="center"/>
          </w:tcPr>
          <w:p w:rsidR="00E01884" w:rsidRDefault="00E01884" w:rsidP="00A4091C">
            <w:pPr>
              <w:widowControl/>
              <w:jc w:val="center"/>
              <w:textAlignment w:val="center"/>
              <w:rPr>
                <w:color w:val="000000"/>
              </w:rPr>
            </w:pPr>
            <w:r>
              <w:rPr>
                <w:rFonts w:hint="eastAsia"/>
                <w:color w:val="000000"/>
              </w:rPr>
              <w:t>0.32</w:t>
            </w:r>
          </w:p>
        </w:tc>
        <w:tc>
          <w:tcPr>
            <w:tcW w:w="478" w:type="pct"/>
            <w:vAlign w:val="center"/>
          </w:tcPr>
          <w:p w:rsidR="00E01884" w:rsidRDefault="00E01884" w:rsidP="00A4091C">
            <w:pPr>
              <w:widowControl/>
              <w:jc w:val="center"/>
              <w:textAlignment w:val="center"/>
              <w:rPr>
                <w:color w:val="000000"/>
              </w:rPr>
            </w:pPr>
            <w:r>
              <w:rPr>
                <w:rFonts w:hint="eastAsia"/>
                <w:color w:val="000000"/>
              </w:rPr>
              <w:t>0.35</w:t>
            </w:r>
          </w:p>
        </w:tc>
        <w:tc>
          <w:tcPr>
            <w:tcW w:w="478" w:type="pct"/>
            <w:vAlign w:val="center"/>
          </w:tcPr>
          <w:p w:rsidR="00E01884" w:rsidRDefault="00E01884" w:rsidP="00A4091C">
            <w:pPr>
              <w:widowControl/>
              <w:jc w:val="center"/>
              <w:textAlignment w:val="center"/>
              <w:rPr>
                <w:color w:val="000000"/>
              </w:rPr>
            </w:pPr>
            <w:r>
              <w:rPr>
                <w:rFonts w:hint="eastAsia"/>
                <w:color w:val="000000"/>
              </w:rPr>
              <w:t>0.38</w:t>
            </w:r>
          </w:p>
        </w:tc>
        <w:tc>
          <w:tcPr>
            <w:tcW w:w="478" w:type="pct"/>
            <w:vAlign w:val="center"/>
          </w:tcPr>
          <w:p w:rsidR="00E01884" w:rsidRDefault="00E01884" w:rsidP="00A4091C">
            <w:pPr>
              <w:widowControl/>
              <w:jc w:val="center"/>
              <w:textAlignment w:val="center"/>
              <w:rPr>
                <w:color w:val="000000"/>
              </w:rPr>
            </w:pPr>
            <w:r>
              <w:rPr>
                <w:rFonts w:hint="eastAsia"/>
                <w:color w:val="000000"/>
              </w:rPr>
              <w:t>0.31</w:t>
            </w:r>
          </w:p>
        </w:tc>
        <w:tc>
          <w:tcPr>
            <w:tcW w:w="478" w:type="pct"/>
            <w:vAlign w:val="center"/>
          </w:tcPr>
          <w:p w:rsidR="00E01884" w:rsidRDefault="00E01884" w:rsidP="00A4091C">
            <w:pPr>
              <w:widowControl/>
              <w:jc w:val="center"/>
              <w:textAlignment w:val="center"/>
              <w:rPr>
                <w:color w:val="000000"/>
              </w:rPr>
            </w:pPr>
            <w:r>
              <w:rPr>
                <w:rFonts w:hint="eastAsia"/>
                <w:color w:val="000000"/>
              </w:rPr>
              <w:t>0.29</w:t>
            </w:r>
          </w:p>
        </w:tc>
        <w:tc>
          <w:tcPr>
            <w:tcW w:w="478" w:type="pct"/>
            <w:vAlign w:val="center"/>
          </w:tcPr>
          <w:p w:rsidR="00E01884" w:rsidRDefault="00E01884" w:rsidP="00A4091C">
            <w:pPr>
              <w:widowControl/>
              <w:jc w:val="center"/>
              <w:textAlignment w:val="center"/>
              <w:rPr>
                <w:color w:val="000000"/>
              </w:rPr>
            </w:pPr>
            <w:r>
              <w:rPr>
                <w:rFonts w:hint="eastAsia"/>
                <w:color w:val="000000"/>
              </w:rPr>
              <w:t>0.28</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617" w:type="pct"/>
            <w:vMerge/>
            <w:vAlign w:val="center"/>
          </w:tcPr>
          <w:p w:rsidR="00E01884" w:rsidRDefault="00E01884" w:rsidP="00A4091C">
            <w:pPr>
              <w:overflowPunct w:val="0"/>
              <w:adjustRightInd w:val="0"/>
              <w:snapToGrid w:val="0"/>
              <w:jc w:val="center"/>
              <w:rPr>
                <w:color w:val="000000"/>
              </w:rPr>
            </w:pPr>
          </w:p>
        </w:tc>
        <w:tc>
          <w:tcPr>
            <w:tcW w:w="501" w:type="pct"/>
            <w:vAlign w:val="center"/>
          </w:tcPr>
          <w:p w:rsidR="00E01884" w:rsidRDefault="00E01884" w:rsidP="00A4091C">
            <w:pPr>
              <w:adjustRightInd w:val="0"/>
              <w:snapToGrid w:val="0"/>
              <w:jc w:val="center"/>
              <w:rPr>
                <w:color w:val="000000"/>
                <w:szCs w:val="21"/>
                <w:lang w:eastAsia="zh-Hans"/>
              </w:rPr>
            </w:pPr>
            <w:r>
              <w:rPr>
                <w:color w:val="000000"/>
                <w:szCs w:val="21"/>
              </w:rPr>
              <w:t>排放速率</w:t>
            </w:r>
          </w:p>
        </w:tc>
        <w:tc>
          <w:tcPr>
            <w:tcW w:w="427" w:type="pct"/>
            <w:vAlign w:val="center"/>
          </w:tcPr>
          <w:p w:rsidR="00E01884" w:rsidRDefault="00E01884" w:rsidP="00A4091C">
            <w:pPr>
              <w:adjustRightInd w:val="0"/>
              <w:snapToGrid w:val="0"/>
              <w:jc w:val="center"/>
              <w:rPr>
                <w:color w:val="000000"/>
                <w:szCs w:val="21"/>
                <w:lang w:eastAsia="zh-Hans"/>
              </w:rPr>
            </w:pPr>
            <w:r>
              <w:rPr>
                <w:color w:val="000000"/>
                <w:szCs w:val="21"/>
              </w:rPr>
              <w:t>kg/h</w:t>
            </w:r>
          </w:p>
        </w:tc>
        <w:tc>
          <w:tcPr>
            <w:tcW w:w="478" w:type="pct"/>
            <w:vAlign w:val="center"/>
          </w:tcPr>
          <w:p w:rsidR="00E01884" w:rsidRDefault="00E01884" w:rsidP="00A4091C">
            <w:pPr>
              <w:widowControl/>
              <w:jc w:val="center"/>
              <w:textAlignment w:val="center"/>
              <w:rPr>
                <w:color w:val="000000"/>
              </w:rPr>
            </w:pPr>
            <w:r>
              <w:rPr>
                <w:rFonts w:hint="eastAsia"/>
                <w:kern w:val="0"/>
                <w:szCs w:val="21"/>
              </w:rPr>
              <w:t>4.03</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E01884" w:rsidRDefault="00E01884" w:rsidP="00A4091C">
            <w:pPr>
              <w:widowControl/>
              <w:jc w:val="center"/>
              <w:textAlignment w:val="center"/>
              <w:rPr>
                <w:color w:val="000000"/>
              </w:rPr>
            </w:pPr>
            <w:r>
              <w:rPr>
                <w:rFonts w:hint="eastAsia"/>
                <w:kern w:val="0"/>
                <w:szCs w:val="21"/>
              </w:rPr>
              <w:t>4.83</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E01884" w:rsidRDefault="00E01884" w:rsidP="00A4091C">
            <w:pPr>
              <w:widowControl/>
              <w:jc w:val="center"/>
              <w:textAlignment w:val="center"/>
              <w:rPr>
                <w:color w:val="000000"/>
              </w:rPr>
            </w:pPr>
            <w:r>
              <w:rPr>
                <w:rFonts w:hint="eastAsia"/>
                <w:kern w:val="0"/>
                <w:szCs w:val="21"/>
              </w:rPr>
              <w:t>5.11</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E01884" w:rsidRDefault="00E01884" w:rsidP="00A4091C">
            <w:pPr>
              <w:widowControl/>
              <w:jc w:val="center"/>
              <w:textAlignment w:val="center"/>
              <w:rPr>
                <w:color w:val="000000"/>
              </w:rPr>
            </w:pPr>
            <w:r>
              <w:rPr>
                <w:rFonts w:hint="eastAsia"/>
                <w:kern w:val="0"/>
                <w:szCs w:val="21"/>
              </w:rPr>
              <w:t>3.79</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E01884" w:rsidRDefault="00E01884" w:rsidP="00A4091C">
            <w:pPr>
              <w:widowControl/>
              <w:jc w:val="center"/>
              <w:textAlignment w:val="center"/>
              <w:rPr>
                <w:color w:val="000000"/>
              </w:rPr>
            </w:pPr>
            <w:r>
              <w:rPr>
                <w:rFonts w:hint="eastAsia"/>
                <w:kern w:val="0"/>
                <w:szCs w:val="21"/>
              </w:rPr>
              <w:t>3.23</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E01884" w:rsidRDefault="00E01884" w:rsidP="00A4091C">
            <w:pPr>
              <w:widowControl/>
              <w:jc w:val="center"/>
              <w:textAlignment w:val="center"/>
              <w:rPr>
                <w:color w:val="000000"/>
              </w:rPr>
            </w:pPr>
            <w:r>
              <w:rPr>
                <w:rFonts w:hint="eastAsia"/>
                <w:kern w:val="0"/>
                <w:szCs w:val="21"/>
              </w:rPr>
              <w:t>3.66</w:t>
            </w:r>
            <w:r>
              <w:rPr>
                <w:kern w:val="0"/>
                <w:szCs w:val="21"/>
              </w:rPr>
              <w:t>×1</w:t>
            </w:r>
            <w:r>
              <w:rPr>
                <w:rFonts w:hint="eastAsia"/>
                <w:kern w:val="0"/>
                <w:szCs w:val="21"/>
              </w:rPr>
              <w:t>0</w:t>
            </w:r>
            <w:r>
              <w:rPr>
                <w:rFonts w:hint="eastAsia"/>
                <w:kern w:val="0"/>
                <w:szCs w:val="21"/>
                <w:vertAlign w:val="superscript"/>
              </w:rPr>
              <w:t>-4</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617" w:type="pct"/>
            <w:vMerge w:val="restart"/>
            <w:vAlign w:val="center"/>
          </w:tcPr>
          <w:p w:rsidR="00E01884" w:rsidRDefault="00E01884" w:rsidP="00A4091C">
            <w:pPr>
              <w:overflowPunct w:val="0"/>
              <w:adjustRightInd w:val="0"/>
              <w:snapToGrid w:val="0"/>
              <w:jc w:val="center"/>
              <w:rPr>
                <w:color w:val="000000"/>
              </w:rPr>
            </w:pPr>
            <w:r>
              <w:rPr>
                <w:rFonts w:hint="eastAsia"/>
                <w:color w:val="000000"/>
              </w:rPr>
              <w:t>硫化氢</w:t>
            </w:r>
          </w:p>
        </w:tc>
        <w:tc>
          <w:tcPr>
            <w:tcW w:w="501" w:type="pct"/>
            <w:vAlign w:val="center"/>
          </w:tcPr>
          <w:p w:rsidR="00E01884" w:rsidRDefault="00E01884" w:rsidP="00A4091C">
            <w:pPr>
              <w:adjustRightInd w:val="0"/>
              <w:snapToGrid w:val="0"/>
              <w:jc w:val="center"/>
              <w:rPr>
                <w:color w:val="000000"/>
                <w:szCs w:val="21"/>
              </w:rPr>
            </w:pPr>
            <w:r>
              <w:rPr>
                <w:color w:val="000000"/>
                <w:szCs w:val="21"/>
              </w:rPr>
              <w:t>排放浓度</w:t>
            </w:r>
          </w:p>
        </w:tc>
        <w:tc>
          <w:tcPr>
            <w:tcW w:w="427" w:type="pct"/>
            <w:vAlign w:val="center"/>
          </w:tcPr>
          <w:p w:rsidR="00E01884" w:rsidRDefault="00E01884" w:rsidP="00A4091C">
            <w:pPr>
              <w:adjustRightInd w:val="0"/>
              <w:snapToGrid w:val="0"/>
              <w:jc w:val="center"/>
              <w:rPr>
                <w:color w:val="000000"/>
                <w:szCs w:val="21"/>
              </w:rPr>
            </w:pPr>
            <w:r>
              <w:rPr>
                <w:color w:val="000000"/>
                <w:szCs w:val="21"/>
              </w:rPr>
              <w:t>mg/m</w:t>
            </w:r>
            <w:r>
              <w:rPr>
                <w:color w:val="000000"/>
                <w:szCs w:val="21"/>
                <w:vertAlign w:val="superscript"/>
              </w:rPr>
              <w:t>3</w:t>
            </w:r>
          </w:p>
        </w:tc>
        <w:tc>
          <w:tcPr>
            <w:tcW w:w="478" w:type="pct"/>
            <w:vAlign w:val="center"/>
          </w:tcPr>
          <w:p w:rsidR="00E01884" w:rsidRDefault="00E01884" w:rsidP="00A4091C">
            <w:pPr>
              <w:widowControl/>
              <w:jc w:val="center"/>
              <w:textAlignment w:val="center"/>
              <w:rPr>
                <w:color w:val="000000"/>
              </w:rPr>
            </w:pPr>
            <w:r>
              <w:rPr>
                <w:rFonts w:hint="eastAsia"/>
                <w:color w:val="000000"/>
              </w:rPr>
              <w:t>0.341</w:t>
            </w:r>
          </w:p>
        </w:tc>
        <w:tc>
          <w:tcPr>
            <w:tcW w:w="478" w:type="pct"/>
            <w:vAlign w:val="center"/>
          </w:tcPr>
          <w:p w:rsidR="00E01884" w:rsidRDefault="00E01884" w:rsidP="00A4091C">
            <w:pPr>
              <w:widowControl/>
              <w:jc w:val="center"/>
              <w:textAlignment w:val="center"/>
              <w:rPr>
                <w:color w:val="000000"/>
              </w:rPr>
            </w:pPr>
            <w:r>
              <w:rPr>
                <w:rFonts w:hint="eastAsia"/>
                <w:color w:val="000000"/>
              </w:rPr>
              <w:t>0.402</w:t>
            </w:r>
          </w:p>
        </w:tc>
        <w:tc>
          <w:tcPr>
            <w:tcW w:w="478" w:type="pct"/>
            <w:vAlign w:val="center"/>
          </w:tcPr>
          <w:p w:rsidR="00E01884" w:rsidRDefault="00E01884" w:rsidP="00A4091C">
            <w:pPr>
              <w:widowControl/>
              <w:jc w:val="center"/>
              <w:textAlignment w:val="center"/>
              <w:rPr>
                <w:color w:val="000000"/>
              </w:rPr>
            </w:pPr>
            <w:r>
              <w:rPr>
                <w:rFonts w:hint="eastAsia"/>
                <w:color w:val="000000"/>
              </w:rPr>
              <w:t>0.466</w:t>
            </w:r>
          </w:p>
        </w:tc>
        <w:tc>
          <w:tcPr>
            <w:tcW w:w="478" w:type="pct"/>
            <w:vAlign w:val="center"/>
          </w:tcPr>
          <w:p w:rsidR="00E01884" w:rsidRDefault="00E01884" w:rsidP="00A4091C">
            <w:pPr>
              <w:widowControl/>
              <w:jc w:val="center"/>
              <w:textAlignment w:val="center"/>
              <w:rPr>
                <w:color w:val="000000"/>
              </w:rPr>
            </w:pPr>
            <w:r>
              <w:rPr>
                <w:rFonts w:hint="eastAsia"/>
                <w:color w:val="000000"/>
              </w:rPr>
              <w:t>8</w:t>
            </w:r>
            <w:r>
              <w:rPr>
                <w:kern w:val="0"/>
                <w:szCs w:val="21"/>
              </w:rPr>
              <w:t>×1</w:t>
            </w:r>
            <w:r>
              <w:rPr>
                <w:rFonts w:hint="eastAsia"/>
                <w:kern w:val="0"/>
                <w:szCs w:val="21"/>
              </w:rPr>
              <w:t>0</w:t>
            </w:r>
            <w:r>
              <w:rPr>
                <w:rFonts w:hint="eastAsia"/>
                <w:kern w:val="0"/>
                <w:szCs w:val="21"/>
                <w:vertAlign w:val="superscript"/>
              </w:rPr>
              <w:t>-3</w:t>
            </w:r>
          </w:p>
        </w:tc>
        <w:tc>
          <w:tcPr>
            <w:tcW w:w="478" w:type="pct"/>
            <w:vAlign w:val="center"/>
          </w:tcPr>
          <w:p w:rsidR="00E01884" w:rsidRDefault="00E01884" w:rsidP="00A4091C">
            <w:pPr>
              <w:widowControl/>
              <w:jc w:val="center"/>
              <w:textAlignment w:val="center"/>
              <w:rPr>
                <w:color w:val="000000"/>
              </w:rPr>
            </w:pPr>
            <w:r>
              <w:rPr>
                <w:rFonts w:hint="eastAsia"/>
                <w:color w:val="000000"/>
              </w:rPr>
              <w:t>0.016</w:t>
            </w:r>
          </w:p>
        </w:tc>
        <w:tc>
          <w:tcPr>
            <w:tcW w:w="478" w:type="pct"/>
            <w:vAlign w:val="center"/>
          </w:tcPr>
          <w:p w:rsidR="00E01884" w:rsidRDefault="00E01884" w:rsidP="00A4091C">
            <w:pPr>
              <w:widowControl/>
              <w:jc w:val="center"/>
              <w:textAlignment w:val="center"/>
              <w:rPr>
                <w:color w:val="000000"/>
              </w:rPr>
            </w:pPr>
            <w:r>
              <w:rPr>
                <w:rFonts w:hint="eastAsia"/>
                <w:color w:val="000000"/>
              </w:rPr>
              <w:t>0.019</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617" w:type="pct"/>
            <w:vMerge/>
            <w:vAlign w:val="center"/>
          </w:tcPr>
          <w:p w:rsidR="00E01884" w:rsidRDefault="00E01884" w:rsidP="00A4091C">
            <w:pPr>
              <w:overflowPunct w:val="0"/>
              <w:adjustRightInd w:val="0"/>
              <w:snapToGrid w:val="0"/>
              <w:jc w:val="center"/>
              <w:rPr>
                <w:color w:val="000000"/>
              </w:rPr>
            </w:pPr>
          </w:p>
        </w:tc>
        <w:tc>
          <w:tcPr>
            <w:tcW w:w="501" w:type="pct"/>
            <w:vAlign w:val="center"/>
          </w:tcPr>
          <w:p w:rsidR="00E01884" w:rsidRDefault="00E01884" w:rsidP="00A4091C">
            <w:pPr>
              <w:adjustRightInd w:val="0"/>
              <w:snapToGrid w:val="0"/>
              <w:jc w:val="center"/>
              <w:rPr>
                <w:color w:val="000000"/>
                <w:szCs w:val="21"/>
              </w:rPr>
            </w:pPr>
            <w:r>
              <w:rPr>
                <w:color w:val="000000"/>
                <w:szCs w:val="21"/>
              </w:rPr>
              <w:t>排放速率</w:t>
            </w:r>
          </w:p>
        </w:tc>
        <w:tc>
          <w:tcPr>
            <w:tcW w:w="427" w:type="pct"/>
            <w:vAlign w:val="center"/>
          </w:tcPr>
          <w:p w:rsidR="00E01884" w:rsidRDefault="00E01884" w:rsidP="00A4091C">
            <w:pPr>
              <w:adjustRightInd w:val="0"/>
              <w:snapToGrid w:val="0"/>
              <w:jc w:val="center"/>
              <w:rPr>
                <w:color w:val="000000"/>
                <w:szCs w:val="21"/>
              </w:rPr>
            </w:pPr>
            <w:r>
              <w:rPr>
                <w:color w:val="000000"/>
                <w:szCs w:val="21"/>
              </w:rPr>
              <w:t>kg/h</w:t>
            </w:r>
          </w:p>
        </w:tc>
        <w:tc>
          <w:tcPr>
            <w:tcW w:w="478" w:type="pct"/>
            <w:vAlign w:val="center"/>
          </w:tcPr>
          <w:p w:rsidR="00E01884" w:rsidRDefault="00E01884" w:rsidP="00A4091C">
            <w:pPr>
              <w:widowControl/>
              <w:jc w:val="center"/>
              <w:textAlignment w:val="center"/>
              <w:rPr>
                <w:color w:val="000000"/>
              </w:rPr>
            </w:pPr>
            <w:r>
              <w:rPr>
                <w:rFonts w:hint="eastAsia"/>
                <w:color w:val="000000"/>
              </w:rPr>
              <w:t>4.29</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E01884" w:rsidRDefault="00E01884" w:rsidP="00A4091C">
            <w:pPr>
              <w:widowControl/>
              <w:jc w:val="center"/>
              <w:textAlignment w:val="center"/>
              <w:rPr>
                <w:color w:val="000000"/>
              </w:rPr>
            </w:pPr>
            <w:r>
              <w:rPr>
                <w:rFonts w:hint="eastAsia"/>
                <w:color w:val="000000"/>
              </w:rPr>
              <w:t>5.54</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E01884" w:rsidRDefault="00E01884" w:rsidP="00A4091C">
            <w:pPr>
              <w:widowControl/>
              <w:jc w:val="center"/>
              <w:textAlignment w:val="center"/>
              <w:rPr>
                <w:color w:val="000000"/>
              </w:rPr>
            </w:pPr>
            <w:r>
              <w:rPr>
                <w:rFonts w:hint="eastAsia"/>
                <w:color w:val="000000"/>
              </w:rPr>
              <w:t>6.27</w:t>
            </w:r>
            <w:r>
              <w:rPr>
                <w:kern w:val="0"/>
                <w:szCs w:val="21"/>
              </w:rPr>
              <w:t>×1</w:t>
            </w:r>
            <w:r>
              <w:rPr>
                <w:rFonts w:hint="eastAsia"/>
                <w:kern w:val="0"/>
                <w:szCs w:val="21"/>
              </w:rPr>
              <w:t>0</w:t>
            </w:r>
            <w:r>
              <w:rPr>
                <w:rFonts w:hint="eastAsia"/>
                <w:kern w:val="0"/>
                <w:szCs w:val="21"/>
                <w:vertAlign w:val="superscript"/>
              </w:rPr>
              <w:t>-4</w:t>
            </w:r>
          </w:p>
        </w:tc>
        <w:tc>
          <w:tcPr>
            <w:tcW w:w="478" w:type="pct"/>
            <w:vAlign w:val="center"/>
          </w:tcPr>
          <w:p w:rsidR="00E01884" w:rsidRDefault="00E01884" w:rsidP="00A4091C">
            <w:pPr>
              <w:widowControl/>
              <w:jc w:val="center"/>
              <w:textAlignment w:val="center"/>
              <w:rPr>
                <w:color w:val="000000"/>
              </w:rPr>
            </w:pPr>
            <w:r>
              <w:rPr>
                <w:rFonts w:hint="eastAsia"/>
                <w:kern w:val="0"/>
                <w:szCs w:val="21"/>
              </w:rPr>
              <w:t>9.79</w:t>
            </w:r>
            <w:r>
              <w:rPr>
                <w:kern w:val="0"/>
                <w:szCs w:val="21"/>
              </w:rPr>
              <w:t>×1</w:t>
            </w:r>
            <w:r>
              <w:rPr>
                <w:rFonts w:hint="eastAsia"/>
                <w:kern w:val="0"/>
                <w:szCs w:val="21"/>
              </w:rPr>
              <w:t>0</w:t>
            </w:r>
            <w:r>
              <w:rPr>
                <w:rFonts w:hint="eastAsia"/>
                <w:kern w:val="0"/>
                <w:szCs w:val="21"/>
                <w:vertAlign w:val="superscript"/>
              </w:rPr>
              <w:t>-6</w:t>
            </w:r>
          </w:p>
        </w:tc>
        <w:tc>
          <w:tcPr>
            <w:tcW w:w="478" w:type="pct"/>
            <w:vAlign w:val="center"/>
          </w:tcPr>
          <w:p w:rsidR="00E01884" w:rsidRDefault="00E01884" w:rsidP="00A4091C">
            <w:pPr>
              <w:widowControl/>
              <w:jc w:val="center"/>
              <w:textAlignment w:val="center"/>
              <w:rPr>
                <w:color w:val="000000"/>
              </w:rPr>
            </w:pPr>
            <w:r>
              <w:rPr>
                <w:rFonts w:hint="eastAsia"/>
                <w:kern w:val="0"/>
                <w:szCs w:val="21"/>
              </w:rPr>
              <w:t>1.78</w:t>
            </w:r>
            <w:r>
              <w:rPr>
                <w:kern w:val="0"/>
                <w:szCs w:val="21"/>
              </w:rPr>
              <w:t>×1</w:t>
            </w:r>
            <w:r>
              <w:rPr>
                <w:rFonts w:hint="eastAsia"/>
                <w:kern w:val="0"/>
                <w:szCs w:val="21"/>
              </w:rPr>
              <w:t>0</w:t>
            </w:r>
            <w:r>
              <w:rPr>
                <w:rFonts w:hint="eastAsia"/>
                <w:kern w:val="0"/>
                <w:szCs w:val="21"/>
                <w:vertAlign w:val="superscript"/>
              </w:rPr>
              <w:t>-5</w:t>
            </w:r>
          </w:p>
        </w:tc>
        <w:tc>
          <w:tcPr>
            <w:tcW w:w="478" w:type="pct"/>
            <w:vAlign w:val="center"/>
          </w:tcPr>
          <w:p w:rsidR="00E01884" w:rsidRDefault="00E01884" w:rsidP="00A4091C">
            <w:pPr>
              <w:widowControl/>
              <w:jc w:val="center"/>
              <w:textAlignment w:val="center"/>
              <w:rPr>
                <w:color w:val="000000"/>
              </w:rPr>
            </w:pPr>
            <w:r>
              <w:rPr>
                <w:rFonts w:hint="eastAsia"/>
                <w:color w:val="000000"/>
              </w:rPr>
              <w:t>2.48</w:t>
            </w:r>
            <w:r>
              <w:rPr>
                <w:kern w:val="0"/>
                <w:szCs w:val="21"/>
              </w:rPr>
              <w:t>×1</w:t>
            </w:r>
            <w:r>
              <w:rPr>
                <w:rFonts w:hint="eastAsia"/>
                <w:kern w:val="0"/>
                <w:szCs w:val="21"/>
              </w:rPr>
              <w:t>0</w:t>
            </w:r>
            <w:r>
              <w:rPr>
                <w:rFonts w:hint="eastAsia"/>
                <w:kern w:val="0"/>
                <w:szCs w:val="21"/>
                <w:vertAlign w:val="superscript"/>
              </w:rPr>
              <w:t>-5</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617" w:type="pct"/>
            <w:vMerge w:val="restart"/>
            <w:vAlign w:val="center"/>
          </w:tcPr>
          <w:p w:rsidR="00E01884" w:rsidRDefault="00E01884" w:rsidP="00A4091C">
            <w:pPr>
              <w:overflowPunct w:val="0"/>
              <w:adjustRightInd w:val="0"/>
              <w:snapToGrid w:val="0"/>
              <w:jc w:val="center"/>
              <w:rPr>
                <w:color w:val="000000"/>
              </w:rPr>
            </w:pPr>
            <w:r>
              <w:rPr>
                <w:rFonts w:hint="eastAsia"/>
                <w:color w:val="000000"/>
              </w:rPr>
              <w:t>甲硫醇</w:t>
            </w:r>
            <w:r>
              <w:rPr>
                <w:rFonts w:hint="eastAsia"/>
                <w:color w:val="000000"/>
              </w:rPr>
              <w:t>*</w:t>
            </w:r>
          </w:p>
        </w:tc>
        <w:tc>
          <w:tcPr>
            <w:tcW w:w="501" w:type="pct"/>
            <w:vAlign w:val="center"/>
          </w:tcPr>
          <w:p w:rsidR="00E01884" w:rsidRDefault="00E01884" w:rsidP="00A4091C">
            <w:pPr>
              <w:adjustRightInd w:val="0"/>
              <w:snapToGrid w:val="0"/>
              <w:jc w:val="center"/>
              <w:rPr>
                <w:color w:val="000000"/>
                <w:szCs w:val="21"/>
              </w:rPr>
            </w:pPr>
            <w:r>
              <w:rPr>
                <w:color w:val="000000"/>
                <w:szCs w:val="21"/>
              </w:rPr>
              <w:t>排放浓度</w:t>
            </w:r>
          </w:p>
        </w:tc>
        <w:tc>
          <w:tcPr>
            <w:tcW w:w="427" w:type="pct"/>
            <w:vAlign w:val="center"/>
          </w:tcPr>
          <w:p w:rsidR="00E01884" w:rsidRDefault="00E01884" w:rsidP="00A4091C">
            <w:pPr>
              <w:adjustRightInd w:val="0"/>
              <w:snapToGrid w:val="0"/>
              <w:jc w:val="center"/>
              <w:rPr>
                <w:color w:val="000000"/>
                <w:szCs w:val="21"/>
              </w:rPr>
            </w:pPr>
            <w:r>
              <w:rPr>
                <w:color w:val="000000"/>
                <w:szCs w:val="21"/>
              </w:rPr>
              <w:t>mg/m</w:t>
            </w:r>
            <w:r>
              <w:rPr>
                <w:color w:val="000000"/>
                <w:szCs w:val="21"/>
                <w:vertAlign w:val="superscript"/>
              </w:rPr>
              <w:t>3</w:t>
            </w:r>
          </w:p>
        </w:tc>
        <w:tc>
          <w:tcPr>
            <w:tcW w:w="478" w:type="pct"/>
            <w:vAlign w:val="center"/>
          </w:tcPr>
          <w:p w:rsidR="00E01884" w:rsidRDefault="00E01884" w:rsidP="00A4091C">
            <w:pPr>
              <w:overflowPunct w:val="0"/>
              <w:adjustRightInd w:val="0"/>
              <w:snapToGrid w:val="0"/>
              <w:jc w:val="center"/>
              <w:rPr>
                <w:color w:val="000000"/>
              </w:rPr>
            </w:pPr>
            <w:r>
              <w:rPr>
                <w:rFonts w:hint="eastAsia"/>
                <w:szCs w:val="21"/>
              </w:rPr>
              <w:t>&lt;2</w:t>
            </w:r>
            <w:r>
              <w:rPr>
                <w:szCs w:val="21"/>
              </w:rPr>
              <w:t>×</w:t>
            </w:r>
            <w:r>
              <w:rPr>
                <w:rFonts w:hint="eastAsia"/>
                <w:szCs w:val="21"/>
              </w:rPr>
              <w:t>10</w:t>
            </w:r>
            <w:r>
              <w:rPr>
                <w:rFonts w:hint="eastAsia"/>
                <w:szCs w:val="21"/>
                <w:vertAlign w:val="superscript"/>
              </w:rPr>
              <w:t>-4</w:t>
            </w:r>
          </w:p>
        </w:tc>
        <w:tc>
          <w:tcPr>
            <w:tcW w:w="478" w:type="pct"/>
            <w:vAlign w:val="center"/>
          </w:tcPr>
          <w:p w:rsidR="00E01884" w:rsidRDefault="00E01884" w:rsidP="00A4091C">
            <w:pPr>
              <w:overflowPunct w:val="0"/>
              <w:adjustRightInd w:val="0"/>
              <w:snapToGrid w:val="0"/>
              <w:jc w:val="center"/>
              <w:rPr>
                <w:color w:val="000000"/>
              </w:rPr>
            </w:pPr>
            <w:r>
              <w:rPr>
                <w:rFonts w:hint="eastAsia"/>
                <w:szCs w:val="21"/>
              </w:rPr>
              <w:t>&lt;2</w:t>
            </w:r>
            <w:r>
              <w:rPr>
                <w:szCs w:val="21"/>
              </w:rPr>
              <w:t>×</w:t>
            </w:r>
            <w:r>
              <w:rPr>
                <w:rFonts w:hint="eastAsia"/>
                <w:szCs w:val="21"/>
              </w:rPr>
              <w:t>10</w:t>
            </w:r>
            <w:r>
              <w:rPr>
                <w:rFonts w:hint="eastAsia"/>
                <w:szCs w:val="21"/>
                <w:vertAlign w:val="superscript"/>
              </w:rPr>
              <w:t>-4</w:t>
            </w:r>
          </w:p>
        </w:tc>
        <w:tc>
          <w:tcPr>
            <w:tcW w:w="478" w:type="pct"/>
            <w:vAlign w:val="center"/>
          </w:tcPr>
          <w:p w:rsidR="00E01884" w:rsidRDefault="00E01884" w:rsidP="00A4091C">
            <w:pPr>
              <w:overflowPunct w:val="0"/>
              <w:adjustRightInd w:val="0"/>
              <w:snapToGrid w:val="0"/>
              <w:jc w:val="center"/>
              <w:rPr>
                <w:color w:val="000000"/>
              </w:rPr>
            </w:pPr>
            <w:r>
              <w:rPr>
                <w:rFonts w:hint="eastAsia"/>
                <w:szCs w:val="21"/>
              </w:rPr>
              <w:t>&lt;2</w:t>
            </w:r>
            <w:r>
              <w:rPr>
                <w:szCs w:val="21"/>
              </w:rPr>
              <w:t>×</w:t>
            </w:r>
            <w:r>
              <w:rPr>
                <w:rFonts w:hint="eastAsia"/>
                <w:szCs w:val="21"/>
              </w:rPr>
              <w:t>10</w:t>
            </w:r>
            <w:r>
              <w:rPr>
                <w:rFonts w:hint="eastAsia"/>
                <w:szCs w:val="21"/>
                <w:vertAlign w:val="superscript"/>
              </w:rPr>
              <w:t>-4</w:t>
            </w:r>
          </w:p>
        </w:tc>
        <w:tc>
          <w:tcPr>
            <w:tcW w:w="478" w:type="pct"/>
            <w:vAlign w:val="center"/>
          </w:tcPr>
          <w:p w:rsidR="00E01884" w:rsidRDefault="00E01884" w:rsidP="00A4091C">
            <w:pPr>
              <w:overflowPunct w:val="0"/>
              <w:adjustRightInd w:val="0"/>
              <w:snapToGrid w:val="0"/>
              <w:jc w:val="center"/>
              <w:rPr>
                <w:color w:val="000000"/>
              </w:rPr>
            </w:pPr>
            <w:r>
              <w:rPr>
                <w:rFonts w:hint="eastAsia"/>
                <w:szCs w:val="21"/>
              </w:rPr>
              <w:t>&lt;2</w:t>
            </w:r>
            <w:r>
              <w:rPr>
                <w:szCs w:val="21"/>
              </w:rPr>
              <w:t>×</w:t>
            </w:r>
            <w:r>
              <w:rPr>
                <w:rFonts w:hint="eastAsia"/>
                <w:szCs w:val="21"/>
              </w:rPr>
              <w:t>10</w:t>
            </w:r>
            <w:r>
              <w:rPr>
                <w:rFonts w:hint="eastAsia"/>
                <w:szCs w:val="21"/>
                <w:vertAlign w:val="superscript"/>
              </w:rPr>
              <w:t>-4</w:t>
            </w:r>
          </w:p>
        </w:tc>
        <w:tc>
          <w:tcPr>
            <w:tcW w:w="478" w:type="pct"/>
            <w:vAlign w:val="center"/>
          </w:tcPr>
          <w:p w:rsidR="00E01884" w:rsidRDefault="00E01884" w:rsidP="00A4091C">
            <w:pPr>
              <w:overflowPunct w:val="0"/>
              <w:adjustRightInd w:val="0"/>
              <w:snapToGrid w:val="0"/>
              <w:jc w:val="center"/>
              <w:rPr>
                <w:color w:val="000000"/>
              </w:rPr>
            </w:pPr>
            <w:r>
              <w:rPr>
                <w:rFonts w:hint="eastAsia"/>
                <w:szCs w:val="21"/>
              </w:rPr>
              <w:t>&lt;2</w:t>
            </w:r>
            <w:r>
              <w:rPr>
                <w:szCs w:val="21"/>
              </w:rPr>
              <w:t>×</w:t>
            </w:r>
            <w:r>
              <w:rPr>
                <w:rFonts w:hint="eastAsia"/>
                <w:szCs w:val="21"/>
              </w:rPr>
              <w:t>10</w:t>
            </w:r>
            <w:r>
              <w:rPr>
                <w:rFonts w:hint="eastAsia"/>
                <w:szCs w:val="21"/>
                <w:vertAlign w:val="superscript"/>
              </w:rPr>
              <w:t>-4</w:t>
            </w:r>
          </w:p>
        </w:tc>
        <w:tc>
          <w:tcPr>
            <w:tcW w:w="478" w:type="pct"/>
            <w:vAlign w:val="center"/>
          </w:tcPr>
          <w:p w:rsidR="00E01884" w:rsidRDefault="00E01884" w:rsidP="00A4091C">
            <w:pPr>
              <w:overflowPunct w:val="0"/>
              <w:adjustRightInd w:val="0"/>
              <w:snapToGrid w:val="0"/>
              <w:jc w:val="center"/>
              <w:rPr>
                <w:color w:val="000000"/>
              </w:rPr>
            </w:pPr>
            <w:r>
              <w:rPr>
                <w:rFonts w:hint="eastAsia"/>
                <w:szCs w:val="21"/>
              </w:rPr>
              <w:t>&lt;2</w:t>
            </w:r>
            <w:r>
              <w:rPr>
                <w:szCs w:val="21"/>
              </w:rPr>
              <w:t>×</w:t>
            </w:r>
            <w:r>
              <w:rPr>
                <w:rFonts w:hint="eastAsia"/>
                <w:szCs w:val="21"/>
              </w:rPr>
              <w:t>10</w:t>
            </w:r>
            <w:r>
              <w:rPr>
                <w:rFonts w:hint="eastAsia"/>
                <w:szCs w:val="21"/>
                <w:vertAlign w:val="superscript"/>
              </w:rPr>
              <w:t>-4</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617" w:type="pct"/>
            <w:vMerge/>
            <w:vAlign w:val="center"/>
          </w:tcPr>
          <w:p w:rsidR="00E01884" w:rsidRDefault="00E01884" w:rsidP="00A4091C">
            <w:pPr>
              <w:overflowPunct w:val="0"/>
              <w:adjustRightInd w:val="0"/>
              <w:snapToGrid w:val="0"/>
              <w:jc w:val="center"/>
              <w:rPr>
                <w:color w:val="000000"/>
              </w:rPr>
            </w:pPr>
          </w:p>
        </w:tc>
        <w:tc>
          <w:tcPr>
            <w:tcW w:w="501" w:type="pct"/>
            <w:vAlign w:val="center"/>
          </w:tcPr>
          <w:p w:rsidR="00E01884" w:rsidRDefault="00E01884" w:rsidP="00A4091C">
            <w:pPr>
              <w:adjustRightInd w:val="0"/>
              <w:snapToGrid w:val="0"/>
              <w:jc w:val="center"/>
              <w:rPr>
                <w:color w:val="000000"/>
                <w:szCs w:val="21"/>
              </w:rPr>
            </w:pPr>
            <w:r>
              <w:rPr>
                <w:color w:val="000000"/>
                <w:szCs w:val="21"/>
              </w:rPr>
              <w:t>排放速率</w:t>
            </w:r>
          </w:p>
        </w:tc>
        <w:tc>
          <w:tcPr>
            <w:tcW w:w="427" w:type="pct"/>
            <w:vAlign w:val="center"/>
          </w:tcPr>
          <w:p w:rsidR="00E01884" w:rsidRDefault="00E01884" w:rsidP="00A4091C">
            <w:pPr>
              <w:adjustRightInd w:val="0"/>
              <w:snapToGrid w:val="0"/>
              <w:jc w:val="center"/>
              <w:rPr>
                <w:color w:val="000000"/>
                <w:szCs w:val="21"/>
              </w:rPr>
            </w:pPr>
            <w:r>
              <w:rPr>
                <w:color w:val="000000"/>
                <w:szCs w:val="21"/>
              </w:rPr>
              <w:t>kg/h</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&lt;2.52</w:t>
            </w:r>
          </w:p>
          <w:p w:rsidR="00E01884" w:rsidRDefault="00E01884" w:rsidP="00A4091C">
            <w:pPr>
              <w:overflowPunct w:val="0"/>
              <w:adjustRightInd w:val="0"/>
              <w:snapToGrid w:val="0"/>
              <w:jc w:val="center"/>
              <w:rPr>
                <w:color w:val="000000"/>
              </w:rPr>
            </w:pPr>
            <w:r>
              <w:rPr>
                <w:szCs w:val="21"/>
              </w:rPr>
              <w:t>×</w:t>
            </w:r>
            <w:r>
              <w:rPr>
                <w:rFonts w:hint="eastAsia"/>
                <w:szCs w:val="21"/>
              </w:rPr>
              <w:t>10</w:t>
            </w:r>
            <w:r>
              <w:rPr>
                <w:rFonts w:hint="eastAsia"/>
                <w:szCs w:val="21"/>
                <w:vertAlign w:val="superscript"/>
              </w:rPr>
              <w:t>-7</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&lt;2.76</w:t>
            </w:r>
          </w:p>
          <w:p w:rsidR="00E01884" w:rsidRDefault="00E01884" w:rsidP="00A4091C">
            <w:pPr>
              <w:overflowPunct w:val="0"/>
              <w:adjustRightInd w:val="0"/>
              <w:snapToGrid w:val="0"/>
              <w:jc w:val="center"/>
              <w:rPr>
                <w:color w:val="000000"/>
              </w:rPr>
            </w:pPr>
            <w:r>
              <w:rPr>
                <w:szCs w:val="21"/>
              </w:rPr>
              <w:t>×</w:t>
            </w:r>
            <w:r>
              <w:rPr>
                <w:rFonts w:hint="eastAsia"/>
                <w:szCs w:val="21"/>
              </w:rPr>
              <w:t>10</w:t>
            </w:r>
            <w:r>
              <w:rPr>
                <w:rFonts w:hint="eastAsia"/>
                <w:szCs w:val="21"/>
                <w:vertAlign w:val="superscript"/>
              </w:rPr>
              <w:t>-7</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&lt;2.69</w:t>
            </w:r>
          </w:p>
          <w:p w:rsidR="00E01884" w:rsidRDefault="00E01884" w:rsidP="00A4091C">
            <w:pPr>
              <w:overflowPunct w:val="0"/>
              <w:adjustRightInd w:val="0"/>
              <w:snapToGrid w:val="0"/>
              <w:jc w:val="center"/>
              <w:rPr>
                <w:color w:val="000000"/>
              </w:rPr>
            </w:pPr>
            <w:r>
              <w:rPr>
                <w:szCs w:val="21"/>
              </w:rPr>
              <w:t>×</w:t>
            </w:r>
            <w:r>
              <w:rPr>
                <w:rFonts w:hint="eastAsia"/>
                <w:szCs w:val="21"/>
              </w:rPr>
              <w:t>10</w:t>
            </w:r>
            <w:r>
              <w:rPr>
                <w:rFonts w:hint="eastAsia"/>
                <w:szCs w:val="21"/>
                <w:vertAlign w:val="superscript"/>
              </w:rPr>
              <w:t>-7</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&lt;2.45</w:t>
            </w:r>
          </w:p>
          <w:p w:rsidR="00E01884" w:rsidRDefault="00E01884" w:rsidP="00A4091C">
            <w:pPr>
              <w:overflowPunct w:val="0"/>
              <w:adjustRightInd w:val="0"/>
              <w:snapToGrid w:val="0"/>
              <w:jc w:val="center"/>
              <w:rPr>
                <w:szCs w:val="21"/>
              </w:rPr>
            </w:pPr>
            <w:r>
              <w:rPr>
                <w:szCs w:val="21"/>
              </w:rPr>
              <w:t>×</w:t>
            </w:r>
            <w:r>
              <w:rPr>
                <w:rFonts w:hint="eastAsia"/>
                <w:szCs w:val="21"/>
              </w:rPr>
              <w:t>10</w:t>
            </w:r>
            <w:r>
              <w:rPr>
                <w:rFonts w:hint="eastAsia"/>
                <w:szCs w:val="21"/>
                <w:vertAlign w:val="superscript"/>
              </w:rPr>
              <w:t>-7</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&lt;2.23</w:t>
            </w:r>
          </w:p>
          <w:p w:rsidR="00E01884" w:rsidRDefault="00E01884" w:rsidP="00A4091C">
            <w:pPr>
              <w:overflowPunct w:val="0"/>
              <w:adjustRightInd w:val="0"/>
              <w:snapToGrid w:val="0"/>
              <w:jc w:val="center"/>
              <w:rPr>
                <w:color w:val="000000"/>
              </w:rPr>
            </w:pPr>
            <w:r>
              <w:rPr>
                <w:szCs w:val="21"/>
              </w:rPr>
              <w:t>×</w:t>
            </w:r>
            <w:r>
              <w:rPr>
                <w:rFonts w:hint="eastAsia"/>
                <w:szCs w:val="21"/>
              </w:rPr>
              <w:t>10</w:t>
            </w:r>
            <w:r>
              <w:rPr>
                <w:rFonts w:hint="eastAsia"/>
                <w:szCs w:val="21"/>
                <w:vertAlign w:val="superscript"/>
              </w:rPr>
              <w:t>-7</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&lt;2.61</w:t>
            </w:r>
          </w:p>
          <w:p w:rsidR="00E01884" w:rsidRDefault="00E01884" w:rsidP="00A4091C">
            <w:pPr>
              <w:overflowPunct w:val="0"/>
              <w:adjustRightInd w:val="0"/>
              <w:snapToGrid w:val="0"/>
              <w:jc w:val="center"/>
              <w:rPr>
                <w:color w:val="000000"/>
              </w:rPr>
            </w:pPr>
            <w:r>
              <w:rPr>
                <w:szCs w:val="21"/>
              </w:rPr>
              <w:t>×</w:t>
            </w:r>
            <w:r>
              <w:rPr>
                <w:rFonts w:hint="eastAsia"/>
                <w:szCs w:val="21"/>
              </w:rPr>
              <w:t>10</w:t>
            </w:r>
            <w:r>
              <w:rPr>
                <w:rFonts w:hint="eastAsia"/>
                <w:szCs w:val="21"/>
                <w:vertAlign w:val="superscript"/>
              </w:rPr>
              <w:t>-7</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617" w:type="pct"/>
            <w:vMerge w:val="restart"/>
            <w:vAlign w:val="center"/>
          </w:tcPr>
          <w:p w:rsidR="00E01884" w:rsidRDefault="00E01884" w:rsidP="00A4091C">
            <w:pPr>
              <w:overflowPunct w:val="0"/>
              <w:adjustRightInd w:val="0"/>
              <w:snapToGrid w:val="0"/>
              <w:jc w:val="center"/>
              <w:rPr>
                <w:color w:val="000000"/>
              </w:rPr>
            </w:pPr>
            <w:r>
              <w:rPr>
                <w:rFonts w:hint="eastAsia"/>
                <w:color w:val="000000"/>
              </w:rPr>
              <w:t>甲硫醚</w:t>
            </w:r>
            <w:r>
              <w:rPr>
                <w:rFonts w:hint="eastAsia"/>
                <w:color w:val="000000"/>
              </w:rPr>
              <w:t>*</w:t>
            </w:r>
          </w:p>
        </w:tc>
        <w:tc>
          <w:tcPr>
            <w:tcW w:w="501" w:type="pct"/>
            <w:vAlign w:val="center"/>
          </w:tcPr>
          <w:p w:rsidR="00E01884" w:rsidRDefault="00E01884" w:rsidP="00A4091C">
            <w:pPr>
              <w:adjustRightInd w:val="0"/>
              <w:snapToGrid w:val="0"/>
              <w:jc w:val="center"/>
              <w:rPr>
                <w:color w:val="000000"/>
                <w:szCs w:val="21"/>
              </w:rPr>
            </w:pPr>
            <w:r>
              <w:rPr>
                <w:color w:val="000000"/>
                <w:szCs w:val="21"/>
              </w:rPr>
              <w:t>排放浓度</w:t>
            </w:r>
          </w:p>
        </w:tc>
        <w:tc>
          <w:tcPr>
            <w:tcW w:w="427" w:type="pct"/>
            <w:vAlign w:val="center"/>
          </w:tcPr>
          <w:p w:rsidR="00E01884" w:rsidRDefault="00E01884" w:rsidP="00A4091C">
            <w:pPr>
              <w:adjustRightInd w:val="0"/>
              <w:snapToGrid w:val="0"/>
              <w:jc w:val="center"/>
              <w:rPr>
                <w:color w:val="000000"/>
                <w:szCs w:val="21"/>
              </w:rPr>
            </w:pPr>
            <w:r>
              <w:rPr>
                <w:color w:val="000000"/>
                <w:szCs w:val="21"/>
              </w:rPr>
              <w:t>mg/m</w:t>
            </w:r>
            <w:r>
              <w:rPr>
                <w:color w:val="000000"/>
                <w:szCs w:val="21"/>
                <w:vertAlign w:val="superscript"/>
              </w:rPr>
              <w:t>3</w:t>
            </w:r>
          </w:p>
        </w:tc>
        <w:tc>
          <w:tcPr>
            <w:tcW w:w="478" w:type="pct"/>
            <w:vAlign w:val="center"/>
          </w:tcPr>
          <w:p w:rsidR="00E01884" w:rsidRDefault="00E01884" w:rsidP="00A4091C">
            <w:pPr>
              <w:overflowPunct w:val="0"/>
              <w:adjustRightInd w:val="0"/>
              <w:snapToGrid w:val="0"/>
              <w:jc w:val="center"/>
              <w:rPr>
                <w:color w:val="000000"/>
              </w:rPr>
            </w:pPr>
            <w:r>
              <w:rPr>
                <w:rFonts w:hint="eastAsia"/>
                <w:szCs w:val="21"/>
              </w:rPr>
              <w:t>&lt;2</w:t>
            </w:r>
            <w:r>
              <w:rPr>
                <w:szCs w:val="21"/>
              </w:rPr>
              <w:t>×</w:t>
            </w:r>
            <w:r>
              <w:rPr>
                <w:rFonts w:hint="eastAsia"/>
                <w:szCs w:val="21"/>
              </w:rPr>
              <w:t>10</w:t>
            </w:r>
            <w:r>
              <w:rPr>
                <w:rFonts w:hint="eastAsia"/>
                <w:szCs w:val="21"/>
                <w:vertAlign w:val="superscript"/>
              </w:rPr>
              <w:t>-4</w:t>
            </w:r>
          </w:p>
        </w:tc>
        <w:tc>
          <w:tcPr>
            <w:tcW w:w="478" w:type="pct"/>
            <w:vAlign w:val="center"/>
          </w:tcPr>
          <w:p w:rsidR="00E01884" w:rsidRDefault="00E01884" w:rsidP="00A4091C">
            <w:pPr>
              <w:overflowPunct w:val="0"/>
              <w:adjustRightInd w:val="0"/>
              <w:snapToGrid w:val="0"/>
              <w:jc w:val="center"/>
              <w:rPr>
                <w:color w:val="000000"/>
              </w:rPr>
            </w:pPr>
            <w:r>
              <w:rPr>
                <w:rFonts w:hint="eastAsia"/>
                <w:szCs w:val="21"/>
              </w:rPr>
              <w:t>&lt;2</w:t>
            </w:r>
            <w:r>
              <w:rPr>
                <w:szCs w:val="21"/>
              </w:rPr>
              <w:t>×</w:t>
            </w:r>
            <w:r>
              <w:rPr>
                <w:rFonts w:hint="eastAsia"/>
                <w:szCs w:val="21"/>
              </w:rPr>
              <w:t>10</w:t>
            </w:r>
            <w:r>
              <w:rPr>
                <w:rFonts w:hint="eastAsia"/>
                <w:szCs w:val="21"/>
                <w:vertAlign w:val="superscript"/>
              </w:rPr>
              <w:t>-4</w:t>
            </w:r>
          </w:p>
        </w:tc>
        <w:tc>
          <w:tcPr>
            <w:tcW w:w="478" w:type="pct"/>
            <w:vAlign w:val="center"/>
          </w:tcPr>
          <w:p w:rsidR="00E01884" w:rsidRDefault="00E01884" w:rsidP="00A4091C">
            <w:pPr>
              <w:overflowPunct w:val="0"/>
              <w:adjustRightInd w:val="0"/>
              <w:snapToGrid w:val="0"/>
              <w:jc w:val="center"/>
              <w:rPr>
                <w:color w:val="000000"/>
              </w:rPr>
            </w:pPr>
            <w:r>
              <w:rPr>
                <w:rFonts w:hint="eastAsia"/>
                <w:szCs w:val="21"/>
              </w:rPr>
              <w:t>&lt;2</w:t>
            </w:r>
            <w:r>
              <w:rPr>
                <w:szCs w:val="21"/>
              </w:rPr>
              <w:t>×</w:t>
            </w:r>
            <w:r>
              <w:rPr>
                <w:rFonts w:hint="eastAsia"/>
                <w:szCs w:val="21"/>
              </w:rPr>
              <w:t>10</w:t>
            </w:r>
            <w:r>
              <w:rPr>
                <w:rFonts w:hint="eastAsia"/>
                <w:szCs w:val="21"/>
                <w:vertAlign w:val="superscript"/>
              </w:rPr>
              <w:t>-4</w:t>
            </w:r>
          </w:p>
        </w:tc>
        <w:tc>
          <w:tcPr>
            <w:tcW w:w="478" w:type="pct"/>
            <w:vAlign w:val="center"/>
          </w:tcPr>
          <w:p w:rsidR="00E01884" w:rsidRDefault="00E01884" w:rsidP="00A4091C">
            <w:pPr>
              <w:overflowPunct w:val="0"/>
              <w:adjustRightInd w:val="0"/>
              <w:snapToGrid w:val="0"/>
              <w:jc w:val="center"/>
              <w:rPr>
                <w:color w:val="000000"/>
              </w:rPr>
            </w:pPr>
            <w:r>
              <w:rPr>
                <w:rFonts w:hint="eastAsia"/>
                <w:szCs w:val="21"/>
              </w:rPr>
              <w:t>&lt;2</w:t>
            </w:r>
            <w:r>
              <w:rPr>
                <w:szCs w:val="21"/>
              </w:rPr>
              <w:t>×</w:t>
            </w:r>
            <w:r>
              <w:rPr>
                <w:rFonts w:hint="eastAsia"/>
                <w:szCs w:val="21"/>
              </w:rPr>
              <w:t>10</w:t>
            </w:r>
            <w:r>
              <w:rPr>
                <w:rFonts w:hint="eastAsia"/>
                <w:szCs w:val="21"/>
                <w:vertAlign w:val="superscript"/>
              </w:rPr>
              <w:t>-4</w:t>
            </w:r>
          </w:p>
        </w:tc>
        <w:tc>
          <w:tcPr>
            <w:tcW w:w="478" w:type="pct"/>
            <w:vAlign w:val="center"/>
          </w:tcPr>
          <w:p w:rsidR="00E01884" w:rsidRDefault="00E01884" w:rsidP="00A4091C">
            <w:pPr>
              <w:overflowPunct w:val="0"/>
              <w:adjustRightInd w:val="0"/>
              <w:snapToGrid w:val="0"/>
              <w:jc w:val="center"/>
              <w:rPr>
                <w:color w:val="000000"/>
              </w:rPr>
            </w:pPr>
            <w:r>
              <w:rPr>
                <w:rFonts w:hint="eastAsia"/>
                <w:szCs w:val="21"/>
              </w:rPr>
              <w:t>&lt;2</w:t>
            </w:r>
            <w:r>
              <w:rPr>
                <w:szCs w:val="21"/>
              </w:rPr>
              <w:t>×</w:t>
            </w:r>
            <w:r>
              <w:rPr>
                <w:rFonts w:hint="eastAsia"/>
                <w:szCs w:val="21"/>
              </w:rPr>
              <w:t>10</w:t>
            </w:r>
            <w:r>
              <w:rPr>
                <w:rFonts w:hint="eastAsia"/>
                <w:szCs w:val="21"/>
                <w:vertAlign w:val="superscript"/>
              </w:rPr>
              <w:t>-4</w:t>
            </w:r>
          </w:p>
        </w:tc>
        <w:tc>
          <w:tcPr>
            <w:tcW w:w="478" w:type="pct"/>
            <w:vAlign w:val="center"/>
          </w:tcPr>
          <w:p w:rsidR="00E01884" w:rsidRDefault="00E01884" w:rsidP="00A4091C">
            <w:pPr>
              <w:overflowPunct w:val="0"/>
              <w:adjustRightInd w:val="0"/>
              <w:snapToGrid w:val="0"/>
              <w:jc w:val="center"/>
              <w:rPr>
                <w:color w:val="000000"/>
              </w:rPr>
            </w:pPr>
            <w:r>
              <w:rPr>
                <w:rFonts w:hint="eastAsia"/>
                <w:szCs w:val="21"/>
              </w:rPr>
              <w:t>&lt;2</w:t>
            </w:r>
            <w:r>
              <w:rPr>
                <w:szCs w:val="21"/>
              </w:rPr>
              <w:t>×</w:t>
            </w:r>
            <w:r>
              <w:rPr>
                <w:rFonts w:hint="eastAsia"/>
                <w:szCs w:val="21"/>
              </w:rPr>
              <w:t>10</w:t>
            </w:r>
            <w:r>
              <w:rPr>
                <w:rFonts w:hint="eastAsia"/>
                <w:szCs w:val="21"/>
                <w:vertAlign w:val="superscript"/>
              </w:rPr>
              <w:t>-4</w:t>
            </w:r>
          </w:p>
        </w:tc>
      </w:tr>
      <w:tr w:rsidR="00E01884" w:rsidTr="00E01884">
        <w:trPr>
          <w:trHeight w:val="329"/>
          <w:jc w:val="center"/>
        </w:trPr>
        <w:tc>
          <w:tcPr>
            <w:tcW w:w="583" w:type="pct"/>
            <w:vMerge/>
            <w:vAlign w:val="center"/>
          </w:tcPr>
          <w:p w:rsidR="00E01884" w:rsidRDefault="00E01884" w:rsidP="00A4091C">
            <w:pPr>
              <w:overflowPunct w:val="0"/>
              <w:adjustRightInd w:val="0"/>
              <w:snapToGrid w:val="0"/>
              <w:jc w:val="center"/>
              <w:rPr>
                <w:color w:val="000000"/>
              </w:rPr>
            </w:pPr>
          </w:p>
        </w:tc>
        <w:tc>
          <w:tcPr>
            <w:tcW w:w="617" w:type="pct"/>
            <w:vMerge/>
            <w:vAlign w:val="center"/>
          </w:tcPr>
          <w:p w:rsidR="00E01884" w:rsidRDefault="00E01884" w:rsidP="00A4091C">
            <w:pPr>
              <w:overflowPunct w:val="0"/>
              <w:adjustRightInd w:val="0"/>
              <w:snapToGrid w:val="0"/>
              <w:jc w:val="center"/>
              <w:rPr>
                <w:color w:val="000000"/>
              </w:rPr>
            </w:pPr>
          </w:p>
        </w:tc>
        <w:tc>
          <w:tcPr>
            <w:tcW w:w="501" w:type="pct"/>
            <w:vAlign w:val="center"/>
          </w:tcPr>
          <w:p w:rsidR="00E01884" w:rsidRDefault="00E01884" w:rsidP="00A4091C">
            <w:pPr>
              <w:adjustRightInd w:val="0"/>
              <w:snapToGrid w:val="0"/>
              <w:jc w:val="center"/>
              <w:rPr>
                <w:color w:val="000000"/>
                <w:szCs w:val="21"/>
              </w:rPr>
            </w:pPr>
            <w:r>
              <w:rPr>
                <w:color w:val="000000"/>
                <w:szCs w:val="21"/>
              </w:rPr>
              <w:t>排放速率</w:t>
            </w:r>
          </w:p>
        </w:tc>
        <w:tc>
          <w:tcPr>
            <w:tcW w:w="427" w:type="pct"/>
            <w:vAlign w:val="center"/>
          </w:tcPr>
          <w:p w:rsidR="00E01884" w:rsidRDefault="00E01884" w:rsidP="00A4091C">
            <w:pPr>
              <w:adjustRightInd w:val="0"/>
              <w:snapToGrid w:val="0"/>
              <w:jc w:val="center"/>
              <w:rPr>
                <w:color w:val="000000"/>
                <w:szCs w:val="21"/>
              </w:rPr>
            </w:pPr>
            <w:r>
              <w:rPr>
                <w:color w:val="000000"/>
                <w:szCs w:val="21"/>
              </w:rPr>
              <w:t>kg/h</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&lt;2.52</w:t>
            </w:r>
          </w:p>
          <w:p w:rsidR="00E01884" w:rsidRDefault="00E01884" w:rsidP="00A4091C">
            <w:pPr>
              <w:overflowPunct w:val="0"/>
              <w:adjustRightInd w:val="0"/>
              <w:snapToGrid w:val="0"/>
              <w:jc w:val="center"/>
              <w:rPr>
                <w:color w:val="000000"/>
              </w:rPr>
            </w:pPr>
            <w:r>
              <w:rPr>
                <w:szCs w:val="21"/>
              </w:rPr>
              <w:t>×</w:t>
            </w:r>
            <w:r>
              <w:rPr>
                <w:rFonts w:hint="eastAsia"/>
                <w:szCs w:val="21"/>
              </w:rPr>
              <w:t>10</w:t>
            </w:r>
            <w:r>
              <w:rPr>
                <w:rFonts w:hint="eastAsia"/>
                <w:szCs w:val="21"/>
                <w:vertAlign w:val="superscript"/>
              </w:rPr>
              <w:t>-7</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&lt;2.76</w:t>
            </w:r>
          </w:p>
          <w:p w:rsidR="00E01884" w:rsidRDefault="00E01884" w:rsidP="00A4091C">
            <w:pPr>
              <w:overflowPunct w:val="0"/>
              <w:adjustRightInd w:val="0"/>
              <w:snapToGrid w:val="0"/>
              <w:jc w:val="center"/>
              <w:rPr>
                <w:color w:val="000000"/>
              </w:rPr>
            </w:pPr>
            <w:r>
              <w:rPr>
                <w:szCs w:val="21"/>
              </w:rPr>
              <w:t>×</w:t>
            </w:r>
            <w:r>
              <w:rPr>
                <w:rFonts w:hint="eastAsia"/>
                <w:szCs w:val="21"/>
              </w:rPr>
              <w:t>10</w:t>
            </w:r>
            <w:r>
              <w:rPr>
                <w:rFonts w:hint="eastAsia"/>
                <w:szCs w:val="21"/>
                <w:vertAlign w:val="superscript"/>
              </w:rPr>
              <w:t>-7</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&lt;2.69</w:t>
            </w:r>
          </w:p>
          <w:p w:rsidR="00E01884" w:rsidRDefault="00E01884" w:rsidP="00A4091C">
            <w:pPr>
              <w:overflowPunct w:val="0"/>
              <w:adjustRightInd w:val="0"/>
              <w:snapToGrid w:val="0"/>
              <w:jc w:val="center"/>
              <w:rPr>
                <w:color w:val="000000"/>
              </w:rPr>
            </w:pPr>
            <w:r>
              <w:rPr>
                <w:szCs w:val="21"/>
              </w:rPr>
              <w:t>×</w:t>
            </w:r>
            <w:r>
              <w:rPr>
                <w:rFonts w:hint="eastAsia"/>
                <w:szCs w:val="21"/>
              </w:rPr>
              <w:t>10</w:t>
            </w:r>
            <w:r>
              <w:rPr>
                <w:rFonts w:hint="eastAsia"/>
                <w:szCs w:val="21"/>
                <w:vertAlign w:val="superscript"/>
              </w:rPr>
              <w:t>-7</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&lt;2.45</w:t>
            </w:r>
          </w:p>
          <w:p w:rsidR="00E01884" w:rsidRDefault="00E01884" w:rsidP="00A4091C">
            <w:pPr>
              <w:overflowPunct w:val="0"/>
              <w:adjustRightInd w:val="0"/>
              <w:snapToGrid w:val="0"/>
              <w:jc w:val="center"/>
              <w:rPr>
                <w:szCs w:val="21"/>
              </w:rPr>
            </w:pPr>
            <w:r>
              <w:rPr>
                <w:szCs w:val="21"/>
              </w:rPr>
              <w:t>×</w:t>
            </w:r>
            <w:r>
              <w:rPr>
                <w:rFonts w:hint="eastAsia"/>
                <w:szCs w:val="21"/>
              </w:rPr>
              <w:t>10</w:t>
            </w:r>
            <w:r>
              <w:rPr>
                <w:rFonts w:hint="eastAsia"/>
                <w:szCs w:val="21"/>
                <w:vertAlign w:val="superscript"/>
              </w:rPr>
              <w:t>-7</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&lt;2.23</w:t>
            </w:r>
          </w:p>
          <w:p w:rsidR="00E01884" w:rsidRDefault="00E01884" w:rsidP="00A4091C">
            <w:pPr>
              <w:overflowPunct w:val="0"/>
              <w:adjustRightInd w:val="0"/>
              <w:snapToGrid w:val="0"/>
              <w:jc w:val="center"/>
              <w:rPr>
                <w:color w:val="000000"/>
              </w:rPr>
            </w:pPr>
            <w:r>
              <w:rPr>
                <w:szCs w:val="21"/>
              </w:rPr>
              <w:t>×</w:t>
            </w:r>
            <w:r>
              <w:rPr>
                <w:rFonts w:hint="eastAsia"/>
                <w:szCs w:val="21"/>
              </w:rPr>
              <w:t>10</w:t>
            </w:r>
            <w:r>
              <w:rPr>
                <w:rFonts w:hint="eastAsia"/>
                <w:szCs w:val="21"/>
                <w:vertAlign w:val="superscript"/>
              </w:rPr>
              <w:t>-7</w:t>
            </w:r>
          </w:p>
        </w:tc>
        <w:tc>
          <w:tcPr>
            <w:tcW w:w="478" w:type="pct"/>
            <w:vAlign w:val="center"/>
          </w:tcPr>
          <w:p w:rsidR="00E01884" w:rsidRDefault="00E01884" w:rsidP="00A4091C">
            <w:pPr>
              <w:overflowPunct w:val="0"/>
              <w:adjustRightInd w:val="0"/>
              <w:snapToGrid w:val="0"/>
              <w:jc w:val="center"/>
              <w:rPr>
                <w:szCs w:val="21"/>
              </w:rPr>
            </w:pPr>
            <w:r>
              <w:rPr>
                <w:rFonts w:hint="eastAsia"/>
                <w:szCs w:val="21"/>
              </w:rPr>
              <w:t>&lt;2.61</w:t>
            </w:r>
          </w:p>
          <w:p w:rsidR="00E01884" w:rsidRDefault="00E01884" w:rsidP="00A4091C">
            <w:pPr>
              <w:overflowPunct w:val="0"/>
              <w:adjustRightInd w:val="0"/>
              <w:snapToGrid w:val="0"/>
              <w:jc w:val="center"/>
              <w:rPr>
                <w:color w:val="000000"/>
              </w:rPr>
            </w:pPr>
            <w:r>
              <w:rPr>
                <w:szCs w:val="21"/>
              </w:rPr>
              <w:t>×</w:t>
            </w:r>
            <w:r>
              <w:rPr>
                <w:rFonts w:hint="eastAsia"/>
                <w:szCs w:val="21"/>
              </w:rPr>
              <w:t>10</w:t>
            </w:r>
            <w:r>
              <w:rPr>
                <w:rFonts w:hint="eastAsia"/>
                <w:szCs w:val="21"/>
                <w:vertAlign w:val="superscript"/>
              </w:rPr>
              <w:t>-7</w:t>
            </w:r>
          </w:p>
        </w:tc>
      </w:tr>
    </w:tbl>
    <w:p w:rsidR="00C702B5" w:rsidRDefault="00C702B5" w:rsidP="00C702B5">
      <w:pPr>
        <w:pStyle w:val="af2"/>
        <w:spacing w:line="240" w:lineRule="auto"/>
        <w:ind w:firstLine="480"/>
        <w:jc w:val="center"/>
        <w:rPr>
          <w:rFonts w:eastAsia="黑体"/>
          <w:color w:val="000000" w:themeColor="text1"/>
          <w:sz w:val="24"/>
        </w:rPr>
      </w:pPr>
    </w:p>
    <w:p w:rsidR="00C702B5" w:rsidRDefault="00C702B5" w:rsidP="00C702B5">
      <w:pPr>
        <w:pStyle w:val="af2"/>
        <w:spacing w:line="240" w:lineRule="auto"/>
        <w:ind w:firstLine="480"/>
        <w:jc w:val="center"/>
        <w:rPr>
          <w:color w:val="FF0000"/>
          <w:sz w:val="24"/>
        </w:rPr>
      </w:pPr>
      <w:r w:rsidRPr="00C702B5">
        <w:rPr>
          <w:rFonts w:eastAsia="黑体"/>
          <w:color w:val="000000" w:themeColor="text1"/>
          <w:sz w:val="24"/>
        </w:rPr>
        <w:t>表</w:t>
      </w:r>
      <w:r w:rsidRPr="00C702B5">
        <w:rPr>
          <w:rFonts w:eastAsia="黑体"/>
          <w:color w:val="000000" w:themeColor="text1"/>
          <w:sz w:val="24"/>
        </w:rPr>
        <w:t>9</w:t>
      </w:r>
      <w:r w:rsidRPr="00C702B5">
        <w:rPr>
          <w:rFonts w:eastAsia="黑体"/>
          <w:color w:val="000000" w:themeColor="text1"/>
          <w:sz w:val="24"/>
        </w:rPr>
        <w:noBreakHyphen/>
      </w:r>
      <w:r>
        <w:rPr>
          <w:rFonts w:eastAsia="黑体"/>
          <w:color w:val="000000" w:themeColor="text1"/>
          <w:sz w:val="24"/>
        </w:rPr>
        <w:t>4</w:t>
      </w:r>
      <w:r w:rsidRPr="00C702B5">
        <w:rPr>
          <w:rFonts w:eastAsia="黑体"/>
          <w:color w:val="000000" w:themeColor="text1"/>
          <w:sz w:val="24"/>
        </w:rPr>
        <w:t xml:space="preserve"> </w:t>
      </w:r>
      <w:r w:rsidRPr="00C702B5">
        <w:rPr>
          <w:rFonts w:eastAsia="黑体" w:hint="eastAsia"/>
          <w:color w:val="000000" w:themeColor="text1"/>
          <w:sz w:val="24"/>
        </w:rPr>
        <w:t>有组织废气排放</w:t>
      </w:r>
      <w:r w:rsidRPr="00C702B5">
        <w:rPr>
          <w:rFonts w:eastAsia="黑体"/>
          <w:color w:val="000000" w:themeColor="text1"/>
          <w:sz w:val="24"/>
        </w:rPr>
        <w:t>监测</w:t>
      </w:r>
      <w:r w:rsidRPr="00C702B5">
        <w:rPr>
          <w:rFonts w:eastAsia="黑体" w:hint="eastAsia"/>
          <w:color w:val="000000" w:themeColor="text1"/>
          <w:sz w:val="24"/>
        </w:rPr>
        <w:t>结果及评价</w:t>
      </w:r>
      <w:r>
        <w:rPr>
          <w:rFonts w:eastAsia="黑体" w:hint="eastAsia"/>
          <w:color w:val="000000" w:themeColor="text1"/>
          <w:sz w:val="24"/>
        </w:rPr>
        <w:t xml:space="preserve"> </w:t>
      </w:r>
      <w:r>
        <w:rPr>
          <w:rFonts w:eastAsia="黑体" w:hint="eastAsia"/>
          <w:color w:val="000000" w:themeColor="text1"/>
          <w:sz w:val="24"/>
        </w:rPr>
        <w:t>（</w:t>
      </w:r>
      <w:r>
        <w:rPr>
          <w:rFonts w:eastAsia="黑体" w:hint="eastAsia"/>
          <w:color w:val="000000" w:themeColor="text1"/>
          <w:sz w:val="24"/>
        </w:rPr>
        <w:t>DA0</w:t>
      </w:r>
      <w:r>
        <w:rPr>
          <w:rFonts w:eastAsia="黑体"/>
          <w:color w:val="000000" w:themeColor="text1"/>
          <w:sz w:val="24"/>
        </w:rPr>
        <w:t>04</w:t>
      </w:r>
      <w:r>
        <w:rPr>
          <w:rFonts w:eastAsia="黑体" w:hint="eastAsia"/>
          <w:color w:val="000000" w:themeColor="text1"/>
          <w:sz w:val="24"/>
        </w:rPr>
        <w:t>）</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1"/>
        <w:gridCol w:w="867"/>
        <w:gridCol w:w="1338"/>
        <w:gridCol w:w="694"/>
        <w:gridCol w:w="1225"/>
        <w:gridCol w:w="1225"/>
        <w:gridCol w:w="1227"/>
        <w:gridCol w:w="1698"/>
      </w:tblGrid>
      <w:tr w:rsidR="00C702B5" w:rsidRPr="000C5197" w:rsidTr="006B49B5">
        <w:trPr>
          <w:trHeight w:val="340"/>
          <w:jc w:val="center"/>
        </w:trPr>
        <w:tc>
          <w:tcPr>
            <w:tcW w:w="1081" w:type="dxa"/>
            <w:vMerge w:val="restart"/>
            <w:shd w:val="clear" w:color="auto" w:fill="auto"/>
            <w:vAlign w:val="center"/>
          </w:tcPr>
          <w:p w:rsidR="00C702B5" w:rsidRPr="000C5197" w:rsidRDefault="00C702B5" w:rsidP="00C702B5">
            <w:pPr>
              <w:jc w:val="center"/>
              <w:rPr>
                <w:szCs w:val="21"/>
              </w:rPr>
            </w:pPr>
            <w:r w:rsidRPr="000C5197">
              <w:rPr>
                <w:szCs w:val="21"/>
              </w:rPr>
              <w:t>监测点位</w:t>
            </w:r>
          </w:p>
        </w:tc>
        <w:tc>
          <w:tcPr>
            <w:tcW w:w="2205" w:type="dxa"/>
            <w:gridSpan w:val="2"/>
            <w:vMerge w:val="restart"/>
            <w:shd w:val="clear" w:color="auto" w:fill="auto"/>
            <w:vAlign w:val="center"/>
          </w:tcPr>
          <w:p w:rsidR="00C702B5" w:rsidRPr="000C5197" w:rsidRDefault="00C702B5" w:rsidP="00C702B5">
            <w:pPr>
              <w:jc w:val="center"/>
              <w:rPr>
                <w:szCs w:val="21"/>
              </w:rPr>
            </w:pPr>
            <w:r w:rsidRPr="000C5197">
              <w:rPr>
                <w:szCs w:val="21"/>
              </w:rPr>
              <w:t>监测项目</w:t>
            </w:r>
          </w:p>
        </w:tc>
        <w:tc>
          <w:tcPr>
            <w:tcW w:w="694" w:type="dxa"/>
            <w:vMerge w:val="restart"/>
            <w:shd w:val="clear" w:color="auto" w:fill="auto"/>
            <w:vAlign w:val="center"/>
          </w:tcPr>
          <w:p w:rsidR="00C702B5" w:rsidRPr="000C5197" w:rsidRDefault="00C702B5" w:rsidP="00C702B5">
            <w:pPr>
              <w:jc w:val="center"/>
              <w:rPr>
                <w:szCs w:val="21"/>
              </w:rPr>
            </w:pPr>
            <w:r w:rsidRPr="000C5197">
              <w:rPr>
                <w:szCs w:val="21"/>
              </w:rPr>
              <w:t>单位</w:t>
            </w:r>
          </w:p>
        </w:tc>
        <w:tc>
          <w:tcPr>
            <w:tcW w:w="3677" w:type="dxa"/>
            <w:gridSpan w:val="3"/>
            <w:shd w:val="clear" w:color="auto" w:fill="auto"/>
            <w:vAlign w:val="center"/>
          </w:tcPr>
          <w:p w:rsidR="00C702B5" w:rsidRPr="000C5197" w:rsidRDefault="00C702B5" w:rsidP="00C702B5">
            <w:pPr>
              <w:jc w:val="center"/>
              <w:rPr>
                <w:szCs w:val="21"/>
              </w:rPr>
            </w:pPr>
            <w:r w:rsidRPr="000C5197">
              <w:rPr>
                <w:szCs w:val="21"/>
              </w:rPr>
              <w:t>监测时间、频次及结果</w:t>
            </w:r>
          </w:p>
        </w:tc>
        <w:tc>
          <w:tcPr>
            <w:tcW w:w="1698" w:type="dxa"/>
            <w:vMerge w:val="restart"/>
            <w:shd w:val="clear" w:color="auto" w:fill="auto"/>
            <w:vAlign w:val="center"/>
          </w:tcPr>
          <w:p w:rsidR="00C702B5" w:rsidRPr="000C5197" w:rsidRDefault="00C702B5" w:rsidP="00C702B5">
            <w:pPr>
              <w:jc w:val="center"/>
              <w:rPr>
                <w:szCs w:val="21"/>
              </w:rPr>
            </w:pPr>
            <w:r w:rsidRPr="000C5197">
              <w:rPr>
                <w:rFonts w:hint="eastAsia"/>
                <w:szCs w:val="21"/>
              </w:rPr>
              <w:t>标准限值</w:t>
            </w:r>
          </w:p>
        </w:tc>
      </w:tr>
      <w:tr w:rsidR="00C702B5" w:rsidRPr="000C5197" w:rsidTr="006B49B5">
        <w:trPr>
          <w:trHeight w:val="340"/>
          <w:jc w:val="center"/>
        </w:trPr>
        <w:tc>
          <w:tcPr>
            <w:tcW w:w="1081" w:type="dxa"/>
            <w:vMerge/>
            <w:shd w:val="clear" w:color="auto" w:fill="auto"/>
            <w:vAlign w:val="center"/>
          </w:tcPr>
          <w:p w:rsidR="00C702B5" w:rsidRPr="000C5197" w:rsidRDefault="00C702B5" w:rsidP="00C702B5">
            <w:pPr>
              <w:jc w:val="center"/>
              <w:rPr>
                <w:szCs w:val="21"/>
              </w:rPr>
            </w:pPr>
          </w:p>
        </w:tc>
        <w:tc>
          <w:tcPr>
            <w:tcW w:w="2205" w:type="dxa"/>
            <w:gridSpan w:val="2"/>
            <w:vMerge/>
            <w:shd w:val="clear" w:color="auto" w:fill="auto"/>
            <w:vAlign w:val="center"/>
          </w:tcPr>
          <w:p w:rsidR="00C702B5" w:rsidRPr="000C5197" w:rsidRDefault="00C702B5" w:rsidP="00C702B5">
            <w:pPr>
              <w:jc w:val="center"/>
              <w:rPr>
                <w:szCs w:val="21"/>
              </w:rPr>
            </w:pPr>
          </w:p>
        </w:tc>
        <w:tc>
          <w:tcPr>
            <w:tcW w:w="694" w:type="dxa"/>
            <w:vMerge/>
            <w:shd w:val="clear" w:color="auto" w:fill="auto"/>
            <w:vAlign w:val="center"/>
          </w:tcPr>
          <w:p w:rsidR="00C702B5" w:rsidRPr="000C5197" w:rsidRDefault="00C702B5" w:rsidP="00C702B5">
            <w:pPr>
              <w:jc w:val="center"/>
              <w:rPr>
                <w:szCs w:val="21"/>
              </w:rPr>
            </w:pPr>
          </w:p>
        </w:tc>
        <w:tc>
          <w:tcPr>
            <w:tcW w:w="3677" w:type="dxa"/>
            <w:gridSpan w:val="3"/>
            <w:shd w:val="clear" w:color="auto" w:fill="auto"/>
            <w:vAlign w:val="center"/>
          </w:tcPr>
          <w:p w:rsidR="00C702B5" w:rsidRPr="000C5197" w:rsidRDefault="006B49B5" w:rsidP="00C702B5">
            <w:pPr>
              <w:jc w:val="center"/>
              <w:rPr>
                <w:szCs w:val="21"/>
              </w:rPr>
            </w:pPr>
            <w:r>
              <w:rPr>
                <w:rFonts w:hint="eastAsia"/>
                <w:kern w:val="21"/>
                <w:szCs w:val="21"/>
              </w:rPr>
              <w:t>202</w:t>
            </w:r>
            <w:r>
              <w:rPr>
                <w:kern w:val="21"/>
                <w:szCs w:val="21"/>
              </w:rPr>
              <w:t>3</w:t>
            </w:r>
            <w:r w:rsidR="00C702B5" w:rsidRPr="000C5197">
              <w:rPr>
                <w:kern w:val="21"/>
                <w:szCs w:val="21"/>
              </w:rPr>
              <w:t>年</w:t>
            </w:r>
            <w:r>
              <w:rPr>
                <w:rFonts w:hint="eastAsia"/>
                <w:kern w:val="21"/>
                <w:szCs w:val="21"/>
              </w:rPr>
              <w:t>1</w:t>
            </w:r>
            <w:r w:rsidR="00C702B5" w:rsidRPr="000C5197">
              <w:rPr>
                <w:kern w:val="21"/>
                <w:szCs w:val="21"/>
              </w:rPr>
              <w:t>月</w:t>
            </w:r>
            <w:r>
              <w:rPr>
                <w:kern w:val="21"/>
                <w:szCs w:val="21"/>
              </w:rPr>
              <w:t>6</w:t>
            </w:r>
            <w:r w:rsidR="00C702B5" w:rsidRPr="000C5197">
              <w:rPr>
                <w:kern w:val="21"/>
                <w:szCs w:val="21"/>
              </w:rPr>
              <w:t>日</w:t>
            </w:r>
            <w:r w:rsidR="00741985">
              <w:rPr>
                <w:rFonts w:hint="eastAsia"/>
                <w:kern w:val="21"/>
                <w:szCs w:val="21"/>
              </w:rPr>
              <w:t>（低氮燃烧改造后）</w:t>
            </w:r>
          </w:p>
        </w:tc>
        <w:tc>
          <w:tcPr>
            <w:tcW w:w="1698" w:type="dxa"/>
            <w:vMerge/>
            <w:shd w:val="clear" w:color="auto" w:fill="auto"/>
            <w:vAlign w:val="center"/>
          </w:tcPr>
          <w:p w:rsidR="00C702B5" w:rsidRPr="000C5197" w:rsidRDefault="00C702B5" w:rsidP="00C702B5">
            <w:pPr>
              <w:jc w:val="center"/>
            </w:pPr>
          </w:p>
        </w:tc>
      </w:tr>
      <w:tr w:rsidR="00C702B5" w:rsidRPr="000C5197" w:rsidTr="006B49B5">
        <w:trPr>
          <w:trHeight w:val="340"/>
          <w:jc w:val="center"/>
        </w:trPr>
        <w:tc>
          <w:tcPr>
            <w:tcW w:w="1081" w:type="dxa"/>
            <w:vMerge/>
            <w:shd w:val="clear" w:color="auto" w:fill="auto"/>
            <w:vAlign w:val="center"/>
          </w:tcPr>
          <w:p w:rsidR="00C702B5" w:rsidRPr="000C5197" w:rsidRDefault="00C702B5" w:rsidP="00C702B5">
            <w:pPr>
              <w:jc w:val="center"/>
              <w:rPr>
                <w:szCs w:val="21"/>
              </w:rPr>
            </w:pPr>
          </w:p>
        </w:tc>
        <w:tc>
          <w:tcPr>
            <w:tcW w:w="2205" w:type="dxa"/>
            <w:gridSpan w:val="2"/>
            <w:vMerge/>
            <w:shd w:val="clear" w:color="auto" w:fill="auto"/>
            <w:vAlign w:val="center"/>
          </w:tcPr>
          <w:p w:rsidR="00C702B5" w:rsidRPr="000C5197" w:rsidRDefault="00C702B5" w:rsidP="00C702B5">
            <w:pPr>
              <w:jc w:val="center"/>
              <w:rPr>
                <w:szCs w:val="21"/>
              </w:rPr>
            </w:pPr>
          </w:p>
        </w:tc>
        <w:tc>
          <w:tcPr>
            <w:tcW w:w="694" w:type="dxa"/>
            <w:vMerge/>
            <w:shd w:val="clear" w:color="auto" w:fill="auto"/>
            <w:vAlign w:val="center"/>
          </w:tcPr>
          <w:p w:rsidR="00C702B5" w:rsidRPr="000C5197" w:rsidRDefault="00C702B5" w:rsidP="00C702B5">
            <w:pPr>
              <w:jc w:val="center"/>
              <w:rPr>
                <w:szCs w:val="21"/>
              </w:rPr>
            </w:pPr>
          </w:p>
        </w:tc>
        <w:tc>
          <w:tcPr>
            <w:tcW w:w="1225" w:type="dxa"/>
            <w:shd w:val="clear" w:color="auto" w:fill="auto"/>
            <w:vAlign w:val="center"/>
          </w:tcPr>
          <w:p w:rsidR="00C702B5" w:rsidRPr="000C5197" w:rsidRDefault="00C702B5" w:rsidP="00C702B5">
            <w:pPr>
              <w:jc w:val="center"/>
              <w:rPr>
                <w:szCs w:val="21"/>
              </w:rPr>
            </w:pPr>
            <w:r w:rsidRPr="000C5197">
              <w:t>第</w:t>
            </w:r>
            <w:r w:rsidRPr="000C5197">
              <w:t>1</w:t>
            </w:r>
            <w:r w:rsidRPr="000C5197">
              <w:t>次</w:t>
            </w:r>
          </w:p>
        </w:tc>
        <w:tc>
          <w:tcPr>
            <w:tcW w:w="1225" w:type="dxa"/>
            <w:shd w:val="clear" w:color="auto" w:fill="auto"/>
            <w:vAlign w:val="center"/>
          </w:tcPr>
          <w:p w:rsidR="00C702B5" w:rsidRPr="000C5197" w:rsidRDefault="00C702B5" w:rsidP="00C702B5">
            <w:pPr>
              <w:jc w:val="center"/>
              <w:rPr>
                <w:szCs w:val="21"/>
              </w:rPr>
            </w:pPr>
            <w:r w:rsidRPr="000C5197">
              <w:t>第</w:t>
            </w:r>
            <w:r w:rsidRPr="000C5197">
              <w:t>2</w:t>
            </w:r>
            <w:r w:rsidRPr="000C5197">
              <w:t>次</w:t>
            </w:r>
          </w:p>
        </w:tc>
        <w:tc>
          <w:tcPr>
            <w:tcW w:w="1227" w:type="dxa"/>
            <w:shd w:val="clear" w:color="auto" w:fill="auto"/>
            <w:vAlign w:val="center"/>
          </w:tcPr>
          <w:p w:rsidR="00C702B5" w:rsidRPr="000C5197" w:rsidRDefault="00C702B5" w:rsidP="00C702B5">
            <w:pPr>
              <w:jc w:val="center"/>
              <w:rPr>
                <w:szCs w:val="21"/>
              </w:rPr>
            </w:pPr>
            <w:r w:rsidRPr="000C5197">
              <w:t>第</w:t>
            </w:r>
            <w:r w:rsidRPr="000C5197">
              <w:t>3</w:t>
            </w:r>
            <w:r w:rsidRPr="000C5197">
              <w:t>次</w:t>
            </w:r>
          </w:p>
        </w:tc>
        <w:tc>
          <w:tcPr>
            <w:tcW w:w="1698" w:type="dxa"/>
            <w:vMerge/>
            <w:shd w:val="clear" w:color="auto" w:fill="auto"/>
            <w:vAlign w:val="center"/>
          </w:tcPr>
          <w:p w:rsidR="00C702B5" w:rsidRPr="000C5197" w:rsidRDefault="00C702B5" w:rsidP="00C702B5">
            <w:pPr>
              <w:jc w:val="center"/>
              <w:rPr>
                <w:szCs w:val="21"/>
              </w:rPr>
            </w:pPr>
          </w:p>
        </w:tc>
      </w:tr>
      <w:tr w:rsidR="00982913" w:rsidRPr="000C5197" w:rsidTr="00C702B5">
        <w:trPr>
          <w:trHeight w:val="340"/>
          <w:jc w:val="center"/>
        </w:trPr>
        <w:tc>
          <w:tcPr>
            <w:tcW w:w="1081" w:type="dxa"/>
            <w:vMerge w:val="restart"/>
            <w:vAlign w:val="center"/>
          </w:tcPr>
          <w:p w:rsidR="00982913" w:rsidRPr="000C5197" w:rsidRDefault="00982913" w:rsidP="00982913">
            <w:pPr>
              <w:jc w:val="center"/>
              <w:rPr>
                <w:szCs w:val="21"/>
              </w:rPr>
            </w:pPr>
            <w:r>
              <w:rPr>
                <w:rFonts w:hint="eastAsia"/>
                <w:szCs w:val="21"/>
              </w:rPr>
              <w:t>锅炉排气筒（</w:t>
            </w:r>
            <w:r>
              <w:rPr>
                <w:rFonts w:hint="eastAsia"/>
                <w:szCs w:val="21"/>
              </w:rPr>
              <w:t>DA</w:t>
            </w:r>
            <w:r>
              <w:rPr>
                <w:szCs w:val="21"/>
              </w:rPr>
              <w:t>004</w:t>
            </w:r>
            <w:r>
              <w:rPr>
                <w:rFonts w:hint="eastAsia"/>
                <w:szCs w:val="21"/>
              </w:rPr>
              <w:t>）</w:t>
            </w:r>
          </w:p>
        </w:tc>
        <w:tc>
          <w:tcPr>
            <w:tcW w:w="867" w:type="dxa"/>
            <w:vMerge w:val="restart"/>
            <w:vAlign w:val="center"/>
          </w:tcPr>
          <w:p w:rsidR="00982913" w:rsidRPr="000C5197" w:rsidRDefault="00982913" w:rsidP="00336135">
            <w:pPr>
              <w:overflowPunct w:val="0"/>
              <w:adjustRightInd w:val="0"/>
              <w:snapToGrid w:val="0"/>
              <w:jc w:val="center"/>
              <w:rPr>
                <w:bCs/>
                <w:szCs w:val="21"/>
              </w:rPr>
            </w:pPr>
            <w:r>
              <w:rPr>
                <w:rFonts w:hint="eastAsia"/>
                <w:bCs/>
                <w:szCs w:val="21"/>
              </w:rPr>
              <w:t>氮氧化物</w:t>
            </w:r>
          </w:p>
        </w:tc>
        <w:tc>
          <w:tcPr>
            <w:tcW w:w="1338" w:type="dxa"/>
            <w:vAlign w:val="center"/>
          </w:tcPr>
          <w:p w:rsidR="00982913" w:rsidRPr="000C5197" w:rsidRDefault="008B7609" w:rsidP="00336135">
            <w:pPr>
              <w:jc w:val="center"/>
              <w:rPr>
                <w:bCs/>
                <w:szCs w:val="21"/>
              </w:rPr>
            </w:pPr>
            <w:r>
              <w:rPr>
                <w:rFonts w:hint="eastAsia"/>
                <w:bCs/>
                <w:szCs w:val="21"/>
              </w:rPr>
              <w:t>排放</w:t>
            </w:r>
            <w:r w:rsidR="00982913" w:rsidRPr="000C5197">
              <w:rPr>
                <w:bCs/>
                <w:szCs w:val="21"/>
              </w:rPr>
              <w:t>浓度</w:t>
            </w:r>
          </w:p>
        </w:tc>
        <w:tc>
          <w:tcPr>
            <w:tcW w:w="694" w:type="dxa"/>
            <w:vAlign w:val="center"/>
          </w:tcPr>
          <w:p w:rsidR="00982913" w:rsidRPr="000C5197" w:rsidRDefault="00982913" w:rsidP="00336135">
            <w:pPr>
              <w:jc w:val="center"/>
              <w:rPr>
                <w:szCs w:val="21"/>
              </w:rPr>
            </w:pPr>
            <w:r w:rsidRPr="000C5197">
              <w:rPr>
                <w:szCs w:val="21"/>
              </w:rPr>
              <w:t>mg/m</w:t>
            </w:r>
            <w:r w:rsidRPr="000C5197">
              <w:rPr>
                <w:szCs w:val="21"/>
                <w:vertAlign w:val="superscript"/>
              </w:rPr>
              <w:t>3</w:t>
            </w:r>
          </w:p>
        </w:tc>
        <w:tc>
          <w:tcPr>
            <w:tcW w:w="1225" w:type="dxa"/>
            <w:vAlign w:val="center"/>
          </w:tcPr>
          <w:p w:rsidR="00982913" w:rsidRPr="000C5197" w:rsidRDefault="008B7609" w:rsidP="00336135">
            <w:pPr>
              <w:jc w:val="center"/>
              <w:rPr>
                <w:szCs w:val="21"/>
              </w:rPr>
            </w:pPr>
            <w:r>
              <w:rPr>
                <w:rFonts w:hint="eastAsia"/>
                <w:szCs w:val="21"/>
              </w:rPr>
              <w:t>2</w:t>
            </w:r>
            <w:r>
              <w:rPr>
                <w:szCs w:val="21"/>
              </w:rPr>
              <w:t>1</w:t>
            </w:r>
          </w:p>
        </w:tc>
        <w:tc>
          <w:tcPr>
            <w:tcW w:w="1225" w:type="dxa"/>
            <w:vAlign w:val="center"/>
          </w:tcPr>
          <w:p w:rsidR="00982913" w:rsidRPr="000C5197" w:rsidRDefault="008B7609" w:rsidP="00336135">
            <w:pPr>
              <w:jc w:val="center"/>
              <w:rPr>
                <w:szCs w:val="21"/>
              </w:rPr>
            </w:pPr>
            <w:r>
              <w:rPr>
                <w:rFonts w:hint="eastAsia"/>
                <w:szCs w:val="21"/>
              </w:rPr>
              <w:t>2</w:t>
            </w:r>
            <w:r>
              <w:rPr>
                <w:szCs w:val="21"/>
              </w:rPr>
              <w:t>2</w:t>
            </w:r>
          </w:p>
        </w:tc>
        <w:tc>
          <w:tcPr>
            <w:tcW w:w="1227" w:type="dxa"/>
            <w:vAlign w:val="center"/>
          </w:tcPr>
          <w:p w:rsidR="00982913" w:rsidRPr="000C5197" w:rsidRDefault="008B7609" w:rsidP="00336135">
            <w:pPr>
              <w:jc w:val="center"/>
              <w:rPr>
                <w:szCs w:val="21"/>
              </w:rPr>
            </w:pPr>
            <w:r>
              <w:rPr>
                <w:rFonts w:hint="eastAsia"/>
                <w:szCs w:val="21"/>
              </w:rPr>
              <w:t>2</w:t>
            </w:r>
            <w:r>
              <w:rPr>
                <w:szCs w:val="21"/>
              </w:rPr>
              <w:t>2</w:t>
            </w:r>
          </w:p>
        </w:tc>
        <w:tc>
          <w:tcPr>
            <w:tcW w:w="1698" w:type="dxa"/>
            <w:vAlign w:val="center"/>
          </w:tcPr>
          <w:p w:rsidR="00982913" w:rsidRPr="000C5197" w:rsidRDefault="00982913" w:rsidP="00336135">
            <w:pPr>
              <w:jc w:val="center"/>
              <w:rPr>
                <w:szCs w:val="21"/>
              </w:rPr>
            </w:pPr>
            <w:r w:rsidRPr="000C5197">
              <w:rPr>
                <w:szCs w:val="21"/>
              </w:rPr>
              <w:t>/</w:t>
            </w:r>
          </w:p>
        </w:tc>
      </w:tr>
      <w:tr w:rsidR="00982913" w:rsidRPr="000C5197" w:rsidTr="00C702B5">
        <w:trPr>
          <w:trHeight w:val="340"/>
          <w:jc w:val="center"/>
        </w:trPr>
        <w:tc>
          <w:tcPr>
            <w:tcW w:w="1081" w:type="dxa"/>
            <w:vMerge/>
            <w:vAlign w:val="center"/>
          </w:tcPr>
          <w:p w:rsidR="00982913" w:rsidRPr="000C5197" w:rsidRDefault="00982913" w:rsidP="009A10A1">
            <w:pPr>
              <w:jc w:val="center"/>
              <w:rPr>
                <w:szCs w:val="21"/>
              </w:rPr>
            </w:pPr>
          </w:p>
        </w:tc>
        <w:tc>
          <w:tcPr>
            <w:tcW w:w="867" w:type="dxa"/>
            <w:vMerge/>
            <w:vAlign w:val="center"/>
          </w:tcPr>
          <w:p w:rsidR="00982913" w:rsidRPr="000C5197" w:rsidRDefault="00982913" w:rsidP="00336135">
            <w:pPr>
              <w:jc w:val="center"/>
              <w:rPr>
                <w:bCs/>
                <w:szCs w:val="21"/>
              </w:rPr>
            </w:pPr>
          </w:p>
        </w:tc>
        <w:tc>
          <w:tcPr>
            <w:tcW w:w="1338" w:type="dxa"/>
            <w:vAlign w:val="center"/>
          </w:tcPr>
          <w:p w:rsidR="00982913" w:rsidRPr="000C5197" w:rsidRDefault="008B7609" w:rsidP="00336135">
            <w:pPr>
              <w:jc w:val="center"/>
              <w:rPr>
                <w:bCs/>
                <w:szCs w:val="21"/>
              </w:rPr>
            </w:pPr>
            <w:r>
              <w:rPr>
                <w:rFonts w:hint="eastAsia"/>
                <w:bCs/>
                <w:szCs w:val="21"/>
              </w:rPr>
              <w:t>折算</w:t>
            </w:r>
            <w:r w:rsidR="00982913" w:rsidRPr="000C5197">
              <w:rPr>
                <w:bCs/>
                <w:szCs w:val="21"/>
              </w:rPr>
              <w:t>浓度</w:t>
            </w:r>
          </w:p>
        </w:tc>
        <w:tc>
          <w:tcPr>
            <w:tcW w:w="694" w:type="dxa"/>
            <w:vAlign w:val="center"/>
          </w:tcPr>
          <w:p w:rsidR="00982913" w:rsidRPr="000C5197" w:rsidRDefault="00982913" w:rsidP="00336135">
            <w:pPr>
              <w:jc w:val="center"/>
              <w:rPr>
                <w:szCs w:val="21"/>
              </w:rPr>
            </w:pPr>
            <w:r w:rsidRPr="000C5197">
              <w:rPr>
                <w:szCs w:val="21"/>
              </w:rPr>
              <w:t>mg/m</w:t>
            </w:r>
            <w:r w:rsidRPr="000C5197">
              <w:rPr>
                <w:szCs w:val="21"/>
                <w:vertAlign w:val="superscript"/>
              </w:rPr>
              <w:t>3</w:t>
            </w:r>
          </w:p>
        </w:tc>
        <w:tc>
          <w:tcPr>
            <w:tcW w:w="1225" w:type="dxa"/>
            <w:vAlign w:val="center"/>
          </w:tcPr>
          <w:p w:rsidR="00982913" w:rsidRPr="000C5197" w:rsidRDefault="008B7609" w:rsidP="00336135">
            <w:pPr>
              <w:jc w:val="center"/>
              <w:rPr>
                <w:szCs w:val="21"/>
              </w:rPr>
            </w:pPr>
            <w:r>
              <w:rPr>
                <w:rFonts w:hint="eastAsia"/>
                <w:szCs w:val="21"/>
              </w:rPr>
              <w:t>2</w:t>
            </w:r>
            <w:r>
              <w:rPr>
                <w:szCs w:val="21"/>
              </w:rPr>
              <w:t>1</w:t>
            </w:r>
          </w:p>
        </w:tc>
        <w:tc>
          <w:tcPr>
            <w:tcW w:w="1225" w:type="dxa"/>
            <w:vAlign w:val="center"/>
          </w:tcPr>
          <w:p w:rsidR="00982913" w:rsidRPr="000C5197" w:rsidRDefault="008B7609" w:rsidP="00336135">
            <w:pPr>
              <w:jc w:val="center"/>
              <w:rPr>
                <w:szCs w:val="21"/>
              </w:rPr>
            </w:pPr>
            <w:r>
              <w:rPr>
                <w:rFonts w:hint="eastAsia"/>
                <w:szCs w:val="21"/>
              </w:rPr>
              <w:t>2</w:t>
            </w:r>
            <w:r>
              <w:rPr>
                <w:szCs w:val="21"/>
              </w:rPr>
              <w:t>3</w:t>
            </w:r>
          </w:p>
        </w:tc>
        <w:tc>
          <w:tcPr>
            <w:tcW w:w="1227" w:type="dxa"/>
            <w:vAlign w:val="center"/>
          </w:tcPr>
          <w:p w:rsidR="00982913" w:rsidRPr="000C5197" w:rsidRDefault="008B7609" w:rsidP="00336135">
            <w:pPr>
              <w:jc w:val="center"/>
              <w:rPr>
                <w:szCs w:val="21"/>
              </w:rPr>
            </w:pPr>
            <w:r>
              <w:rPr>
                <w:rFonts w:hint="eastAsia"/>
                <w:szCs w:val="21"/>
              </w:rPr>
              <w:t>2</w:t>
            </w:r>
            <w:r>
              <w:rPr>
                <w:szCs w:val="21"/>
              </w:rPr>
              <w:t>3</w:t>
            </w:r>
          </w:p>
        </w:tc>
        <w:tc>
          <w:tcPr>
            <w:tcW w:w="1698" w:type="dxa"/>
            <w:vAlign w:val="center"/>
          </w:tcPr>
          <w:p w:rsidR="00982913" w:rsidRPr="000C5197" w:rsidRDefault="00982913" w:rsidP="00336135">
            <w:pPr>
              <w:jc w:val="center"/>
              <w:rPr>
                <w:szCs w:val="21"/>
              </w:rPr>
            </w:pPr>
            <w:r>
              <w:rPr>
                <w:rFonts w:hint="eastAsia"/>
                <w:szCs w:val="21"/>
              </w:rPr>
              <w:t>1</w:t>
            </w:r>
            <w:r>
              <w:rPr>
                <w:szCs w:val="21"/>
              </w:rPr>
              <w:t>50</w:t>
            </w:r>
          </w:p>
        </w:tc>
      </w:tr>
      <w:tr w:rsidR="008B7609" w:rsidRPr="000C5197" w:rsidTr="00C702B5">
        <w:trPr>
          <w:trHeight w:val="340"/>
          <w:jc w:val="center"/>
        </w:trPr>
        <w:tc>
          <w:tcPr>
            <w:tcW w:w="1081" w:type="dxa"/>
            <w:vMerge/>
            <w:vAlign w:val="center"/>
          </w:tcPr>
          <w:p w:rsidR="008B7609" w:rsidRPr="000C5197" w:rsidRDefault="008B7609" w:rsidP="008B7609">
            <w:pPr>
              <w:jc w:val="center"/>
              <w:rPr>
                <w:szCs w:val="21"/>
              </w:rPr>
            </w:pPr>
          </w:p>
        </w:tc>
        <w:tc>
          <w:tcPr>
            <w:tcW w:w="867" w:type="dxa"/>
            <w:vMerge/>
            <w:vAlign w:val="center"/>
          </w:tcPr>
          <w:p w:rsidR="008B7609" w:rsidRPr="000C5197" w:rsidRDefault="008B7609" w:rsidP="008B7609">
            <w:pPr>
              <w:jc w:val="center"/>
              <w:rPr>
                <w:bCs/>
                <w:szCs w:val="21"/>
              </w:rPr>
            </w:pPr>
          </w:p>
        </w:tc>
        <w:tc>
          <w:tcPr>
            <w:tcW w:w="1338" w:type="dxa"/>
            <w:vAlign w:val="center"/>
          </w:tcPr>
          <w:p w:rsidR="008B7609" w:rsidRPr="000C5197" w:rsidRDefault="008B7609" w:rsidP="008B7609">
            <w:pPr>
              <w:jc w:val="center"/>
              <w:rPr>
                <w:szCs w:val="21"/>
              </w:rPr>
            </w:pPr>
            <w:r w:rsidRPr="000C5197">
              <w:rPr>
                <w:szCs w:val="21"/>
              </w:rPr>
              <w:t>排放速率</w:t>
            </w:r>
          </w:p>
        </w:tc>
        <w:tc>
          <w:tcPr>
            <w:tcW w:w="694" w:type="dxa"/>
            <w:vAlign w:val="center"/>
          </w:tcPr>
          <w:p w:rsidR="008B7609" w:rsidRPr="000C5197" w:rsidRDefault="008B7609" w:rsidP="008B7609">
            <w:pPr>
              <w:ind w:leftChars="-50" w:left="-105"/>
              <w:jc w:val="center"/>
              <w:rPr>
                <w:szCs w:val="21"/>
              </w:rPr>
            </w:pPr>
            <w:r w:rsidRPr="000C5197">
              <w:rPr>
                <w:szCs w:val="21"/>
              </w:rPr>
              <w:t>kg/h</w:t>
            </w:r>
          </w:p>
        </w:tc>
        <w:tc>
          <w:tcPr>
            <w:tcW w:w="1225" w:type="dxa"/>
            <w:vAlign w:val="center"/>
          </w:tcPr>
          <w:p w:rsidR="008B7609" w:rsidRPr="000C5197" w:rsidRDefault="008B7609" w:rsidP="008B7609">
            <w:pPr>
              <w:jc w:val="center"/>
              <w:rPr>
                <w:szCs w:val="21"/>
              </w:rPr>
            </w:pPr>
            <w:r>
              <w:rPr>
                <w:rFonts w:hint="eastAsia"/>
                <w:szCs w:val="21"/>
              </w:rPr>
              <w:t>2</w:t>
            </w:r>
            <w:r>
              <w:rPr>
                <w:szCs w:val="21"/>
              </w:rPr>
              <w:t>.59×</w:t>
            </w:r>
            <w:r>
              <w:rPr>
                <w:rFonts w:hint="eastAsia"/>
                <w:szCs w:val="21"/>
              </w:rPr>
              <w:t>10</w:t>
            </w:r>
            <w:r>
              <w:rPr>
                <w:rFonts w:hint="eastAsia"/>
                <w:szCs w:val="21"/>
                <w:vertAlign w:val="superscript"/>
              </w:rPr>
              <w:t>-</w:t>
            </w:r>
            <w:r>
              <w:rPr>
                <w:szCs w:val="21"/>
                <w:vertAlign w:val="superscript"/>
              </w:rPr>
              <w:t>2</w:t>
            </w:r>
          </w:p>
        </w:tc>
        <w:tc>
          <w:tcPr>
            <w:tcW w:w="1225" w:type="dxa"/>
            <w:vAlign w:val="center"/>
          </w:tcPr>
          <w:p w:rsidR="008B7609" w:rsidRPr="000C5197" w:rsidRDefault="008B7609" w:rsidP="008B7609">
            <w:pPr>
              <w:jc w:val="center"/>
              <w:rPr>
                <w:szCs w:val="21"/>
              </w:rPr>
            </w:pPr>
            <w:r>
              <w:rPr>
                <w:rFonts w:hint="eastAsia"/>
                <w:szCs w:val="21"/>
              </w:rPr>
              <w:t>2</w:t>
            </w:r>
            <w:r>
              <w:rPr>
                <w:szCs w:val="21"/>
              </w:rPr>
              <w:t>.88×</w:t>
            </w:r>
            <w:r>
              <w:rPr>
                <w:rFonts w:hint="eastAsia"/>
                <w:szCs w:val="21"/>
              </w:rPr>
              <w:t>10</w:t>
            </w:r>
            <w:r>
              <w:rPr>
                <w:rFonts w:hint="eastAsia"/>
                <w:szCs w:val="21"/>
                <w:vertAlign w:val="superscript"/>
              </w:rPr>
              <w:t>-</w:t>
            </w:r>
            <w:r>
              <w:rPr>
                <w:szCs w:val="21"/>
                <w:vertAlign w:val="superscript"/>
              </w:rPr>
              <w:t>2</w:t>
            </w:r>
          </w:p>
        </w:tc>
        <w:tc>
          <w:tcPr>
            <w:tcW w:w="1227" w:type="dxa"/>
            <w:vAlign w:val="center"/>
          </w:tcPr>
          <w:p w:rsidR="008B7609" w:rsidRPr="000C5197" w:rsidRDefault="008B7609" w:rsidP="008B7609">
            <w:pPr>
              <w:jc w:val="center"/>
              <w:rPr>
                <w:szCs w:val="21"/>
              </w:rPr>
            </w:pPr>
            <w:r>
              <w:rPr>
                <w:szCs w:val="21"/>
              </w:rPr>
              <w:t>3×</w:t>
            </w:r>
            <w:r>
              <w:rPr>
                <w:rFonts w:hint="eastAsia"/>
                <w:szCs w:val="21"/>
              </w:rPr>
              <w:t>10</w:t>
            </w:r>
            <w:r>
              <w:rPr>
                <w:rFonts w:hint="eastAsia"/>
                <w:szCs w:val="21"/>
                <w:vertAlign w:val="superscript"/>
              </w:rPr>
              <w:t>-</w:t>
            </w:r>
            <w:r>
              <w:rPr>
                <w:szCs w:val="21"/>
                <w:vertAlign w:val="superscript"/>
              </w:rPr>
              <w:t>2</w:t>
            </w:r>
          </w:p>
        </w:tc>
        <w:tc>
          <w:tcPr>
            <w:tcW w:w="1698" w:type="dxa"/>
            <w:vAlign w:val="center"/>
          </w:tcPr>
          <w:p w:rsidR="008B7609" w:rsidRPr="000C5197" w:rsidRDefault="008B7609" w:rsidP="008B7609">
            <w:pPr>
              <w:jc w:val="center"/>
              <w:rPr>
                <w:szCs w:val="21"/>
              </w:rPr>
            </w:pPr>
            <w:r w:rsidRPr="000C5197">
              <w:rPr>
                <w:szCs w:val="21"/>
              </w:rPr>
              <w:t>/</w:t>
            </w:r>
          </w:p>
        </w:tc>
      </w:tr>
      <w:tr w:rsidR="008B7609" w:rsidRPr="000C5197" w:rsidTr="00C702B5">
        <w:trPr>
          <w:trHeight w:val="340"/>
          <w:jc w:val="center"/>
        </w:trPr>
        <w:tc>
          <w:tcPr>
            <w:tcW w:w="1081" w:type="dxa"/>
            <w:vMerge/>
            <w:vAlign w:val="center"/>
          </w:tcPr>
          <w:p w:rsidR="008B7609" w:rsidRPr="000C5197" w:rsidRDefault="008B7609" w:rsidP="008B7609">
            <w:pPr>
              <w:jc w:val="center"/>
              <w:rPr>
                <w:szCs w:val="21"/>
              </w:rPr>
            </w:pPr>
          </w:p>
        </w:tc>
        <w:tc>
          <w:tcPr>
            <w:tcW w:w="867" w:type="dxa"/>
            <w:vMerge w:val="restart"/>
            <w:vAlign w:val="center"/>
          </w:tcPr>
          <w:p w:rsidR="008B7609" w:rsidRPr="000C5197" w:rsidRDefault="008B7609" w:rsidP="008B7609">
            <w:pPr>
              <w:overflowPunct w:val="0"/>
              <w:adjustRightInd w:val="0"/>
              <w:snapToGrid w:val="0"/>
              <w:jc w:val="center"/>
              <w:rPr>
                <w:bCs/>
                <w:szCs w:val="21"/>
              </w:rPr>
            </w:pPr>
            <w:r w:rsidRPr="000C5197">
              <w:rPr>
                <w:rFonts w:hint="eastAsia"/>
                <w:szCs w:val="21"/>
              </w:rPr>
              <w:t>颗粒物</w:t>
            </w:r>
          </w:p>
        </w:tc>
        <w:tc>
          <w:tcPr>
            <w:tcW w:w="1338" w:type="dxa"/>
            <w:vAlign w:val="center"/>
          </w:tcPr>
          <w:p w:rsidR="008B7609" w:rsidRPr="000C5197" w:rsidRDefault="008B7609" w:rsidP="008B7609">
            <w:pPr>
              <w:jc w:val="center"/>
              <w:rPr>
                <w:bCs/>
                <w:szCs w:val="21"/>
              </w:rPr>
            </w:pPr>
            <w:r>
              <w:rPr>
                <w:rFonts w:hint="eastAsia"/>
                <w:bCs/>
                <w:szCs w:val="21"/>
              </w:rPr>
              <w:t>排放</w:t>
            </w:r>
            <w:r w:rsidRPr="000C5197">
              <w:rPr>
                <w:bCs/>
                <w:szCs w:val="21"/>
              </w:rPr>
              <w:t>浓度</w:t>
            </w:r>
          </w:p>
        </w:tc>
        <w:tc>
          <w:tcPr>
            <w:tcW w:w="694" w:type="dxa"/>
            <w:vAlign w:val="center"/>
          </w:tcPr>
          <w:p w:rsidR="008B7609" w:rsidRPr="000C5197" w:rsidRDefault="008B7609" w:rsidP="008B7609">
            <w:pPr>
              <w:jc w:val="center"/>
              <w:rPr>
                <w:szCs w:val="21"/>
              </w:rPr>
            </w:pPr>
            <w:r w:rsidRPr="000C5197">
              <w:rPr>
                <w:szCs w:val="21"/>
              </w:rPr>
              <w:t>mg/m</w:t>
            </w:r>
            <w:r w:rsidRPr="000C5197">
              <w:rPr>
                <w:szCs w:val="21"/>
                <w:vertAlign w:val="superscript"/>
              </w:rPr>
              <w:t>3</w:t>
            </w:r>
          </w:p>
        </w:tc>
        <w:tc>
          <w:tcPr>
            <w:tcW w:w="1225" w:type="dxa"/>
            <w:vAlign w:val="center"/>
          </w:tcPr>
          <w:p w:rsidR="008B7609" w:rsidRPr="000C5197" w:rsidRDefault="008B7609" w:rsidP="008B7609">
            <w:pPr>
              <w:jc w:val="center"/>
              <w:rPr>
                <w:szCs w:val="21"/>
              </w:rPr>
            </w:pPr>
            <w:r>
              <w:rPr>
                <w:rFonts w:hint="eastAsia"/>
                <w:szCs w:val="21"/>
              </w:rPr>
              <w:t>6</w:t>
            </w:r>
            <w:r>
              <w:rPr>
                <w:szCs w:val="21"/>
              </w:rPr>
              <w:t>.3</w:t>
            </w:r>
          </w:p>
        </w:tc>
        <w:tc>
          <w:tcPr>
            <w:tcW w:w="1225" w:type="dxa"/>
            <w:vAlign w:val="center"/>
          </w:tcPr>
          <w:p w:rsidR="008B7609" w:rsidRPr="000C5197" w:rsidRDefault="008B7609" w:rsidP="008B7609">
            <w:pPr>
              <w:jc w:val="center"/>
              <w:rPr>
                <w:szCs w:val="21"/>
              </w:rPr>
            </w:pPr>
            <w:r>
              <w:rPr>
                <w:rFonts w:hint="eastAsia"/>
                <w:szCs w:val="21"/>
              </w:rPr>
              <w:t>4</w:t>
            </w:r>
            <w:r>
              <w:rPr>
                <w:szCs w:val="21"/>
              </w:rPr>
              <w:t>.8</w:t>
            </w:r>
          </w:p>
        </w:tc>
        <w:tc>
          <w:tcPr>
            <w:tcW w:w="1227" w:type="dxa"/>
            <w:vAlign w:val="center"/>
          </w:tcPr>
          <w:p w:rsidR="008B7609" w:rsidRPr="000C5197" w:rsidRDefault="008B7609" w:rsidP="008B7609">
            <w:pPr>
              <w:jc w:val="center"/>
              <w:rPr>
                <w:szCs w:val="21"/>
              </w:rPr>
            </w:pPr>
            <w:r>
              <w:rPr>
                <w:rFonts w:hint="eastAsia"/>
                <w:szCs w:val="21"/>
              </w:rPr>
              <w:t>4</w:t>
            </w:r>
            <w:r>
              <w:rPr>
                <w:szCs w:val="21"/>
              </w:rPr>
              <w:t>.0</w:t>
            </w:r>
          </w:p>
        </w:tc>
        <w:tc>
          <w:tcPr>
            <w:tcW w:w="1698" w:type="dxa"/>
            <w:vAlign w:val="center"/>
          </w:tcPr>
          <w:p w:rsidR="008B7609" w:rsidRPr="000C5197" w:rsidRDefault="008B7609" w:rsidP="008B7609">
            <w:pPr>
              <w:jc w:val="center"/>
              <w:rPr>
                <w:szCs w:val="21"/>
              </w:rPr>
            </w:pPr>
            <w:r w:rsidRPr="000C5197">
              <w:rPr>
                <w:szCs w:val="21"/>
              </w:rPr>
              <w:t>/</w:t>
            </w:r>
          </w:p>
        </w:tc>
      </w:tr>
      <w:tr w:rsidR="008B7609" w:rsidRPr="000C5197" w:rsidTr="00C702B5">
        <w:trPr>
          <w:trHeight w:val="340"/>
          <w:jc w:val="center"/>
        </w:trPr>
        <w:tc>
          <w:tcPr>
            <w:tcW w:w="1081" w:type="dxa"/>
            <w:vMerge/>
            <w:vAlign w:val="center"/>
          </w:tcPr>
          <w:p w:rsidR="008B7609" w:rsidRPr="000C5197" w:rsidRDefault="008B7609" w:rsidP="008B7609">
            <w:pPr>
              <w:jc w:val="center"/>
              <w:rPr>
                <w:szCs w:val="21"/>
              </w:rPr>
            </w:pPr>
          </w:p>
        </w:tc>
        <w:tc>
          <w:tcPr>
            <w:tcW w:w="867" w:type="dxa"/>
            <w:vMerge/>
            <w:vAlign w:val="center"/>
          </w:tcPr>
          <w:p w:rsidR="008B7609" w:rsidRPr="000C5197" w:rsidRDefault="008B7609" w:rsidP="008B7609">
            <w:pPr>
              <w:jc w:val="center"/>
              <w:rPr>
                <w:bCs/>
                <w:szCs w:val="21"/>
              </w:rPr>
            </w:pPr>
          </w:p>
        </w:tc>
        <w:tc>
          <w:tcPr>
            <w:tcW w:w="1338" w:type="dxa"/>
            <w:vAlign w:val="center"/>
          </w:tcPr>
          <w:p w:rsidR="008B7609" w:rsidRPr="000C5197" w:rsidRDefault="008B7609" w:rsidP="008B7609">
            <w:pPr>
              <w:jc w:val="center"/>
              <w:rPr>
                <w:bCs/>
                <w:szCs w:val="21"/>
              </w:rPr>
            </w:pPr>
            <w:r>
              <w:rPr>
                <w:rFonts w:hint="eastAsia"/>
                <w:bCs/>
                <w:szCs w:val="21"/>
              </w:rPr>
              <w:t>折算</w:t>
            </w:r>
            <w:r w:rsidRPr="000C5197">
              <w:rPr>
                <w:bCs/>
                <w:szCs w:val="21"/>
              </w:rPr>
              <w:t>浓度</w:t>
            </w:r>
          </w:p>
        </w:tc>
        <w:tc>
          <w:tcPr>
            <w:tcW w:w="694" w:type="dxa"/>
            <w:vAlign w:val="center"/>
          </w:tcPr>
          <w:p w:rsidR="008B7609" w:rsidRPr="000C5197" w:rsidRDefault="008B7609" w:rsidP="008B7609">
            <w:pPr>
              <w:jc w:val="center"/>
              <w:rPr>
                <w:szCs w:val="21"/>
              </w:rPr>
            </w:pPr>
            <w:r w:rsidRPr="000C5197">
              <w:rPr>
                <w:szCs w:val="21"/>
              </w:rPr>
              <w:t>mg/m</w:t>
            </w:r>
            <w:r w:rsidRPr="000C5197">
              <w:rPr>
                <w:szCs w:val="21"/>
                <w:vertAlign w:val="superscript"/>
              </w:rPr>
              <w:t>3</w:t>
            </w:r>
          </w:p>
        </w:tc>
        <w:tc>
          <w:tcPr>
            <w:tcW w:w="1225" w:type="dxa"/>
            <w:vAlign w:val="center"/>
          </w:tcPr>
          <w:p w:rsidR="008B7609" w:rsidRPr="000C5197" w:rsidRDefault="008B7609" w:rsidP="008B7609">
            <w:pPr>
              <w:jc w:val="center"/>
              <w:rPr>
                <w:szCs w:val="21"/>
              </w:rPr>
            </w:pPr>
            <w:r>
              <w:rPr>
                <w:rFonts w:hint="eastAsia"/>
                <w:szCs w:val="21"/>
              </w:rPr>
              <w:t>6</w:t>
            </w:r>
            <w:r>
              <w:rPr>
                <w:szCs w:val="21"/>
              </w:rPr>
              <w:t>.4</w:t>
            </w:r>
          </w:p>
        </w:tc>
        <w:tc>
          <w:tcPr>
            <w:tcW w:w="1225" w:type="dxa"/>
            <w:vAlign w:val="center"/>
          </w:tcPr>
          <w:p w:rsidR="008B7609" w:rsidRPr="000C5197" w:rsidRDefault="008B7609" w:rsidP="008B7609">
            <w:pPr>
              <w:jc w:val="center"/>
              <w:rPr>
                <w:szCs w:val="21"/>
              </w:rPr>
            </w:pPr>
            <w:r>
              <w:rPr>
                <w:rFonts w:hint="eastAsia"/>
                <w:szCs w:val="21"/>
              </w:rPr>
              <w:t>4</w:t>
            </w:r>
            <w:r>
              <w:rPr>
                <w:szCs w:val="21"/>
              </w:rPr>
              <w:t>.9</w:t>
            </w:r>
          </w:p>
        </w:tc>
        <w:tc>
          <w:tcPr>
            <w:tcW w:w="1227" w:type="dxa"/>
            <w:vAlign w:val="center"/>
          </w:tcPr>
          <w:p w:rsidR="008B7609" w:rsidRPr="000C5197" w:rsidRDefault="008B7609" w:rsidP="008B7609">
            <w:pPr>
              <w:jc w:val="center"/>
              <w:rPr>
                <w:szCs w:val="21"/>
              </w:rPr>
            </w:pPr>
            <w:r>
              <w:rPr>
                <w:rFonts w:hint="eastAsia"/>
                <w:szCs w:val="21"/>
              </w:rPr>
              <w:t>4</w:t>
            </w:r>
            <w:r>
              <w:rPr>
                <w:szCs w:val="21"/>
              </w:rPr>
              <w:t>.1</w:t>
            </w:r>
          </w:p>
        </w:tc>
        <w:tc>
          <w:tcPr>
            <w:tcW w:w="1698" w:type="dxa"/>
            <w:vAlign w:val="center"/>
          </w:tcPr>
          <w:p w:rsidR="008B7609" w:rsidRPr="000C5197" w:rsidRDefault="008B7609" w:rsidP="008B7609">
            <w:pPr>
              <w:jc w:val="center"/>
              <w:rPr>
                <w:szCs w:val="21"/>
              </w:rPr>
            </w:pPr>
            <w:r w:rsidRPr="000C5197">
              <w:rPr>
                <w:szCs w:val="21"/>
              </w:rPr>
              <w:t>20</w:t>
            </w:r>
          </w:p>
        </w:tc>
      </w:tr>
      <w:tr w:rsidR="008B7609" w:rsidRPr="000C5197" w:rsidTr="00C702B5">
        <w:trPr>
          <w:trHeight w:val="340"/>
          <w:jc w:val="center"/>
        </w:trPr>
        <w:tc>
          <w:tcPr>
            <w:tcW w:w="1081" w:type="dxa"/>
            <w:vMerge/>
            <w:vAlign w:val="center"/>
          </w:tcPr>
          <w:p w:rsidR="008B7609" w:rsidRPr="000C5197" w:rsidRDefault="008B7609" w:rsidP="008B7609">
            <w:pPr>
              <w:jc w:val="center"/>
              <w:rPr>
                <w:szCs w:val="21"/>
              </w:rPr>
            </w:pPr>
          </w:p>
        </w:tc>
        <w:tc>
          <w:tcPr>
            <w:tcW w:w="867" w:type="dxa"/>
            <w:vMerge/>
            <w:vAlign w:val="center"/>
          </w:tcPr>
          <w:p w:rsidR="008B7609" w:rsidRPr="000C5197" w:rsidRDefault="008B7609" w:rsidP="008B7609">
            <w:pPr>
              <w:jc w:val="center"/>
              <w:rPr>
                <w:bCs/>
                <w:szCs w:val="21"/>
              </w:rPr>
            </w:pPr>
          </w:p>
        </w:tc>
        <w:tc>
          <w:tcPr>
            <w:tcW w:w="1338" w:type="dxa"/>
            <w:vAlign w:val="center"/>
          </w:tcPr>
          <w:p w:rsidR="008B7609" w:rsidRPr="000C5197" w:rsidRDefault="008B7609" w:rsidP="008B7609">
            <w:pPr>
              <w:jc w:val="center"/>
              <w:rPr>
                <w:szCs w:val="21"/>
              </w:rPr>
            </w:pPr>
            <w:r w:rsidRPr="000C5197">
              <w:rPr>
                <w:szCs w:val="21"/>
              </w:rPr>
              <w:t>排放速率</w:t>
            </w:r>
          </w:p>
        </w:tc>
        <w:tc>
          <w:tcPr>
            <w:tcW w:w="694" w:type="dxa"/>
            <w:vAlign w:val="center"/>
          </w:tcPr>
          <w:p w:rsidR="008B7609" w:rsidRPr="000C5197" w:rsidRDefault="008B7609" w:rsidP="008B7609">
            <w:pPr>
              <w:ind w:leftChars="-50" w:left="-105"/>
              <w:jc w:val="center"/>
              <w:rPr>
                <w:szCs w:val="21"/>
              </w:rPr>
            </w:pPr>
            <w:r w:rsidRPr="000C5197">
              <w:rPr>
                <w:szCs w:val="21"/>
              </w:rPr>
              <w:t>kg/h</w:t>
            </w:r>
          </w:p>
        </w:tc>
        <w:tc>
          <w:tcPr>
            <w:tcW w:w="1225" w:type="dxa"/>
            <w:vAlign w:val="center"/>
          </w:tcPr>
          <w:p w:rsidR="008B7609" w:rsidRPr="000C5197" w:rsidRDefault="008B7609" w:rsidP="008B7609">
            <w:pPr>
              <w:jc w:val="center"/>
              <w:rPr>
                <w:szCs w:val="21"/>
              </w:rPr>
            </w:pPr>
            <w:r>
              <w:rPr>
                <w:szCs w:val="21"/>
              </w:rPr>
              <w:t>7.76×</w:t>
            </w:r>
            <w:r>
              <w:rPr>
                <w:rFonts w:hint="eastAsia"/>
                <w:szCs w:val="21"/>
              </w:rPr>
              <w:t>10</w:t>
            </w:r>
            <w:r>
              <w:rPr>
                <w:rFonts w:hint="eastAsia"/>
                <w:szCs w:val="21"/>
                <w:vertAlign w:val="superscript"/>
              </w:rPr>
              <w:t>-</w:t>
            </w:r>
            <w:r>
              <w:rPr>
                <w:szCs w:val="21"/>
                <w:vertAlign w:val="superscript"/>
              </w:rPr>
              <w:t>3</w:t>
            </w:r>
          </w:p>
        </w:tc>
        <w:tc>
          <w:tcPr>
            <w:tcW w:w="1225" w:type="dxa"/>
            <w:vAlign w:val="center"/>
          </w:tcPr>
          <w:p w:rsidR="008B7609" w:rsidRPr="000C5197" w:rsidRDefault="008B7609" w:rsidP="008B7609">
            <w:pPr>
              <w:jc w:val="center"/>
              <w:rPr>
                <w:szCs w:val="21"/>
              </w:rPr>
            </w:pPr>
            <w:r>
              <w:rPr>
                <w:szCs w:val="21"/>
              </w:rPr>
              <w:t>6.28×</w:t>
            </w:r>
            <w:r>
              <w:rPr>
                <w:rFonts w:hint="eastAsia"/>
                <w:szCs w:val="21"/>
              </w:rPr>
              <w:t>10</w:t>
            </w:r>
            <w:r>
              <w:rPr>
                <w:rFonts w:hint="eastAsia"/>
                <w:szCs w:val="21"/>
                <w:vertAlign w:val="superscript"/>
              </w:rPr>
              <w:t>-</w:t>
            </w:r>
            <w:r>
              <w:rPr>
                <w:szCs w:val="21"/>
                <w:vertAlign w:val="superscript"/>
              </w:rPr>
              <w:t>3</w:t>
            </w:r>
          </w:p>
        </w:tc>
        <w:tc>
          <w:tcPr>
            <w:tcW w:w="1227" w:type="dxa"/>
            <w:vAlign w:val="center"/>
          </w:tcPr>
          <w:p w:rsidR="008B7609" w:rsidRPr="000C5197" w:rsidRDefault="008B7609" w:rsidP="008B7609">
            <w:pPr>
              <w:jc w:val="center"/>
              <w:rPr>
                <w:szCs w:val="21"/>
              </w:rPr>
            </w:pPr>
            <w:r>
              <w:rPr>
                <w:szCs w:val="21"/>
              </w:rPr>
              <w:t>5.45×</w:t>
            </w:r>
            <w:r>
              <w:rPr>
                <w:rFonts w:hint="eastAsia"/>
                <w:szCs w:val="21"/>
              </w:rPr>
              <w:t>10</w:t>
            </w:r>
            <w:r>
              <w:rPr>
                <w:rFonts w:hint="eastAsia"/>
                <w:szCs w:val="21"/>
                <w:vertAlign w:val="superscript"/>
              </w:rPr>
              <w:t>-</w:t>
            </w:r>
            <w:r>
              <w:rPr>
                <w:szCs w:val="21"/>
                <w:vertAlign w:val="superscript"/>
              </w:rPr>
              <w:t>3</w:t>
            </w:r>
          </w:p>
        </w:tc>
        <w:tc>
          <w:tcPr>
            <w:tcW w:w="1698" w:type="dxa"/>
            <w:vAlign w:val="center"/>
          </w:tcPr>
          <w:p w:rsidR="008B7609" w:rsidRPr="000C5197" w:rsidRDefault="008B7609" w:rsidP="008B7609">
            <w:pPr>
              <w:jc w:val="center"/>
              <w:rPr>
                <w:szCs w:val="21"/>
              </w:rPr>
            </w:pPr>
            <w:r w:rsidRPr="000C5197">
              <w:rPr>
                <w:szCs w:val="21"/>
              </w:rPr>
              <w:t>/</w:t>
            </w:r>
          </w:p>
        </w:tc>
      </w:tr>
      <w:tr w:rsidR="00774ADE" w:rsidRPr="000C5197" w:rsidTr="00C702B5">
        <w:trPr>
          <w:trHeight w:val="340"/>
          <w:jc w:val="center"/>
        </w:trPr>
        <w:tc>
          <w:tcPr>
            <w:tcW w:w="1081" w:type="dxa"/>
            <w:vMerge/>
            <w:vAlign w:val="center"/>
          </w:tcPr>
          <w:p w:rsidR="00774ADE" w:rsidRPr="000C5197" w:rsidRDefault="00774ADE" w:rsidP="00774ADE">
            <w:pPr>
              <w:jc w:val="center"/>
              <w:rPr>
                <w:szCs w:val="21"/>
              </w:rPr>
            </w:pPr>
          </w:p>
        </w:tc>
        <w:tc>
          <w:tcPr>
            <w:tcW w:w="867" w:type="dxa"/>
            <w:vMerge w:val="restart"/>
            <w:vAlign w:val="center"/>
          </w:tcPr>
          <w:p w:rsidR="00774ADE" w:rsidRPr="000C5197" w:rsidRDefault="00774ADE" w:rsidP="00774ADE">
            <w:pPr>
              <w:pStyle w:val="afa"/>
              <w:widowControl w:val="0"/>
              <w:spacing w:before="0" w:beforeAutospacing="0" w:after="0" w:afterAutospacing="0"/>
              <w:jc w:val="center"/>
              <w:rPr>
                <w:bCs/>
                <w:szCs w:val="21"/>
              </w:rPr>
            </w:pPr>
            <w:r w:rsidRPr="000C5197">
              <w:rPr>
                <w:rFonts w:ascii="Times New Roman" w:hAnsi="Times New Roman" w:cs="Times New Roman"/>
                <w:bCs/>
                <w:sz w:val="21"/>
                <w:szCs w:val="21"/>
              </w:rPr>
              <w:t>二氧化硫</w:t>
            </w:r>
          </w:p>
        </w:tc>
        <w:tc>
          <w:tcPr>
            <w:tcW w:w="1338" w:type="dxa"/>
            <w:vAlign w:val="center"/>
          </w:tcPr>
          <w:p w:rsidR="00774ADE" w:rsidRPr="000C5197" w:rsidRDefault="00774ADE" w:rsidP="00774ADE">
            <w:pPr>
              <w:jc w:val="center"/>
              <w:rPr>
                <w:bCs/>
                <w:szCs w:val="21"/>
              </w:rPr>
            </w:pPr>
            <w:r>
              <w:rPr>
                <w:rFonts w:hint="eastAsia"/>
                <w:bCs/>
                <w:szCs w:val="21"/>
              </w:rPr>
              <w:t>排放</w:t>
            </w:r>
            <w:r w:rsidRPr="000C5197">
              <w:rPr>
                <w:bCs/>
                <w:szCs w:val="21"/>
              </w:rPr>
              <w:t>浓度</w:t>
            </w:r>
          </w:p>
        </w:tc>
        <w:tc>
          <w:tcPr>
            <w:tcW w:w="694" w:type="dxa"/>
            <w:vAlign w:val="center"/>
          </w:tcPr>
          <w:p w:rsidR="00774ADE" w:rsidRPr="000C5197" w:rsidRDefault="00774ADE" w:rsidP="00774ADE">
            <w:pPr>
              <w:jc w:val="center"/>
              <w:rPr>
                <w:szCs w:val="21"/>
              </w:rPr>
            </w:pPr>
            <w:r w:rsidRPr="000C5197">
              <w:rPr>
                <w:szCs w:val="21"/>
              </w:rPr>
              <w:t>mg/m</w:t>
            </w:r>
            <w:r w:rsidRPr="000C5197">
              <w:rPr>
                <w:szCs w:val="21"/>
                <w:vertAlign w:val="superscript"/>
              </w:rPr>
              <w:t>3</w:t>
            </w:r>
          </w:p>
        </w:tc>
        <w:tc>
          <w:tcPr>
            <w:tcW w:w="1225" w:type="dxa"/>
            <w:vAlign w:val="center"/>
          </w:tcPr>
          <w:p w:rsidR="00774ADE" w:rsidRPr="000C5197" w:rsidRDefault="00774ADE" w:rsidP="00774ADE">
            <w:pPr>
              <w:jc w:val="center"/>
              <w:rPr>
                <w:szCs w:val="21"/>
              </w:rPr>
            </w:pPr>
            <w:r>
              <w:rPr>
                <w:rFonts w:hint="eastAsia"/>
                <w:szCs w:val="21"/>
              </w:rPr>
              <w:t>未检出</w:t>
            </w:r>
          </w:p>
        </w:tc>
        <w:tc>
          <w:tcPr>
            <w:tcW w:w="1225" w:type="dxa"/>
            <w:vAlign w:val="center"/>
          </w:tcPr>
          <w:p w:rsidR="00774ADE" w:rsidRPr="000C5197" w:rsidRDefault="00774ADE" w:rsidP="00774ADE">
            <w:pPr>
              <w:jc w:val="center"/>
              <w:rPr>
                <w:szCs w:val="21"/>
              </w:rPr>
            </w:pPr>
            <w:r>
              <w:rPr>
                <w:rFonts w:hint="eastAsia"/>
                <w:szCs w:val="21"/>
              </w:rPr>
              <w:t>未检出</w:t>
            </w:r>
          </w:p>
        </w:tc>
        <w:tc>
          <w:tcPr>
            <w:tcW w:w="1227" w:type="dxa"/>
            <w:vAlign w:val="center"/>
          </w:tcPr>
          <w:p w:rsidR="00774ADE" w:rsidRPr="000C5197" w:rsidRDefault="00774ADE" w:rsidP="00774ADE">
            <w:pPr>
              <w:jc w:val="center"/>
              <w:rPr>
                <w:szCs w:val="21"/>
              </w:rPr>
            </w:pPr>
            <w:r>
              <w:rPr>
                <w:rFonts w:hint="eastAsia"/>
                <w:szCs w:val="21"/>
              </w:rPr>
              <w:t>未检出</w:t>
            </w:r>
          </w:p>
        </w:tc>
        <w:tc>
          <w:tcPr>
            <w:tcW w:w="1698" w:type="dxa"/>
            <w:vAlign w:val="center"/>
          </w:tcPr>
          <w:p w:rsidR="00774ADE" w:rsidRPr="000C5197" w:rsidRDefault="00774ADE" w:rsidP="00774ADE">
            <w:pPr>
              <w:jc w:val="center"/>
              <w:rPr>
                <w:szCs w:val="21"/>
              </w:rPr>
            </w:pPr>
            <w:r w:rsidRPr="000C5197">
              <w:rPr>
                <w:kern w:val="0"/>
                <w:szCs w:val="21"/>
                <w:lang w:bidi="ar"/>
              </w:rPr>
              <w:t>/</w:t>
            </w:r>
          </w:p>
        </w:tc>
      </w:tr>
      <w:tr w:rsidR="00774ADE" w:rsidRPr="000C5197" w:rsidTr="00C702B5">
        <w:trPr>
          <w:trHeight w:val="340"/>
          <w:jc w:val="center"/>
        </w:trPr>
        <w:tc>
          <w:tcPr>
            <w:tcW w:w="1081" w:type="dxa"/>
            <w:vMerge/>
            <w:vAlign w:val="center"/>
          </w:tcPr>
          <w:p w:rsidR="00774ADE" w:rsidRPr="000C5197" w:rsidRDefault="00774ADE" w:rsidP="00774ADE">
            <w:pPr>
              <w:jc w:val="center"/>
              <w:rPr>
                <w:szCs w:val="21"/>
              </w:rPr>
            </w:pPr>
          </w:p>
        </w:tc>
        <w:tc>
          <w:tcPr>
            <w:tcW w:w="867" w:type="dxa"/>
            <w:vMerge/>
            <w:vAlign w:val="center"/>
          </w:tcPr>
          <w:p w:rsidR="00774ADE" w:rsidRPr="000C5197" w:rsidRDefault="00774ADE" w:rsidP="00774ADE">
            <w:pPr>
              <w:jc w:val="center"/>
              <w:rPr>
                <w:bCs/>
                <w:szCs w:val="21"/>
              </w:rPr>
            </w:pPr>
          </w:p>
        </w:tc>
        <w:tc>
          <w:tcPr>
            <w:tcW w:w="1338" w:type="dxa"/>
            <w:vAlign w:val="center"/>
          </w:tcPr>
          <w:p w:rsidR="00774ADE" w:rsidRPr="000C5197" w:rsidRDefault="00774ADE" w:rsidP="00774ADE">
            <w:pPr>
              <w:jc w:val="center"/>
              <w:rPr>
                <w:bCs/>
                <w:szCs w:val="21"/>
              </w:rPr>
            </w:pPr>
            <w:r>
              <w:rPr>
                <w:rFonts w:hint="eastAsia"/>
                <w:bCs/>
                <w:szCs w:val="21"/>
              </w:rPr>
              <w:t>折算</w:t>
            </w:r>
            <w:r w:rsidRPr="000C5197">
              <w:rPr>
                <w:bCs/>
                <w:szCs w:val="21"/>
              </w:rPr>
              <w:t>浓度</w:t>
            </w:r>
          </w:p>
        </w:tc>
        <w:tc>
          <w:tcPr>
            <w:tcW w:w="694" w:type="dxa"/>
            <w:vAlign w:val="center"/>
          </w:tcPr>
          <w:p w:rsidR="00774ADE" w:rsidRPr="000C5197" w:rsidRDefault="00774ADE" w:rsidP="00774ADE">
            <w:pPr>
              <w:jc w:val="center"/>
              <w:rPr>
                <w:szCs w:val="21"/>
              </w:rPr>
            </w:pPr>
            <w:r w:rsidRPr="000C5197">
              <w:rPr>
                <w:szCs w:val="21"/>
              </w:rPr>
              <w:t>mg/m</w:t>
            </w:r>
            <w:r w:rsidRPr="000C5197">
              <w:rPr>
                <w:szCs w:val="21"/>
                <w:vertAlign w:val="superscript"/>
              </w:rPr>
              <w:t>3</w:t>
            </w:r>
          </w:p>
        </w:tc>
        <w:tc>
          <w:tcPr>
            <w:tcW w:w="1225" w:type="dxa"/>
            <w:vAlign w:val="center"/>
          </w:tcPr>
          <w:p w:rsidR="00774ADE" w:rsidRPr="000C5197" w:rsidRDefault="00774ADE" w:rsidP="00774ADE">
            <w:pPr>
              <w:jc w:val="center"/>
              <w:rPr>
                <w:szCs w:val="21"/>
              </w:rPr>
            </w:pPr>
            <w:r>
              <w:rPr>
                <w:rFonts w:hint="eastAsia"/>
                <w:szCs w:val="21"/>
              </w:rPr>
              <w:t>未检出</w:t>
            </w:r>
          </w:p>
        </w:tc>
        <w:tc>
          <w:tcPr>
            <w:tcW w:w="1225" w:type="dxa"/>
            <w:vAlign w:val="center"/>
          </w:tcPr>
          <w:p w:rsidR="00774ADE" w:rsidRPr="000C5197" w:rsidRDefault="00774ADE" w:rsidP="00774ADE">
            <w:pPr>
              <w:jc w:val="center"/>
              <w:rPr>
                <w:szCs w:val="21"/>
              </w:rPr>
            </w:pPr>
            <w:r>
              <w:rPr>
                <w:rFonts w:hint="eastAsia"/>
                <w:szCs w:val="21"/>
              </w:rPr>
              <w:t>未检出</w:t>
            </w:r>
          </w:p>
        </w:tc>
        <w:tc>
          <w:tcPr>
            <w:tcW w:w="1227" w:type="dxa"/>
            <w:vAlign w:val="center"/>
          </w:tcPr>
          <w:p w:rsidR="00774ADE" w:rsidRPr="000C5197" w:rsidRDefault="00774ADE" w:rsidP="00774ADE">
            <w:pPr>
              <w:jc w:val="center"/>
              <w:rPr>
                <w:szCs w:val="21"/>
              </w:rPr>
            </w:pPr>
            <w:r>
              <w:rPr>
                <w:rFonts w:hint="eastAsia"/>
                <w:szCs w:val="21"/>
              </w:rPr>
              <w:t>未检出</w:t>
            </w:r>
          </w:p>
        </w:tc>
        <w:tc>
          <w:tcPr>
            <w:tcW w:w="1698" w:type="dxa"/>
            <w:vAlign w:val="center"/>
          </w:tcPr>
          <w:p w:rsidR="00774ADE" w:rsidRPr="000C5197" w:rsidRDefault="00774ADE" w:rsidP="00774ADE">
            <w:pPr>
              <w:jc w:val="center"/>
              <w:rPr>
                <w:szCs w:val="21"/>
              </w:rPr>
            </w:pPr>
            <w:r w:rsidRPr="000C5197">
              <w:rPr>
                <w:kern w:val="0"/>
                <w:szCs w:val="21"/>
                <w:lang w:bidi="ar"/>
              </w:rPr>
              <w:t>50</w:t>
            </w:r>
          </w:p>
        </w:tc>
      </w:tr>
      <w:tr w:rsidR="00774ADE" w:rsidRPr="000C5197" w:rsidTr="00C702B5">
        <w:trPr>
          <w:trHeight w:val="340"/>
          <w:jc w:val="center"/>
        </w:trPr>
        <w:tc>
          <w:tcPr>
            <w:tcW w:w="1081" w:type="dxa"/>
            <w:vMerge/>
            <w:vAlign w:val="center"/>
          </w:tcPr>
          <w:p w:rsidR="00774ADE" w:rsidRPr="000C5197" w:rsidRDefault="00774ADE" w:rsidP="00774ADE">
            <w:pPr>
              <w:jc w:val="center"/>
              <w:rPr>
                <w:szCs w:val="21"/>
              </w:rPr>
            </w:pPr>
          </w:p>
        </w:tc>
        <w:tc>
          <w:tcPr>
            <w:tcW w:w="867" w:type="dxa"/>
            <w:vMerge/>
            <w:vAlign w:val="center"/>
          </w:tcPr>
          <w:p w:rsidR="00774ADE" w:rsidRPr="000C5197" w:rsidRDefault="00774ADE" w:rsidP="00774ADE">
            <w:pPr>
              <w:jc w:val="center"/>
              <w:rPr>
                <w:bCs/>
                <w:szCs w:val="21"/>
              </w:rPr>
            </w:pPr>
          </w:p>
        </w:tc>
        <w:tc>
          <w:tcPr>
            <w:tcW w:w="1338" w:type="dxa"/>
            <w:vAlign w:val="center"/>
          </w:tcPr>
          <w:p w:rsidR="00774ADE" w:rsidRPr="000C5197" w:rsidRDefault="00774ADE" w:rsidP="00774ADE">
            <w:pPr>
              <w:jc w:val="center"/>
              <w:rPr>
                <w:szCs w:val="21"/>
              </w:rPr>
            </w:pPr>
            <w:r w:rsidRPr="000C5197">
              <w:rPr>
                <w:szCs w:val="21"/>
              </w:rPr>
              <w:t>排放速率</w:t>
            </w:r>
          </w:p>
        </w:tc>
        <w:tc>
          <w:tcPr>
            <w:tcW w:w="694" w:type="dxa"/>
            <w:vAlign w:val="center"/>
          </w:tcPr>
          <w:p w:rsidR="00774ADE" w:rsidRPr="000C5197" w:rsidRDefault="00774ADE" w:rsidP="00774ADE">
            <w:pPr>
              <w:ind w:leftChars="-50" w:left="-105"/>
              <w:jc w:val="center"/>
              <w:rPr>
                <w:szCs w:val="21"/>
              </w:rPr>
            </w:pPr>
            <w:r w:rsidRPr="000C5197">
              <w:rPr>
                <w:szCs w:val="21"/>
              </w:rPr>
              <w:t>kg/h</w:t>
            </w:r>
          </w:p>
        </w:tc>
        <w:tc>
          <w:tcPr>
            <w:tcW w:w="1225" w:type="dxa"/>
            <w:vAlign w:val="center"/>
          </w:tcPr>
          <w:p w:rsidR="00774ADE" w:rsidRPr="000C5197" w:rsidRDefault="00774ADE" w:rsidP="00774ADE">
            <w:pPr>
              <w:jc w:val="center"/>
              <w:rPr>
                <w:szCs w:val="21"/>
              </w:rPr>
            </w:pPr>
            <w:r>
              <w:rPr>
                <w:szCs w:val="21"/>
              </w:rPr>
              <w:t>1.85×</w:t>
            </w:r>
            <w:r>
              <w:rPr>
                <w:rFonts w:hint="eastAsia"/>
                <w:szCs w:val="21"/>
              </w:rPr>
              <w:t>10</w:t>
            </w:r>
            <w:r>
              <w:rPr>
                <w:rFonts w:hint="eastAsia"/>
                <w:szCs w:val="21"/>
                <w:vertAlign w:val="superscript"/>
              </w:rPr>
              <w:t>-</w:t>
            </w:r>
            <w:r>
              <w:rPr>
                <w:szCs w:val="21"/>
                <w:vertAlign w:val="superscript"/>
              </w:rPr>
              <w:t>3</w:t>
            </w:r>
          </w:p>
        </w:tc>
        <w:tc>
          <w:tcPr>
            <w:tcW w:w="1225" w:type="dxa"/>
            <w:vAlign w:val="center"/>
          </w:tcPr>
          <w:p w:rsidR="00774ADE" w:rsidRPr="000C5197" w:rsidRDefault="00774ADE" w:rsidP="00774ADE">
            <w:pPr>
              <w:jc w:val="center"/>
              <w:rPr>
                <w:szCs w:val="21"/>
              </w:rPr>
            </w:pPr>
            <w:r>
              <w:rPr>
                <w:szCs w:val="21"/>
              </w:rPr>
              <w:t>1.96×</w:t>
            </w:r>
            <w:r>
              <w:rPr>
                <w:rFonts w:hint="eastAsia"/>
                <w:szCs w:val="21"/>
              </w:rPr>
              <w:t>10</w:t>
            </w:r>
            <w:r>
              <w:rPr>
                <w:rFonts w:hint="eastAsia"/>
                <w:szCs w:val="21"/>
                <w:vertAlign w:val="superscript"/>
              </w:rPr>
              <w:t>-</w:t>
            </w:r>
            <w:r>
              <w:rPr>
                <w:szCs w:val="21"/>
                <w:vertAlign w:val="superscript"/>
              </w:rPr>
              <w:t>3</w:t>
            </w:r>
          </w:p>
        </w:tc>
        <w:tc>
          <w:tcPr>
            <w:tcW w:w="1227" w:type="dxa"/>
            <w:vAlign w:val="center"/>
          </w:tcPr>
          <w:p w:rsidR="00774ADE" w:rsidRPr="000C5197" w:rsidRDefault="00774ADE" w:rsidP="00774ADE">
            <w:pPr>
              <w:jc w:val="center"/>
              <w:rPr>
                <w:szCs w:val="21"/>
              </w:rPr>
            </w:pPr>
            <w:r>
              <w:rPr>
                <w:szCs w:val="21"/>
              </w:rPr>
              <w:t>2.04×</w:t>
            </w:r>
            <w:r>
              <w:rPr>
                <w:rFonts w:hint="eastAsia"/>
                <w:szCs w:val="21"/>
              </w:rPr>
              <w:t>10</w:t>
            </w:r>
            <w:r>
              <w:rPr>
                <w:rFonts w:hint="eastAsia"/>
                <w:szCs w:val="21"/>
                <w:vertAlign w:val="superscript"/>
              </w:rPr>
              <w:t>-</w:t>
            </w:r>
            <w:r>
              <w:rPr>
                <w:szCs w:val="21"/>
                <w:vertAlign w:val="superscript"/>
              </w:rPr>
              <w:t>3</w:t>
            </w:r>
          </w:p>
        </w:tc>
        <w:tc>
          <w:tcPr>
            <w:tcW w:w="1698" w:type="dxa"/>
            <w:vAlign w:val="center"/>
          </w:tcPr>
          <w:p w:rsidR="00774ADE" w:rsidRPr="000C5197" w:rsidRDefault="00774ADE" w:rsidP="00774ADE">
            <w:pPr>
              <w:jc w:val="center"/>
              <w:rPr>
                <w:szCs w:val="21"/>
              </w:rPr>
            </w:pPr>
            <w:r w:rsidRPr="000C5197">
              <w:rPr>
                <w:rFonts w:hint="eastAsia"/>
                <w:szCs w:val="21"/>
              </w:rPr>
              <w:t>/</w:t>
            </w:r>
          </w:p>
        </w:tc>
      </w:tr>
    </w:tbl>
    <w:p w:rsidR="00C702B5" w:rsidRPr="00C702B5" w:rsidRDefault="00C702B5" w:rsidP="00C702B5">
      <w:pPr>
        <w:pStyle w:val="af2"/>
        <w:spacing w:line="240" w:lineRule="auto"/>
        <w:ind w:firstLine="480"/>
        <w:jc w:val="center"/>
        <w:rPr>
          <w:color w:val="FF0000"/>
          <w:sz w:val="24"/>
        </w:rPr>
      </w:pPr>
    </w:p>
    <w:p w:rsidR="002A6F15" w:rsidRDefault="0080049B" w:rsidP="00C93F90">
      <w:pPr>
        <w:pStyle w:val="af2"/>
        <w:ind w:firstLine="480"/>
        <w:rPr>
          <w:color w:val="000000" w:themeColor="text1"/>
          <w:sz w:val="24"/>
        </w:rPr>
      </w:pPr>
      <w:r w:rsidRPr="00CE56BA">
        <w:rPr>
          <w:color w:val="000000" w:themeColor="text1"/>
          <w:sz w:val="24"/>
        </w:rPr>
        <w:t>监测结果表明，</w:t>
      </w:r>
      <w:r w:rsidRPr="00CE56BA">
        <w:rPr>
          <w:rFonts w:hint="eastAsia"/>
          <w:color w:val="000000" w:themeColor="text1"/>
          <w:sz w:val="24"/>
        </w:rPr>
        <w:t>验收</w:t>
      </w:r>
      <w:r w:rsidRPr="00CE56BA">
        <w:rPr>
          <w:color w:val="000000" w:themeColor="text1"/>
          <w:sz w:val="24"/>
        </w:rPr>
        <w:t>监测期间，</w:t>
      </w:r>
      <w:r w:rsidR="002A6F15" w:rsidRPr="00CE56BA">
        <w:rPr>
          <w:rFonts w:hint="eastAsia"/>
          <w:color w:val="000000" w:themeColor="text1"/>
          <w:sz w:val="24"/>
        </w:rPr>
        <w:t>新药研发基地合成区废气处理设施排口</w:t>
      </w:r>
      <w:r w:rsidR="007C39C2" w:rsidRPr="00CE56BA">
        <w:rPr>
          <w:rFonts w:hint="eastAsia"/>
          <w:color w:val="000000" w:themeColor="text1"/>
          <w:sz w:val="24"/>
        </w:rPr>
        <w:t>（</w:t>
      </w:r>
      <w:r w:rsidR="002A6F15" w:rsidRPr="00CE56BA">
        <w:rPr>
          <w:rFonts w:hint="eastAsia"/>
          <w:color w:val="000000" w:themeColor="text1"/>
          <w:sz w:val="24"/>
        </w:rPr>
        <w:t>DA</w:t>
      </w:r>
      <w:r w:rsidR="002A6F15" w:rsidRPr="00CE56BA">
        <w:rPr>
          <w:color w:val="000000" w:themeColor="text1"/>
          <w:sz w:val="24"/>
        </w:rPr>
        <w:t>001</w:t>
      </w:r>
      <w:r w:rsidR="007C39C2" w:rsidRPr="00CE56BA">
        <w:rPr>
          <w:rFonts w:hint="eastAsia"/>
          <w:color w:val="000000" w:themeColor="text1"/>
          <w:sz w:val="24"/>
        </w:rPr>
        <w:t>）</w:t>
      </w:r>
      <w:r w:rsidR="002A6F15" w:rsidRPr="00CE56BA">
        <w:rPr>
          <w:rFonts w:hint="eastAsia"/>
          <w:color w:val="000000" w:themeColor="text1"/>
          <w:sz w:val="24"/>
        </w:rPr>
        <w:t>颗粒物</w:t>
      </w:r>
      <w:r w:rsidR="007C39C2" w:rsidRPr="00CE56BA">
        <w:rPr>
          <w:rFonts w:hint="eastAsia"/>
          <w:color w:val="000000" w:themeColor="text1"/>
          <w:sz w:val="24"/>
        </w:rPr>
        <w:t>、</w:t>
      </w:r>
      <w:r w:rsidR="002A6F15" w:rsidRPr="00CE56BA">
        <w:rPr>
          <w:rFonts w:hint="eastAsia"/>
          <w:color w:val="000000" w:themeColor="text1"/>
          <w:sz w:val="24"/>
        </w:rPr>
        <w:t>氯化氢</w:t>
      </w:r>
      <w:r w:rsidR="007C39C2" w:rsidRPr="00CE56BA">
        <w:rPr>
          <w:rFonts w:hint="eastAsia"/>
          <w:color w:val="000000" w:themeColor="text1"/>
          <w:sz w:val="24"/>
        </w:rPr>
        <w:t>、</w:t>
      </w:r>
      <w:r w:rsidR="002A6F15" w:rsidRPr="00CE56BA">
        <w:rPr>
          <w:rFonts w:hint="eastAsia"/>
          <w:color w:val="000000" w:themeColor="text1"/>
          <w:sz w:val="24"/>
        </w:rPr>
        <w:t>氨</w:t>
      </w:r>
      <w:r w:rsidR="007C39C2" w:rsidRPr="00CE56BA">
        <w:rPr>
          <w:rFonts w:hint="eastAsia"/>
          <w:color w:val="000000" w:themeColor="text1"/>
          <w:sz w:val="24"/>
        </w:rPr>
        <w:t>满足《制药工业大气污染物排放标准》（</w:t>
      </w:r>
      <w:r w:rsidR="007C39C2" w:rsidRPr="00CE56BA">
        <w:rPr>
          <w:rFonts w:hint="eastAsia"/>
          <w:color w:val="000000" w:themeColor="text1"/>
          <w:sz w:val="24"/>
        </w:rPr>
        <w:t>GB 37823-2019</w:t>
      </w:r>
      <w:r w:rsidR="007C39C2" w:rsidRPr="00CE56BA">
        <w:rPr>
          <w:rFonts w:hint="eastAsia"/>
          <w:color w:val="000000" w:themeColor="text1"/>
          <w:sz w:val="24"/>
        </w:rPr>
        <w:t>）重点地区排放标准，</w:t>
      </w:r>
      <w:r w:rsidR="007C39C2" w:rsidRPr="00CE56BA">
        <w:rPr>
          <w:color w:val="000000" w:themeColor="text1"/>
          <w:sz w:val="24"/>
        </w:rPr>
        <w:t>VOCs</w:t>
      </w:r>
      <w:r w:rsidR="007C39C2" w:rsidRPr="00CE56BA">
        <w:rPr>
          <w:rFonts w:hint="eastAsia"/>
          <w:color w:val="000000" w:themeColor="text1"/>
          <w:sz w:val="24"/>
        </w:rPr>
        <w:t>、甲苯、二氯甲烷</w:t>
      </w:r>
      <w:r w:rsidR="009440D7" w:rsidRPr="00CE56BA">
        <w:rPr>
          <w:rFonts w:hint="eastAsia"/>
          <w:color w:val="000000" w:themeColor="text1"/>
          <w:sz w:val="24"/>
        </w:rPr>
        <w:t>、</w:t>
      </w:r>
      <w:r w:rsidR="007C39C2" w:rsidRPr="00CE56BA">
        <w:rPr>
          <w:rFonts w:hint="eastAsia"/>
          <w:color w:val="000000" w:themeColor="text1"/>
          <w:sz w:val="24"/>
        </w:rPr>
        <w:t>三氯甲烷</w:t>
      </w:r>
      <w:r w:rsidR="009440D7" w:rsidRPr="00CE56BA">
        <w:rPr>
          <w:rFonts w:hint="eastAsia"/>
          <w:color w:val="000000" w:themeColor="text1"/>
          <w:sz w:val="24"/>
        </w:rPr>
        <w:t>、</w:t>
      </w:r>
      <w:r w:rsidR="007C39C2" w:rsidRPr="00CE56BA">
        <w:rPr>
          <w:rFonts w:hint="eastAsia"/>
          <w:color w:val="000000" w:themeColor="text1"/>
          <w:sz w:val="24"/>
        </w:rPr>
        <w:t>丙酮</w:t>
      </w:r>
      <w:r w:rsidR="009440D7" w:rsidRPr="00CE56BA">
        <w:rPr>
          <w:rFonts w:hint="eastAsia"/>
          <w:color w:val="000000" w:themeColor="text1"/>
          <w:sz w:val="24"/>
        </w:rPr>
        <w:t>、</w:t>
      </w:r>
      <w:r w:rsidR="007C39C2" w:rsidRPr="00CE56BA">
        <w:rPr>
          <w:rFonts w:hint="eastAsia"/>
          <w:color w:val="000000" w:themeColor="text1"/>
          <w:sz w:val="24"/>
        </w:rPr>
        <w:t>异丙醇</w:t>
      </w:r>
      <w:r w:rsidR="009440D7" w:rsidRPr="00CE56BA">
        <w:rPr>
          <w:rFonts w:hint="eastAsia"/>
          <w:color w:val="000000" w:themeColor="text1"/>
          <w:sz w:val="24"/>
        </w:rPr>
        <w:t>、</w:t>
      </w:r>
      <w:r w:rsidR="007C39C2" w:rsidRPr="00CE56BA">
        <w:rPr>
          <w:rFonts w:hint="eastAsia"/>
          <w:color w:val="000000" w:themeColor="text1"/>
          <w:sz w:val="24"/>
        </w:rPr>
        <w:t>乙酸乙酯</w:t>
      </w:r>
      <w:r w:rsidR="009440D7" w:rsidRPr="00CE56BA">
        <w:rPr>
          <w:rFonts w:hint="eastAsia"/>
          <w:color w:val="000000" w:themeColor="text1"/>
          <w:sz w:val="24"/>
        </w:rPr>
        <w:t>满足《四川省固定污染源大气挥发性有机物排放标准》（</w:t>
      </w:r>
      <w:r w:rsidR="009440D7" w:rsidRPr="00CE56BA">
        <w:rPr>
          <w:rFonts w:hint="eastAsia"/>
          <w:color w:val="000000" w:themeColor="text1"/>
          <w:sz w:val="24"/>
        </w:rPr>
        <w:t>DB51/ 2377-2017</w:t>
      </w:r>
      <w:r w:rsidR="009440D7" w:rsidRPr="00CE56BA">
        <w:rPr>
          <w:rFonts w:hint="eastAsia"/>
          <w:color w:val="000000" w:themeColor="text1"/>
          <w:sz w:val="24"/>
        </w:rPr>
        <w:t>）医药制造排放标准；新药研发基地净化区废气处理设施排口（</w:t>
      </w:r>
      <w:r w:rsidR="009440D7" w:rsidRPr="00CE56BA">
        <w:rPr>
          <w:rFonts w:hint="eastAsia"/>
          <w:color w:val="000000" w:themeColor="text1"/>
          <w:sz w:val="24"/>
        </w:rPr>
        <w:t>DA002</w:t>
      </w:r>
      <w:r w:rsidR="009440D7" w:rsidRPr="00CE56BA">
        <w:rPr>
          <w:rFonts w:hint="eastAsia"/>
          <w:color w:val="000000" w:themeColor="text1"/>
          <w:sz w:val="24"/>
        </w:rPr>
        <w:t>）</w:t>
      </w:r>
      <w:r w:rsidR="009440D7" w:rsidRPr="00CE56BA">
        <w:rPr>
          <w:color w:val="000000" w:themeColor="text1"/>
          <w:sz w:val="24"/>
        </w:rPr>
        <w:t>VOCs</w:t>
      </w:r>
      <w:r w:rsidR="009440D7" w:rsidRPr="00CE56BA">
        <w:rPr>
          <w:rFonts w:hint="eastAsia"/>
          <w:color w:val="000000" w:themeColor="text1"/>
          <w:sz w:val="24"/>
        </w:rPr>
        <w:t>满足《四川省固定污染源大气挥发性有机物排放标准》（</w:t>
      </w:r>
      <w:r w:rsidR="009440D7" w:rsidRPr="00CE56BA">
        <w:rPr>
          <w:rFonts w:hint="eastAsia"/>
          <w:color w:val="000000" w:themeColor="text1"/>
          <w:sz w:val="24"/>
        </w:rPr>
        <w:t>DB51/ 2377-2017</w:t>
      </w:r>
      <w:r w:rsidR="009440D7" w:rsidRPr="00CE56BA">
        <w:rPr>
          <w:rFonts w:hint="eastAsia"/>
          <w:color w:val="000000" w:themeColor="text1"/>
          <w:sz w:val="24"/>
        </w:rPr>
        <w:t>）医药制造排放标准；新药研发基地污水处理站除臭系统处理设施排口（</w:t>
      </w:r>
      <w:r w:rsidR="009440D7" w:rsidRPr="00CE56BA">
        <w:rPr>
          <w:rFonts w:hint="eastAsia"/>
          <w:color w:val="000000" w:themeColor="text1"/>
          <w:sz w:val="24"/>
        </w:rPr>
        <w:t>DA003</w:t>
      </w:r>
      <w:r w:rsidR="009440D7" w:rsidRPr="00CE56BA">
        <w:rPr>
          <w:rFonts w:hint="eastAsia"/>
          <w:color w:val="000000" w:themeColor="text1"/>
          <w:sz w:val="24"/>
        </w:rPr>
        <w:t>）氨、硫化氢、甲硫醇、甲硫醚满足《制药工业大气污染物排放标准》（</w:t>
      </w:r>
      <w:r w:rsidR="009440D7" w:rsidRPr="00CE56BA">
        <w:rPr>
          <w:rFonts w:hint="eastAsia"/>
          <w:color w:val="000000" w:themeColor="text1"/>
          <w:sz w:val="24"/>
        </w:rPr>
        <w:t>GB 37823-2019</w:t>
      </w:r>
      <w:r w:rsidR="009440D7" w:rsidRPr="00CE56BA">
        <w:rPr>
          <w:rFonts w:hint="eastAsia"/>
          <w:color w:val="000000" w:themeColor="text1"/>
          <w:sz w:val="24"/>
        </w:rPr>
        <w:t>）重点地区要求和《恶臭污染物排放标准》（</w:t>
      </w:r>
      <w:r w:rsidR="009440D7" w:rsidRPr="00CE56BA">
        <w:rPr>
          <w:rFonts w:hint="eastAsia"/>
          <w:color w:val="000000" w:themeColor="text1"/>
          <w:sz w:val="24"/>
        </w:rPr>
        <w:t>GB14554-93</w:t>
      </w:r>
      <w:r w:rsidR="009440D7" w:rsidRPr="00CE56BA">
        <w:rPr>
          <w:rFonts w:hint="eastAsia"/>
          <w:color w:val="000000" w:themeColor="text1"/>
          <w:sz w:val="24"/>
        </w:rPr>
        <w:t>）要求；</w:t>
      </w:r>
      <w:r w:rsidR="00C93F90" w:rsidRPr="00C93F90">
        <w:rPr>
          <w:rFonts w:hint="eastAsia"/>
          <w:color w:val="000000" w:themeColor="text1"/>
          <w:sz w:val="24"/>
        </w:rPr>
        <w:t>锅炉排气筒（</w:t>
      </w:r>
      <w:r w:rsidR="00C93F90" w:rsidRPr="00C93F90">
        <w:rPr>
          <w:rFonts w:hint="eastAsia"/>
          <w:color w:val="000000" w:themeColor="text1"/>
          <w:sz w:val="24"/>
        </w:rPr>
        <w:t>DA004</w:t>
      </w:r>
      <w:r w:rsidR="00C93F90" w:rsidRPr="00C93F90">
        <w:rPr>
          <w:rFonts w:hint="eastAsia"/>
          <w:color w:val="000000" w:themeColor="text1"/>
          <w:sz w:val="24"/>
        </w:rPr>
        <w:t>）颗粒物</w:t>
      </w:r>
      <w:r w:rsidR="00C93F90">
        <w:rPr>
          <w:rFonts w:hint="eastAsia"/>
          <w:color w:val="000000" w:themeColor="text1"/>
          <w:sz w:val="24"/>
        </w:rPr>
        <w:t>、</w:t>
      </w:r>
      <w:r w:rsidR="00C93F90" w:rsidRPr="00C93F90">
        <w:rPr>
          <w:color w:val="000000" w:themeColor="text1"/>
          <w:sz w:val="24"/>
        </w:rPr>
        <w:t>SO</w:t>
      </w:r>
      <w:r w:rsidR="00C93F90" w:rsidRPr="00C93F90">
        <w:rPr>
          <w:color w:val="000000" w:themeColor="text1"/>
          <w:sz w:val="24"/>
          <w:vertAlign w:val="subscript"/>
        </w:rPr>
        <w:t>2</w:t>
      </w:r>
      <w:r w:rsidR="00C93F90">
        <w:rPr>
          <w:rFonts w:hint="eastAsia"/>
          <w:color w:val="000000" w:themeColor="text1"/>
          <w:sz w:val="24"/>
        </w:rPr>
        <w:t>、</w:t>
      </w:r>
      <w:r w:rsidR="00C93F90" w:rsidRPr="00C93F90">
        <w:rPr>
          <w:color w:val="000000" w:themeColor="text1"/>
          <w:sz w:val="24"/>
        </w:rPr>
        <w:t>NO</w:t>
      </w:r>
      <w:r w:rsidR="00C93F90" w:rsidRPr="00C93F90">
        <w:rPr>
          <w:color w:val="000000" w:themeColor="text1"/>
          <w:sz w:val="24"/>
          <w:vertAlign w:val="subscript"/>
        </w:rPr>
        <w:t>X</w:t>
      </w:r>
      <w:r w:rsidR="00C93F90">
        <w:rPr>
          <w:rFonts w:hint="eastAsia"/>
          <w:color w:val="000000" w:themeColor="text1"/>
          <w:sz w:val="24"/>
        </w:rPr>
        <w:t>满足《</w:t>
      </w:r>
      <w:r w:rsidR="00C93F90" w:rsidRPr="00C93F90">
        <w:rPr>
          <w:rFonts w:hint="eastAsia"/>
          <w:color w:val="000000" w:themeColor="text1"/>
          <w:sz w:val="24"/>
        </w:rPr>
        <w:t>锅炉大气污染物排放标准》（</w:t>
      </w:r>
      <w:r w:rsidR="00C93F90" w:rsidRPr="00C93F90">
        <w:rPr>
          <w:rFonts w:hint="eastAsia"/>
          <w:color w:val="000000" w:themeColor="text1"/>
          <w:sz w:val="24"/>
        </w:rPr>
        <w:t>GB13271-2014</w:t>
      </w:r>
      <w:r w:rsidR="00C93F90" w:rsidRPr="00C93F90">
        <w:rPr>
          <w:rFonts w:hint="eastAsia"/>
          <w:color w:val="000000" w:themeColor="text1"/>
          <w:sz w:val="24"/>
        </w:rPr>
        <w:t>）特别排放限值。</w:t>
      </w:r>
    </w:p>
    <w:p w:rsidR="00774ADE" w:rsidRPr="00C93F90" w:rsidRDefault="00774ADE" w:rsidP="00C93F90">
      <w:pPr>
        <w:pStyle w:val="af2"/>
        <w:ind w:firstLine="480"/>
        <w:rPr>
          <w:color w:val="000000" w:themeColor="text1"/>
          <w:sz w:val="24"/>
        </w:rPr>
      </w:pPr>
    </w:p>
    <w:p w:rsidR="00E07079" w:rsidRPr="00C93F90" w:rsidRDefault="00E07079">
      <w:pPr>
        <w:pStyle w:val="af2"/>
        <w:ind w:firstLine="480"/>
        <w:rPr>
          <w:color w:val="000000" w:themeColor="text1"/>
          <w:sz w:val="24"/>
        </w:rPr>
      </w:pPr>
      <w:r w:rsidRPr="00C93F90">
        <w:rPr>
          <w:rFonts w:hint="eastAsia"/>
          <w:color w:val="000000" w:themeColor="text1"/>
          <w:sz w:val="24"/>
        </w:rPr>
        <w:lastRenderedPageBreak/>
        <w:t>（</w:t>
      </w:r>
      <w:r w:rsidRPr="00C93F90">
        <w:rPr>
          <w:color w:val="000000" w:themeColor="text1"/>
          <w:sz w:val="24"/>
        </w:rPr>
        <w:t>2</w:t>
      </w:r>
      <w:r w:rsidRPr="00C93F90">
        <w:rPr>
          <w:rFonts w:hint="eastAsia"/>
          <w:color w:val="000000" w:themeColor="text1"/>
          <w:sz w:val="24"/>
        </w:rPr>
        <w:t>）无组织废气</w:t>
      </w:r>
    </w:p>
    <w:p w:rsidR="0066773C" w:rsidRPr="00C93F90" w:rsidRDefault="004E371C">
      <w:pPr>
        <w:pStyle w:val="af2"/>
        <w:ind w:firstLine="480"/>
        <w:rPr>
          <w:color w:val="000000" w:themeColor="text1"/>
          <w:sz w:val="24"/>
        </w:rPr>
      </w:pPr>
      <w:r w:rsidRPr="00C93F90">
        <w:rPr>
          <w:color w:val="000000" w:themeColor="text1"/>
          <w:sz w:val="24"/>
        </w:rPr>
        <w:t>无组织废气监测结果见下表。</w:t>
      </w:r>
    </w:p>
    <w:p w:rsidR="0066773C" w:rsidRPr="00C93F90" w:rsidRDefault="004E371C">
      <w:pPr>
        <w:pStyle w:val="af5"/>
        <w:rPr>
          <w:rFonts w:hAnsi="黑体"/>
          <w:color w:val="000000" w:themeColor="text1"/>
          <w:kern w:val="2"/>
          <w:szCs w:val="21"/>
        </w:rPr>
      </w:pPr>
      <w:r w:rsidRPr="00C93F90">
        <w:rPr>
          <w:rFonts w:hAnsi="黑体"/>
          <w:color w:val="000000" w:themeColor="text1"/>
          <w:kern w:val="2"/>
          <w:szCs w:val="21"/>
        </w:rPr>
        <w:t>表</w:t>
      </w:r>
      <w:r w:rsidRPr="00C93F90">
        <w:rPr>
          <w:rFonts w:hAnsi="黑体"/>
          <w:color w:val="000000" w:themeColor="text1"/>
          <w:kern w:val="2"/>
          <w:szCs w:val="21"/>
        </w:rPr>
        <w:t>9</w:t>
      </w:r>
      <w:r w:rsidRPr="00C93F90">
        <w:rPr>
          <w:rFonts w:hAnsi="黑体"/>
          <w:color w:val="000000" w:themeColor="text1"/>
          <w:kern w:val="2"/>
          <w:szCs w:val="21"/>
        </w:rPr>
        <w:noBreakHyphen/>
      </w:r>
      <w:r w:rsidR="00C93F90">
        <w:rPr>
          <w:rFonts w:hAnsi="黑体"/>
          <w:color w:val="000000" w:themeColor="text1"/>
          <w:kern w:val="2"/>
          <w:szCs w:val="21"/>
        </w:rPr>
        <w:t>5</w:t>
      </w:r>
      <w:r w:rsidRPr="00C93F90">
        <w:rPr>
          <w:rFonts w:hAnsi="黑体"/>
          <w:color w:val="000000" w:themeColor="text1"/>
          <w:kern w:val="2"/>
          <w:szCs w:val="21"/>
        </w:rPr>
        <w:t xml:space="preserve"> </w:t>
      </w:r>
      <w:r w:rsidRPr="00C93F90">
        <w:rPr>
          <w:rFonts w:hAnsi="黑体"/>
          <w:color w:val="000000" w:themeColor="text1"/>
          <w:kern w:val="2"/>
          <w:szCs w:val="21"/>
        </w:rPr>
        <w:t>无组织废气</w:t>
      </w:r>
      <w:r w:rsidR="00771226" w:rsidRPr="00C93F90">
        <w:rPr>
          <w:rFonts w:hAnsi="黑体"/>
          <w:color w:val="000000" w:themeColor="text1"/>
          <w:kern w:val="2"/>
          <w:szCs w:val="21"/>
        </w:rPr>
        <w:t>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6"/>
        <w:gridCol w:w="2547"/>
        <w:gridCol w:w="618"/>
        <w:gridCol w:w="614"/>
        <w:gridCol w:w="614"/>
        <w:gridCol w:w="614"/>
        <w:gridCol w:w="618"/>
        <w:gridCol w:w="614"/>
        <w:gridCol w:w="614"/>
        <w:gridCol w:w="614"/>
        <w:gridCol w:w="619"/>
      </w:tblGrid>
      <w:tr w:rsidR="00C93F90" w:rsidRPr="00C93F90" w:rsidTr="00774ADE">
        <w:trPr>
          <w:trHeight w:val="329"/>
          <w:jc w:val="center"/>
        </w:trPr>
        <w:tc>
          <w:tcPr>
            <w:tcW w:w="549" w:type="pct"/>
            <w:vMerge w:val="restart"/>
            <w:vAlign w:val="center"/>
          </w:tcPr>
          <w:p w:rsidR="00C93F90" w:rsidRPr="00C93F90" w:rsidRDefault="00C93F90" w:rsidP="00C93F90">
            <w:pPr>
              <w:overflowPunct w:val="0"/>
              <w:adjustRightInd w:val="0"/>
              <w:snapToGrid w:val="0"/>
              <w:jc w:val="center"/>
              <w:rPr>
                <w:color w:val="000000" w:themeColor="text1"/>
                <w:szCs w:val="21"/>
              </w:rPr>
            </w:pPr>
            <w:r w:rsidRPr="00C93F90">
              <w:rPr>
                <w:color w:val="000000" w:themeColor="text1"/>
                <w:szCs w:val="21"/>
              </w:rPr>
              <w:t>监测项目</w:t>
            </w:r>
          </w:p>
        </w:tc>
        <w:tc>
          <w:tcPr>
            <w:tcW w:w="1402" w:type="pct"/>
            <w:vMerge w:val="restart"/>
            <w:vAlign w:val="center"/>
          </w:tcPr>
          <w:p w:rsidR="00C93F90" w:rsidRPr="00C93F90" w:rsidRDefault="00C93F90" w:rsidP="00C93F90">
            <w:pPr>
              <w:overflowPunct w:val="0"/>
              <w:adjustRightInd w:val="0"/>
              <w:snapToGrid w:val="0"/>
              <w:jc w:val="center"/>
              <w:rPr>
                <w:color w:val="000000" w:themeColor="text1"/>
                <w:szCs w:val="21"/>
              </w:rPr>
            </w:pPr>
            <w:r w:rsidRPr="00C93F90">
              <w:rPr>
                <w:color w:val="000000" w:themeColor="text1"/>
                <w:szCs w:val="21"/>
              </w:rPr>
              <w:t>监测点位</w:t>
            </w:r>
          </w:p>
        </w:tc>
        <w:tc>
          <w:tcPr>
            <w:tcW w:w="340" w:type="pct"/>
            <w:vMerge w:val="restart"/>
            <w:vAlign w:val="center"/>
          </w:tcPr>
          <w:p w:rsidR="00C93F90" w:rsidRPr="00C93F90" w:rsidRDefault="00C93F90" w:rsidP="00C93F90">
            <w:pPr>
              <w:overflowPunct w:val="0"/>
              <w:adjustRightInd w:val="0"/>
              <w:snapToGrid w:val="0"/>
              <w:jc w:val="center"/>
              <w:rPr>
                <w:color w:val="000000" w:themeColor="text1"/>
                <w:szCs w:val="21"/>
              </w:rPr>
            </w:pPr>
            <w:r w:rsidRPr="00C93F90">
              <w:rPr>
                <w:color w:val="000000" w:themeColor="text1"/>
                <w:szCs w:val="21"/>
              </w:rPr>
              <w:t>单位</w:t>
            </w:r>
          </w:p>
        </w:tc>
        <w:tc>
          <w:tcPr>
            <w:tcW w:w="2708" w:type="pct"/>
            <w:gridSpan w:val="8"/>
            <w:vAlign w:val="center"/>
          </w:tcPr>
          <w:p w:rsidR="00C93F90" w:rsidRPr="00C93F90" w:rsidRDefault="00C93F90" w:rsidP="00C93F90">
            <w:pPr>
              <w:overflowPunct w:val="0"/>
              <w:adjustRightInd w:val="0"/>
              <w:snapToGrid w:val="0"/>
              <w:jc w:val="center"/>
              <w:rPr>
                <w:color w:val="000000" w:themeColor="text1"/>
                <w:szCs w:val="21"/>
              </w:rPr>
            </w:pPr>
            <w:r w:rsidRPr="00C93F90">
              <w:rPr>
                <w:color w:val="000000" w:themeColor="text1"/>
                <w:szCs w:val="21"/>
              </w:rPr>
              <w:t>监测时间、频次及结果</w:t>
            </w:r>
          </w:p>
        </w:tc>
      </w:tr>
      <w:tr w:rsidR="00C93F90" w:rsidRPr="00C93F90" w:rsidTr="00774ADE">
        <w:trPr>
          <w:trHeight w:val="329"/>
          <w:jc w:val="center"/>
        </w:trPr>
        <w:tc>
          <w:tcPr>
            <w:tcW w:w="549" w:type="pct"/>
            <w:vMerge/>
            <w:vAlign w:val="center"/>
          </w:tcPr>
          <w:p w:rsidR="00C93F90" w:rsidRPr="00C93F90" w:rsidRDefault="00C93F90" w:rsidP="00C93F90">
            <w:pPr>
              <w:overflowPunct w:val="0"/>
              <w:adjustRightInd w:val="0"/>
              <w:snapToGrid w:val="0"/>
              <w:jc w:val="center"/>
              <w:rPr>
                <w:color w:val="000000" w:themeColor="text1"/>
                <w:szCs w:val="21"/>
              </w:rPr>
            </w:pPr>
          </w:p>
        </w:tc>
        <w:tc>
          <w:tcPr>
            <w:tcW w:w="1402" w:type="pct"/>
            <w:vMerge/>
            <w:vAlign w:val="center"/>
          </w:tcPr>
          <w:p w:rsidR="00C93F90" w:rsidRPr="00C93F90" w:rsidRDefault="00C93F90" w:rsidP="00C93F90">
            <w:pPr>
              <w:overflowPunct w:val="0"/>
              <w:adjustRightInd w:val="0"/>
              <w:snapToGrid w:val="0"/>
              <w:jc w:val="center"/>
              <w:rPr>
                <w:color w:val="000000" w:themeColor="text1"/>
                <w:szCs w:val="21"/>
              </w:rPr>
            </w:pPr>
          </w:p>
        </w:tc>
        <w:tc>
          <w:tcPr>
            <w:tcW w:w="340" w:type="pct"/>
            <w:vMerge/>
            <w:vAlign w:val="center"/>
          </w:tcPr>
          <w:p w:rsidR="00C93F90" w:rsidRPr="00C93F90" w:rsidRDefault="00C93F90" w:rsidP="00C93F90">
            <w:pPr>
              <w:overflowPunct w:val="0"/>
              <w:adjustRightInd w:val="0"/>
              <w:snapToGrid w:val="0"/>
              <w:jc w:val="center"/>
              <w:rPr>
                <w:color w:val="000000" w:themeColor="text1"/>
                <w:szCs w:val="21"/>
              </w:rPr>
            </w:pPr>
          </w:p>
        </w:tc>
        <w:tc>
          <w:tcPr>
            <w:tcW w:w="1354" w:type="pct"/>
            <w:gridSpan w:val="4"/>
            <w:vAlign w:val="center"/>
          </w:tcPr>
          <w:p w:rsidR="00C93F90" w:rsidRPr="00C93F90" w:rsidRDefault="00C93F90" w:rsidP="00C93F90">
            <w:pPr>
              <w:overflowPunct w:val="0"/>
              <w:adjustRightInd w:val="0"/>
              <w:snapToGrid w:val="0"/>
              <w:jc w:val="center"/>
              <w:rPr>
                <w:color w:val="000000" w:themeColor="text1"/>
                <w:szCs w:val="21"/>
              </w:rPr>
            </w:pPr>
            <w:r w:rsidRPr="00C93F90">
              <w:rPr>
                <w:rFonts w:hint="eastAsia"/>
                <w:color w:val="000000" w:themeColor="text1"/>
                <w:szCs w:val="21"/>
              </w:rPr>
              <w:t>2023</w:t>
            </w:r>
            <w:r w:rsidRPr="00C93F90">
              <w:rPr>
                <w:rFonts w:hint="eastAsia"/>
                <w:color w:val="000000" w:themeColor="text1"/>
                <w:szCs w:val="21"/>
              </w:rPr>
              <w:t>年</w:t>
            </w:r>
            <w:r w:rsidRPr="00C93F90">
              <w:rPr>
                <w:rFonts w:hint="eastAsia"/>
                <w:color w:val="000000" w:themeColor="text1"/>
                <w:szCs w:val="21"/>
              </w:rPr>
              <w:t>1</w:t>
            </w:r>
            <w:r w:rsidRPr="00C93F90">
              <w:rPr>
                <w:rFonts w:hint="eastAsia"/>
                <w:color w:val="000000" w:themeColor="text1"/>
                <w:szCs w:val="21"/>
              </w:rPr>
              <w:t>月</w:t>
            </w:r>
            <w:r w:rsidRPr="00C93F90">
              <w:rPr>
                <w:rFonts w:hint="eastAsia"/>
                <w:color w:val="000000" w:themeColor="text1"/>
                <w:szCs w:val="21"/>
              </w:rPr>
              <w:t>28</w:t>
            </w:r>
            <w:r w:rsidRPr="00C93F90">
              <w:rPr>
                <w:rFonts w:hint="eastAsia"/>
                <w:color w:val="000000" w:themeColor="text1"/>
                <w:szCs w:val="21"/>
              </w:rPr>
              <w:t>日</w:t>
            </w:r>
          </w:p>
        </w:tc>
        <w:tc>
          <w:tcPr>
            <w:tcW w:w="1354" w:type="pct"/>
            <w:gridSpan w:val="4"/>
            <w:vAlign w:val="center"/>
          </w:tcPr>
          <w:p w:rsidR="00C93F90" w:rsidRPr="00C93F90" w:rsidRDefault="00C93F90" w:rsidP="00C93F90">
            <w:pPr>
              <w:overflowPunct w:val="0"/>
              <w:adjustRightInd w:val="0"/>
              <w:snapToGrid w:val="0"/>
              <w:jc w:val="center"/>
              <w:rPr>
                <w:color w:val="000000" w:themeColor="text1"/>
                <w:szCs w:val="21"/>
              </w:rPr>
            </w:pPr>
            <w:r w:rsidRPr="00C93F90">
              <w:rPr>
                <w:rFonts w:hint="eastAsia"/>
                <w:color w:val="000000" w:themeColor="text1"/>
                <w:szCs w:val="21"/>
              </w:rPr>
              <w:t>2023</w:t>
            </w:r>
            <w:r w:rsidRPr="00C93F90">
              <w:rPr>
                <w:rFonts w:hint="eastAsia"/>
                <w:color w:val="000000" w:themeColor="text1"/>
                <w:szCs w:val="21"/>
              </w:rPr>
              <w:t>年</w:t>
            </w:r>
            <w:r w:rsidRPr="00C93F90">
              <w:rPr>
                <w:rFonts w:hint="eastAsia"/>
                <w:color w:val="000000" w:themeColor="text1"/>
                <w:szCs w:val="21"/>
              </w:rPr>
              <w:t>1</w:t>
            </w:r>
            <w:r w:rsidRPr="00C93F90">
              <w:rPr>
                <w:rFonts w:hint="eastAsia"/>
                <w:color w:val="000000" w:themeColor="text1"/>
                <w:szCs w:val="21"/>
              </w:rPr>
              <w:t>月</w:t>
            </w:r>
            <w:r w:rsidRPr="00C93F90">
              <w:rPr>
                <w:rFonts w:hint="eastAsia"/>
                <w:color w:val="000000" w:themeColor="text1"/>
                <w:szCs w:val="21"/>
              </w:rPr>
              <w:t>29</w:t>
            </w:r>
            <w:r w:rsidRPr="00C93F90">
              <w:rPr>
                <w:rFonts w:hint="eastAsia"/>
                <w:color w:val="000000" w:themeColor="text1"/>
                <w:szCs w:val="21"/>
              </w:rPr>
              <w:t>日</w:t>
            </w:r>
          </w:p>
        </w:tc>
      </w:tr>
      <w:tr w:rsidR="00C93F90" w:rsidRPr="00C93F90" w:rsidTr="00774ADE">
        <w:trPr>
          <w:trHeight w:val="329"/>
          <w:jc w:val="center"/>
        </w:trPr>
        <w:tc>
          <w:tcPr>
            <w:tcW w:w="549" w:type="pct"/>
            <w:vMerge/>
            <w:vAlign w:val="center"/>
          </w:tcPr>
          <w:p w:rsidR="00C93F90" w:rsidRPr="00C93F90" w:rsidRDefault="00C93F90" w:rsidP="00C93F90">
            <w:pPr>
              <w:overflowPunct w:val="0"/>
              <w:adjustRightInd w:val="0"/>
              <w:snapToGrid w:val="0"/>
              <w:jc w:val="center"/>
              <w:rPr>
                <w:color w:val="000000" w:themeColor="text1"/>
                <w:szCs w:val="21"/>
              </w:rPr>
            </w:pPr>
          </w:p>
        </w:tc>
        <w:tc>
          <w:tcPr>
            <w:tcW w:w="1402" w:type="pct"/>
            <w:vMerge/>
            <w:vAlign w:val="center"/>
          </w:tcPr>
          <w:p w:rsidR="00C93F90" w:rsidRPr="00C93F90" w:rsidRDefault="00C93F90" w:rsidP="00C93F90">
            <w:pPr>
              <w:overflowPunct w:val="0"/>
              <w:adjustRightInd w:val="0"/>
              <w:snapToGrid w:val="0"/>
              <w:jc w:val="center"/>
              <w:rPr>
                <w:color w:val="000000" w:themeColor="text1"/>
                <w:szCs w:val="21"/>
              </w:rPr>
            </w:pPr>
          </w:p>
        </w:tc>
        <w:tc>
          <w:tcPr>
            <w:tcW w:w="340" w:type="pct"/>
            <w:vMerge/>
            <w:vAlign w:val="center"/>
          </w:tcPr>
          <w:p w:rsidR="00C93F90" w:rsidRPr="00C93F90" w:rsidRDefault="00C93F90" w:rsidP="00C93F90">
            <w:pPr>
              <w:overflowPunct w:val="0"/>
              <w:adjustRightInd w:val="0"/>
              <w:snapToGrid w:val="0"/>
              <w:jc w:val="center"/>
              <w:rPr>
                <w:color w:val="000000" w:themeColor="text1"/>
                <w:szCs w:val="21"/>
              </w:rPr>
            </w:pPr>
          </w:p>
        </w:tc>
        <w:tc>
          <w:tcPr>
            <w:tcW w:w="338" w:type="pct"/>
            <w:vAlign w:val="center"/>
          </w:tcPr>
          <w:p w:rsidR="00C93F90" w:rsidRPr="00C93F90" w:rsidRDefault="00C93F90" w:rsidP="00C93F90">
            <w:pPr>
              <w:overflowPunct w:val="0"/>
              <w:adjustRightInd w:val="0"/>
              <w:snapToGrid w:val="0"/>
              <w:jc w:val="center"/>
              <w:rPr>
                <w:color w:val="000000" w:themeColor="text1"/>
                <w:szCs w:val="21"/>
              </w:rPr>
            </w:pPr>
            <w:r w:rsidRPr="00C93F90">
              <w:rPr>
                <w:color w:val="000000" w:themeColor="text1"/>
                <w:szCs w:val="21"/>
              </w:rPr>
              <w:t>第</w:t>
            </w:r>
            <w:r w:rsidRPr="00C93F90">
              <w:rPr>
                <w:color w:val="000000" w:themeColor="text1"/>
                <w:szCs w:val="21"/>
              </w:rPr>
              <w:t>1</w:t>
            </w:r>
            <w:r w:rsidRPr="00C93F90">
              <w:rPr>
                <w:color w:val="000000" w:themeColor="text1"/>
                <w:szCs w:val="21"/>
              </w:rPr>
              <w:t>次</w:t>
            </w:r>
          </w:p>
        </w:tc>
        <w:tc>
          <w:tcPr>
            <w:tcW w:w="338" w:type="pct"/>
            <w:vAlign w:val="center"/>
          </w:tcPr>
          <w:p w:rsidR="00C93F90" w:rsidRPr="00C93F90" w:rsidRDefault="00C93F90" w:rsidP="00C93F90">
            <w:pPr>
              <w:overflowPunct w:val="0"/>
              <w:adjustRightInd w:val="0"/>
              <w:snapToGrid w:val="0"/>
              <w:jc w:val="center"/>
              <w:rPr>
                <w:color w:val="000000" w:themeColor="text1"/>
                <w:szCs w:val="21"/>
              </w:rPr>
            </w:pPr>
            <w:r w:rsidRPr="00C93F90">
              <w:rPr>
                <w:color w:val="000000" w:themeColor="text1"/>
                <w:szCs w:val="21"/>
              </w:rPr>
              <w:t>第</w:t>
            </w:r>
            <w:r w:rsidRPr="00C93F90">
              <w:rPr>
                <w:rFonts w:hint="eastAsia"/>
                <w:color w:val="000000" w:themeColor="text1"/>
                <w:szCs w:val="21"/>
              </w:rPr>
              <w:t>2</w:t>
            </w:r>
            <w:r w:rsidRPr="00C93F90">
              <w:rPr>
                <w:color w:val="000000" w:themeColor="text1"/>
                <w:szCs w:val="21"/>
              </w:rPr>
              <w:t>次</w:t>
            </w:r>
          </w:p>
        </w:tc>
        <w:tc>
          <w:tcPr>
            <w:tcW w:w="338" w:type="pct"/>
            <w:vAlign w:val="center"/>
          </w:tcPr>
          <w:p w:rsidR="00C93F90" w:rsidRPr="00C93F90" w:rsidRDefault="00C93F90" w:rsidP="00C93F90">
            <w:pPr>
              <w:overflowPunct w:val="0"/>
              <w:adjustRightInd w:val="0"/>
              <w:snapToGrid w:val="0"/>
              <w:jc w:val="center"/>
              <w:rPr>
                <w:color w:val="000000" w:themeColor="text1"/>
                <w:szCs w:val="21"/>
              </w:rPr>
            </w:pPr>
            <w:r w:rsidRPr="00C93F90">
              <w:rPr>
                <w:color w:val="000000" w:themeColor="text1"/>
                <w:szCs w:val="21"/>
              </w:rPr>
              <w:t>第</w:t>
            </w:r>
            <w:r w:rsidRPr="00C93F90">
              <w:rPr>
                <w:rFonts w:hint="eastAsia"/>
                <w:color w:val="000000" w:themeColor="text1"/>
                <w:szCs w:val="21"/>
              </w:rPr>
              <w:t>3</w:t>
            </w:r>
            <w:r w:rsidRPr="00C93F90">
              <w:rPr>
                <w:color w:val="000000" w:themeColor="text1"/>
                <w:szCs w:val="21"/>
              </w:rPr>
              <w:t>次</w:t>
            </w:r>
          </w:p>
        </w:tc>
        <w:tc>
          <w:tcPr>
            <w:tcW w:w="340" w:type="pct"/>
            <w:vAlign w:val="center"/>
          </w:tcPr>
          <w:p w:rsidR="00C93F90" w:rsidRPr="00C93F90" w:rsidRDefault="00C93F90" w:rsidP="00C93F90">
            <w:pPr>
              <w:overflowPunct w:val="0"/>
              <w:adjustRightInd w:val="0"/>
              <w:snapToGrid w:val="0"/>
              <w:jc w:val="center"/>
              <w:rPr>
                <w:color w:val="000000" w:themeColor="text1"/>
                <w:szCs w:val="21"/>
              </w:rPr>
            </w:pPr>
            <w:r w:rsidRPr="00C93F90">
              <w:rPr>
                <w:color w:val="000000" w:themeColor="text1"/>
                <w:szCs w:val="21"/>
              </w:rPr>
              <w:t>第</w:t>
            </w:r>
            <w:r w:rsidRPr="00C93F90">
              <w:rPr>
                <w:rFonts w:hint="eastAsia"/>
                <w:color w:val="000000" w:themeColor="text1"/>
                <w:szCs w:val="21"/>
              </w:rPr>
              <w:t>4</w:t>
            </w:r>
            <w:r w:rsidRPr="00C93F90">
              <w:rPr>
                <w:color w:val="000000" w:themeColor="text1"/>
                <w:szCs w:val="21"/>
              </w:rPr>
              <w:t>次</w:t>
            </w:r>
          </w:p>
        </w:tc>
        <w:tc>
          <w:tcPr>
            <w:tcW w:w="338" w:type="pct"/>
            <w:vAlign w:val="center"/>
          </w:tcPr>
          <w:p w:rsidR="00C93F90" w:rsidRPr="00C93F90" w:rsidRDefault="00C93F90" w:rsidP="00C93F90">
            <w:pPr>
              <w:overflowPunct w:val="0"/>
              <w:adjustRightInd w:val="0"/>
              <w:snapToGrid w:val="0"/>
              <w:jc w:val="center"/>
              <w:rPr>
                <w:color w:val="000000" w:themeColor="text1"/>
                <w:szCs w:val="21"/>
              </w:rPr>
            </w:pPr>
            <w:r w:rsidRPr="00C93F90">
              <w:rPr>
                <w:color w:val="000000" w:themeColor="text1"/>
                <w:szCs w:val="21"/>
              </w:rPr>
              <w:t>第</w:t>
            </w:r>
            <w:r w:rsidRPr="00C93F90">
              <w:rPr>
                <w:color w:val="000000" w:themeColor="text1"/>
                <w:szCs w:val="21"/>
              </w:rPr>
              <w:t>1</w:t>
            </w:r>
            <w:r w:rsidRPr="00C93F90">
              <w:rPr>
                <w:color w:val="000000" w:themeColor="text1"/>
                <w:szCs w:val="21"/>
              </w:rPr>
              <w:t>次</w:t>
            </w:r>
          </w:p>
        </w:tc>
        <w:tc>
          <w:tcPr>
            <w:tcW w:w="338" w:type="pct"/>
            <w:vAlign w:val="center"/>
          </w:tcPr>
          <w:p w:rsidR="00C93F90" w:rsidRPr="00C93F90" w:rsidRDefault="00C93F90" w:rsidP="00C93F90">
            <w:pPr>
              <w:overflowPunct w:val="0"/>
              <w:adjustRightInd w:val="0"/>
              <w:snapToGrid w:val="0"/>
              <w:jc w:val="center"/>
              <w:rPr>
                <w:color w:val="000000" w:themeColor="text1"/>
                <w:szCs w:val="21"/>
              </w:rPr>
            </w:pPr>
            <w:r w:rsidRPr="00C93F90">
              <w:rPr>
                <w:color w:val="000000" w:themeColor="text1"/>
                <w:szCs w:val="21"/>
              </w:rPr>
              <w:t>第</w:t>
            </w:r>
            <w:r w:rsidRPr="00C93F90">
              <w:rPr>
                <w:rFonts w:hint="eastAsia"/>
                <w:color w:val="000000" w:themeColor="text1"/>
                <w:szCs w:val="21"/>
              </w:rPr>
              <w:t>2</w:t>
            </w:r>
            <w:r w:rsidRPr="00C93F90">
              <w:rPr>
                <w:color w:val="000000" w:themeColor="text1"/>
                <w:szCs w:val="21"/>
              </w:rPr>
              <w:t>次</w:t>
            </w:r>
          </w:p>
        </w:tc>
        <w:tc>
          <w:tcPr>
            <w:tcW w:w="338" w:type="pct"/>
            <w:vAlign w:val="center"/>
          </w:tcPr>
          <w:p w:rsidR="00C93F90" w:rsidRPr="00C93F90" w:rsidRDefault="00C93F90" w:rsidP="00C93F90">
            <w:pPr>
              <w:overflowPunct w:val="0"/>
              <w:adjustRightInd w:val="0"/>
              <w:snapToGrid w:val="0"/>
              <w:jc w:val="center"/>
              <w:rPr>
                <w:color w:val="000000" w:themeColor="text1"/>
                <w:szCs w:val="21"/>
              </w:rPr>
            </w:pPr>
            <w:r w:rsidRPr="00C93F90">
              <w:rPr>
                <w:color w:val="000000" w:themeColor="text1"/>
                <w:szCs w:val="21"/>
              </w:rPr>
              <w:t>第</w:t>
            </w:r>
            <w:r w:rsidRPr="00C93F90">
              <w:rPr>
                <w:rFonts w:hint="eastAsia"/>
                <w:color w:val="000000" w:themeColor="text1"/>
                <w:szCs w:val="21"/>
              </w:rPr>
              <w:t>3</w:t>
            </w:r>
            <w:r w:rsidRPr="00C93F90">
              <w:rPr>
                <w:color w:val="000000" w:themeColor="text1"/>
                <w:szCs w:val="21"/>
              </w:rPr>
              <w:t>次</w:t>
            </w:r>
          </w:p>
        </w:tc>
        <w:tc>
          <w:tcPr>
            <w:tcW w:w="341" w:type="pct"/>
            <w:vAlign w:val="center"/>
          </w:tcPr>
          <w:p w:rsidR="00C93F90" w:rsidRPr="00C93F90" w:rsidRDefault="00C93F90" w:rsidP="00C93F90">
            <w:pPr>
              <w:overflowPunct w:val="0"/>
              <w:adjustRightInd w:val="0"/>
              <w:snapToGrid w:val="0"/>
              <w:jc w:val="center"/>
              <w:rPr>
                <w:color w:val="000000" w:themeColor="text1"/>
                <w:szCs w:val="21"/>
              </w:rPr>
            </w:pPr>
            <w:r w:rsidRPr="00C93F90">
              <w:rPr>
                <w:color w:val="000000" w:themeColor="text1"/>
                <w:szCs w:val="21"/>
              </w:rPr>
              <w:t>第</w:t>
            </w:r>
            <w:r w:rsidRPr="00C93F90">
              <w:rPr>
                <w:rFonts w:hint="eastAsia"/>
                <w:color w:val="000000" w:themeColor="text1"/>
                <w:szCs w:val="21"/>
              </w:rPr>
              <w:t>4</w:t>
            </w:r>
            <w:r w:rsidRPr="00C93F90">
              <w:rPr>
                <w:color w:val="000000" w:themeColor="text1"/>
                <w:szCs w:val="21"/>
              </w:rPr>
              <w:t>次</w:t>
            </w:r>
          </w:p>
        </w:tc>
      </w:tr>
      <w:tr w:rsidR="00C93F90" w:rsidRPr="00C93F90" w:rsidTr="00774ADE">
        <w:trPr>
          <w:trHeight w:val="329"/>
          <w:jc w:val="center"/>
        </w:trPr>
        <w:tc>
          <w:tcPr>
            <w:tcW w:w="549" w:type="pct"/>
            <w:vMerge w:val="restart"/>
            <w:vAlign w:val="center"/>
          </w:tcPr>
          <w:p w:rsidR="00C93F90" w:rsidRPr="00C93F90" w:rsidRDefault="00C93F90" w:rsidP="00C93F90">
            <w:pPr>
              <w:overflowPunct w:val="0"/>
              <w:adjustRightInd w:val="0"/>
              <w:snapToGrid w:val="0"/>
              <w:jc w:val="center"/>
              <w:rPr>
                <w:bCs/>
                <w:szCs w:val="21"/>
              </w:rPr>
            </w:pPr>
            <w:r w:rsidRPr="00C93F90">
              <w:rPr>
                <w:rFonts w:hint="eastAsia"/>
                <w:bCs/>
                <w:szCs w:val="21"/>
              </w:rPr>
              <w:t>非甲烷</w:t>
            </w:r>
          </w:p>
          <w:p w:rsidR="00C93F90" w:rsidRPr="00C93F90" w:rsidRDefault="00C93F90" w:rsidP="00C93F90">
            <w:pPr>
              <w:overflowPunct w:val="0"/>
              <w:adjustRightInd w:val="0"/>
              <w:snapToGrid w:val="0"/>
              <w:jc w:val="center"/>
              <w:rPr>
                <w:color w:val="000000"/>
                <w:szCs w:val="21"/>
              </w:rPr>
            </w:pPr>
            <w:r w:rsidRPr="00C93F90">
              <w:rPr>
                <w:rFonts w:hint="eastAsia"/>
                <w:bCs/>
                <w:szCs w:val="21"/>
              </w:rPr>
              <w:t>总烃（</w:t>
            </w:r>
            <w:r w:rsidRPr="00C93F90">
              <w:rPr>
                <w:rFonts w:hint="eastAsia"/>
                <w:bCs/>
                <w:szCs w:val="21"/>
              </w:rPr>
              <w:t>VOCs</w:t>
            </w:r>
            <w:r w:rsidRPr="00C93F90">
              <w:rPr>
                <w:rFonts w:hint="eastAsia"/>
                <w:bCs/>
                <w:szCs w:val="21"/>
              </w:rPr>
              <w:t>）</w:t>
            </w:r>
          </w:p>
        </w:tc>
        <w:tc>
          <w:tcPr>
            <w:tcW w:w="1402" w:type="pct"/>
            <w:vAlign w:val="center"/>
          </w:tcPr>
          <w:p w:rsidR="00C93F90" w:rsidRPr="00C93F90" w:rsidRDefault="00C93F90" w:rsidP="00C93F90">
            <w:pPr>
              <w:snapToGrid w:val="0"/>
              <w:jc w:val="center"/>
              <w:rPr>
                <w:rFonts w:ascii="宋体" w:hAnsi="宋体" w:cs="宋体"/>
                <w:color w:val="000000"/>
              </w:rPr>
            </w:pPr>
            <w:r w:rsidRPr="00C93F90">
              <w:rPr>
                <w:rFonts w:ascii="宋体" w:hAnsi="宋体" w:cs="宋体" w:hint="eastAsia"/>
                <w:color w:val="000000"/>
              </w:rPr>
              <w:t>东北厂界上风向参照点○</w:t>
            </w:r>
            <w:r w:rsidRPr="00C93F90">
              <w:rPr>
                <w:color w:val="000000"/>
              </w:rPr>
              <w:t>1#</w:t>
            </w:r>
          </w:p>
        </w:tc>
        <w:tc>
          <w:tcPr>
            <w:tcW w:w="340" w:type="pct"/>
            <w:vAlign w:val="center"/>
          </w:tcPr>
          <w:p w:rsidR="00C93F90" w:rsidRPr="00C93F90" w:rsidRDefault="00C93F90" w:rsidP="00C93F90">
            <w:pPr>
              <w:snapToGrid w:val="0"/>
              <w:jc w:val="center"/>
              <w:rPr>
                <w:rFonts w:ascii="宋体" w:hAnsi="宋体" w:cs="宋体"/>
                <w:bCs/>
                <w:szCs w:val="21"/>
              </w:rPr>
            </w:pPr>
            <w:r w:rsidRPr="00C93F90">
              <w:rPr>
                <w:color w:val="000000"/>
                <w:szCs w:val="21"/>
              </w:rPr>
              <w:t>mg/m</w:t>
            </w:r>
            <w:r w:rsidRPr="00C93F90">
              <w:rPr>
                <w:color w:val="000000"/>
                <w:szCs w:val="21"/>
                <w:vertAlign w:val="superscript"/>
              </w:rPr>
              <w:t>3</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0.68</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0.72</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0.80</w:t>
            </w:r>
          </w:p>
        </w:tc>
        <w:tc>
          <w:tcPr>
            <w:tcW w:w="340"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0.78</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0.82</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0.83</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0.91</w:t>
            </w:r>
          </w:p>
        </w:tc>
        <w:tc>
          <w:tcPr>
            <w:tcW w:w="341"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0.81</w:t>
            </w:r>
          </w:p>
        </w:tc>
      </w:tr>
      <w:tr w:rsidR="00C93F90" w:rsidRPr="00C93F90" w:rsidTr="00774ADE">
        <w:trPr>
          <w:trHeight w:val="329"/>
          <w:jc w:val="center"/>
        </w:trPr>
        <w:tc>
          <w:tcPr>
            <w:tcW w:w="549" w:type="pct"/>
            <w:vMerge/>
            <w:vAlign w:val="center"/>
          </w:tcPr>
          <w:p w:rsidR="00C93F90" w:rsidRPr="00C93F90" w:rsidRDefault="00C93F90" w:rsidP="00C93F90">
            <w:pPr>
              <w:overflowPunct w:val="0"/>
              <w:adjustRightInd w:val="0"/>
              <w:snapToGrid w:val="0"/>
              <w:jc w:val="center"/>
              <w:rPr>
                <w:color w:val="000000"/>
                <w:szCs w:val="21"/>
              </w:rPr>
            </w:pPr>
          </w:p>
        </w:tc>
        <w:tc>
          <w:tcPr>
            <w:tcW w:w="1402" w:type="pct"/>
            <w:vAlign w:val="center"/>
          </w:tcPr>
          <w:p w:rsidR="00C93F90" w:rsidRPr="00C93F90" w:rsidRDefault="00C93F90" w:rsidP="00C93F90">
            <w:pPr>
              <w:snapToGrid w:val="0"/>
              <w:jc w:val="center"/>
              <w:rPr>
                <w:rFonts w:ascii="宋体" w:hAnsi="宋体" w:cs="宋体"/>
                <w:color w:val="000000"/>
              </w:rPr>
            </w:pPr>
            <w:r w:rsidRPr="00C93F90">
              <w:rPr>
                <w:rFonts w:ascii="宋体" w:hAnsi="宋体" w:cs="宋体" w:hint="eastAsia"/>
                <w:color w:val="000000"/>
              </w:rPr>
              <w:t>西南厂界下风向监控点○</w:t>
            </w:r>
            <w:r w:rsidRPr="00C93F90">
              <w:rPr>
                <w:rFonts w:hint="eastAsia"/>
                <w:color w:val="000000"/>
              </w:rPr>
              <w:t>2</w:t>
            </w:r>
            <w:r w:rsidRPr="00C93F90">
              <w:rPr>
                <w:color w:val="000000"/>
              </w:rPr>
              <w:t>#</w:t>
            </w:r>
          </w:p>
        </w:tc>
        <w:tc>
          <w:tcPr>
            <w:tcW w:w="340" w:type="pct"/>
            <w:vAlign w:val="center"/>
          </w:tcPr>
          <w:p w:rsidR="00C93F90" w:rsidRPr="00C93F90" w:rsidRDefault="00C93F90" w:rsidP="00C93F90">
            <w:pPr>
              <w:snapToGrid w:val="0"/>
              <w:jc w:val="center"/>
              <w:rPr>
                <w:color w:val="000000"/>
                <w:szCs w:val="21"/>
              </w:rPr>
            </w:pPr>
            <w:r w:rsidRPr="00C93F90">
              <w:rPr>
                <w:color w:val="000000"/>
                <w:szCs w:val="21"/>
              </w:rPr>
              <w:t>mg/m</w:t>
            </w:r>
            <w:r w:rsidRPr="00C93F90">
              <w:rPr>
                <w:color w:val="000000"/>
                <w:szCs w:val="21"/>
                <w:vertAlign w:val="superscript"/>
              </w:rPr>
              <w:t>3</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0.91</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0.90</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0.90</w:t>
            </w:r>
          </w:p>
        </w:tc>
        <w:tc>
          <w:tcPr>
            <w:tcW w:w="340"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0.96</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0.95</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0.92</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1.16</w:t>
            </w:r>
          </w:p>
        </w:tc>
        <w:tc>
          <w:tcPr>
            <w:tcW w:w="341"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0.97</w:t>
            </w:r>
          </w:p>
        </w:tc>
      </w:tr>
      <w:tr w:rsidR="00C93F90" w:rsidRPr="00C93F90" w:rsidTr="00774ADE">
        <w:trPr>
          <w:trHeight w:val="329"/>
          <w:jc w:val="center"/>
        </w:trPr>
        <w:tc>
          <w:tcPr>
            <w:tcW w:w="549" w:type="pct"/>
            <w:vMerge/>
            <w:vAlign w:val="center"/>
          </w:tcPr>
          <w:p w:rsidR="00C93F90" w:rsidRPr="00C93F90" w:rsidRDefault="00C93F90" w:rsidP="00C93F90">
            <w:pPr>
              <w:overflowPunct w:val="0"/>
              <w:adjustRightInd w:val="0"/>
              <w:snapToGrid w:val="0"/>
              <w:jc w:val="center"/>
              <w:rPr>
                <w:color w:val="000000"/>
                <w:szCs w:val="21"/>
              </w:rPr>
            </w:pPr>
          </w:p>
        </w:tc>
        <w:tc>
          <w:tcPr>
            <w:tcW w:w="1402" w:type="pct"/>
            <w:vAlign w:val="center"/>
          </w:tcPr>
          <w:p w:rsidR="00C93F90" w:rsidRPr="00C93F90" w:rsidRDefault="00C93F90" w:rsidP="00C93F90">
            <w:pPr>
              <w:snapToGrid w:val="0"/>
              <w:jc w:val="center"/>
              <w:rPr>
                <w:rFonts w:ascii="宋体" w:hAnsi="宋体" w:cs="宋体"/>
                <w:color w:val="000000"/>
              </w:rPr>
            </w:pPr>
            <w:r w:rsidRPr="00C93F90">
              <w:rPr>
                <w:rFonts w:ascii="宋体" w:hAnsi="宋体" w:cs="宋体" w:hint="eastAsia"/>
                <w:color w:val="000000"/>
              </w:rPr>
              <w:t>西北厂界下风向监控点○</w:t>
            </w:r>
            <w:r w:rsidRPr="00C93F90">
              <w:rPr>
                <w:rFonts w:hint="eastAsia"/>
                <w:color w:val="000000"/>
              </w:rPr>
              <w:t>3</w:t>
            </w:r>
            <w:r w:rsidRPr="00C93F90">
              <w:rPr>
                <w:color w:val="000000"/>
              </w:rPr>
              <w:t>#</w:t>
            </w:r>
          </w:p>
        </w:tc>
        <w:tc>
          <w:tcPr>
            <w:tcW w:w="340" w:type="pct"/>
            <w:vAlign w:val="center"/>
          </w:tcPr>
          <w:p w:rsidR="00C93F90" w:rsidRPr="00C93F90" w:rsidRDefault="00C93F90" w:rsidP="00C93F90">
            <w:pPr>
              <w:snapToGrid w:val="0"/>
              <w:jc w:val="center"/>
              <w:rPr>
                <w:color w:val="000000"/>
                <w:szCs w:val="21"/>
              </w:rPr>
            </w:pPr>
            <w:r w:rsidRPr="00C93F90">
              <w:rPr>
                <w:color w:val="000000"/>
                <w:szCs w:val="21"/>
              </w:rPr>
              <w:t>mg/m</w:t>
            </w:r>
            <w:r w:rsidRPr="00C93F90">
              <w:rPr>
                <w:color w:val="000000"/>
                <w:szCs w:val="21"/>
                <w:vertAlign w:val="superscript"/>
              </w:rPr>
              <w:t>3</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0.95</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0.94</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0.95</w:t>
            </w:r>
          </w:p>
        </w:tc>
        <w:tc>
          <w:tcPr>
            <w:tcW w:w="340"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0.95</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0.96</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0.87</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0.94</w:t>
            </w:r>
          </w:p>
        </w:tc>
        <w:tc>
          <w:tcPr>
            <w:tcW w:w="341"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0.98</w:t>
            </w:r>
          </w:p>
        </w:tc>
      </w:tr>
      <w:tr w:rsidR="00C93F90" w:rsidRPr="00C93F90" w:rsidTr="00774ADE">
        <w:trPr>
          <w:trHeight w:val="329"/>
          <w:jc w:val="center"/>
        </w:trPr>
        <w:tc>
          <w:tcPr>
            <w:tcW w:w="549" w:type="pct"/>
            <w:vMerge/>
            <w:vAlign w:val="center"/>
          </w:tcPr>
          <w:p w:rsidR="00C93F90" w:rsidRPr="00C93F90" w:rsidRDefault="00C93F90" w:rsidP="00C93F90">
            <w:pPr>
              <w:overflowPunct w:val="0"/>
              <w:adjustRightInd w:val="0"/>
              <w:snapToGrid w:val="0"/>
              <w:jc w:val="center"/>
              <w:rPr>
                <w:color w:val="000000"/>
                <w:szCs w:val="21"/>
              </w:rPr>
            </w:pPr>
          </w:p>
        </w:tc>
        <w:tc>
          <w:tcPr>
            <w:tcW w:w="1402" w:type="pct"/>
            <w:vAlign w:val="center"/>
          </w:tcPr>
          <w:p w:rsidR="00C93F90" w:rsidRPr="00C93F90" w:rsidRDefault="00C93F90" w:rsidP="00C93F90">
            <w:pPr>
              <w:snapToGrid w:val="0"/>
              <w:jc w:val="center"/>
              <w:rPr>
                <w:rFonts w:ascii="宋体" w:hAnsi="宋体" w:cs="宋体"/>
                <w:color w:val="000000"/>
              </w:rPr>
            </w:pPr>
            <w:r w:rsidRPr="00C93F90">
              <w:rPr>
                <w:rFonts w:ascii="宋体" w:hAnsi="宋体" w:cs="宋体" w:hint="eastAsia"/>
                <w:color w:val="000000"/>
              </w:rPr>
              <w:t>中试车间厂房外监控点○</w:t>
            </w:r>
            <w:r w:rsidRPr="00C93F90">
              <w:rPr>
                <w:rFonts w:hint="eastAsia"/>
                <w:color w:val="000000"/>
              </w:rPr>
              <w:t>4</w:t>
            </w:r>
            <w:r w:rsidRPr="00C93F90">
              <w:rPr>
                <w:color w:val="000000"/>
              </w:rPr>
              <w:t>#</w:t>
            </w:r>
          </w:p>
        </w:tc>
        <w:tc>
          <w:tcPr>
            <w:tcW w:w="340" w:type="pct"/>
            <w:vAlign w:val="center"/>
          </w:tcPr>
          <w:p w:rsidR="00C93F90" w:rsidRPr="00C93F90" w:rsidRDefault="00C93F90" w:rsidP="00C93F90">
            <w:pPr>
              <w:snapToGrid w:val="0"/>
              <w:jc w:val="center"/>
              <w:rPr>
                <w:color w:val="000000"/>
                <w:szCs w:val="21"/>
              </w:rPr>
            </w:pPr>
            <w:r w:rsidRPr="00C93F90">
              <w:rPr>
                <w:color w:val="000000"/>
                <w:szCs w:val="21"/>
              </w:rPr>
              <w:t>mg/m</w:t>
            </w:r>
            <w:r w:rsidRPr="00C93F90">
              <w:rPr>
                <w:color w:val="000000"/>
                <w:szCs w:val="21"/>
                <w:vertAlign w:val="superscript"/>
              </w:rPr>
              <w:t>3</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1.04</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0.95</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0.94</w:t>
            </w:r>
          </w:p>
        </w:tc>
        <w:tc>
          <w:tcPr>
            <w:tcW w:w="340"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0.97</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1.01</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1.12</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1.01</w:t>
            </w:r>
          </w:p>
        </w:tc>
        <w:tc>
          <w:tcPr>
            <w:tcW w:w="341"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0.98</w:t>
            </w:r>
          </w:p>
        </w:tc>
      </w:tr>
      <w:tr w:rsidR="00C93F90" w:rsidRPr="00C93F90" w:rsidTr="00774ADE">
        <w:trPr>
          <w:trHeight w:val="329"/>
          <w:jc w:val="center"/>
        </w:trPr>
        <w:tc>
          <w:tcPr>
            <w:tcW w:w="549"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VOCs</w:t>
            </w:r>
          </w:p>
        </w:tc>
        <w:tc>
          <w:tcPr>
            <w:tcW w:w="1402" w:type="pct"/>
            <w:vAlign w:val="center"/>
          </w:tcPr>
          <w:p w:rsidR="00C93F90" w:rsidRPr="00C93F90" w:rsidRDefault="00C93F90" w:rsidP="00C93F90">
            <w:pPr>
              <w:snapToGrid w:val="0"/>
              <w:jc w:val="center"/>
              <w:rPr>
                <w:rFonts w:ascii="宋体" w:hAnsi="宋体" w:cs="宋体"/>
                <w:color w:val="000000"/>
              </w:rPr>
            </w:pPr>
            <w:r w:rsidRPr="00C93F90">
              <w:rPr>
                <w:rFonts w:ascii="宋体" w:hAnsi="宋体" w:cs="宋体" w:hint="eastAsia"/>
                <w:color w:val="000000"/>
              </w:rPr>
              <w:t>中试车间厂房外监控点○</w:t>
            </w:r>
            <w:r w:rsidRPr="00C93F90">
              <w:rPr>
                <w:rFonts w:hint="eastAsia"/>
                <w:color w:val="000000"/>
              </w:rPr>
              <w:t>4</w:t>
            </w:r>
            <w:r w:rsidRPr="00C93F90">
              <w:rPr>
                <w:color w:val="000000"/>
              </w:rPr>
              <w:t>#</w:t>
            </w:r>
          </w:p>
        </w:tc>
        <w:tc>
          <w:tcPr>
            <w:tcW w:w="340" w:type="pct"/>
            <w:vAlign w:val="center"/>
          </w:tcPr>
          <w:p w:rsidR="00C93F90" w:rsidRPr="00C93F90" w:rsidRDefault="00C93F90" w:rsidP="00C93F90">
            <w:pPr>
              <w:snapToGrid w:val="0"/>
              <w:jc w:val="center"/>
              <w:rPr>
                <w:color w:val="000000"/>
                <w:szCs w:val="21"/>
              </w:rPr>
            </w:pPr>
            <w:r w:rsidRPr="00C93F90">
              <w:rPr>
                <w:color w:val="000000"/>
                <w:szCs w:val="21"/>
              </w:rPr>
              <w:t>mg/m</w:t>
            </w:r>
            <w:r w:rsidRPr="00C93F90">
              <w:rPr>
                <w:color w:val="000000"/>
                <w:szCs w:val="21"/>
                <w:vertAlign w:val="superscript"/>
              </w:rPr>
              <w:t>3</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0.60</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0.59</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0.58</w:t>
            </w:r>
          </w:p>
        </w:tc>
        <w:tc>
          <w:tcPr>
            <w:tcW w:w="340"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0.68</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0.47</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0.58</w:t>
            </w:r>
          </w:p>
        </w:tc>
        <w:tc>
          <w:tcPr>
            <w:tcW w:w="338"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0.62</w:t>
            </w:r>
          </w:p>
        </w:tc>
        <w:tc>
          <w:tcPr>
            <w:tcW w:w="341" w:type="pct"/>
            <w:vAlign w:val="center"/>
          </w:tcPr>
          <w:p w:rsidR="00C93F90" w:rsidRPr="00C93F90" w:rsidRDefault="00C93F90" w:rsidP="00C93F90">
            <w:pPr>
              <w:overflowPunct w:val="0"/>
              <w:adjustRightInd w:val="0"/>
              <w:snapToGrid w:val="0"/>
              <w:jc w:val="center"/>
              <w:rPr>
                <w:color w:val="000000"/>
                <w:szCs w:val="21"/>
              </w:rPr>
            </w:pPr>
            <w:r w:rsidRPr="00C93F90">
              <w:rPr>
                <w:rFonts w:hint="eastAsia"/>
                <w:color w:val="000000"/>
                <w:szCs w:val="21"/>
              </w:rPr>
              <w:t>0.57</w:t>
            </w:r>
          </w:p>
        </w:tc>
      </w:tr>
    </w:tbl>
    <w:p w:rsidR="00C01963" w:rsidRPr="00044EEE" w:rsidRDefault="00C01963">
      <w:pPr>
        <w:pStyle w:val="af2"/>
        <w:ind w:firstLine="480"/>
        <w:rPr>
          <w:color w:val="000000" w:themeColor="text1"/>
          <w:sz w:val="24"/>
        </w:rPr>
      </w:pPr>
    </w:p>
    <w:p w:rsidR="00C01963" w:rsidRPr="004834AF" w:rsidRDefault="004E371C">
      <w:pPr>
        <w:pStyle w:val="af2"/>
        <w:ind w:firstLine="480"/>
        <w:rPr>
          <w:color w:val="000000" w:themeColor="text1"/>
          <w:sz w:val="24"/>
        </w:rPr>
      </w:pPr>
      <w:r w:rsidRPr="00044EEE">
        <w:rPr>
          <w:color w:val="000000" w:themeColor="text1"/>
          <w:sz w:val="24"/>
        </w:rPr>
        <w:t>监测结果表明，</w:t>
      </w:r>
      <w:r w:rsidRPr="00044EEE">
        <w:rPr>
          <w:rFonts w:hint="eastAsia"/>
          <w:color w:val="000000" w:themeColor="text1"/>
          <w:sz w:val="24"/>
        </w:rPr>
        <w:t>验收</w:t>
      </w:r>
      <w:r w:rsidRPr="00044EEE">
        <w:rPr>
          <w:color w:val="000000" w:themeColor="text1"/>
          <w:sz w:val="24"/>
        </w:rPr>
        <w:t>监测期间，项目厂界无组织</w:t>
      </w:r>
      <w:r w:rsidR="00C80F68" w:rsidRPr="00044EEE">
        <w:rPr>
          <w:rFonts w:hint="eastAsia"/>
          <w:color w:val="000000" w:themeColor="text1"/>
          <w:sz w:val="24"/>
        </w:rPr>
        <w:t>VOCs</w:t>
      </w:r>
      <w:r w:rsidRPr="00044EEE">
        <w:rPr>
          <w:color w:val="000000" w:themeColor="text1"/>
          <w:sz w:val="24"/>
        </w:rPr>
        <w:t>浓度</w:t>
      </w:r>
      <w:r w:rsidR="00454CBF" w:rsidRPr="00044EEE">
        <w:rPr>
          <w:rFonts w:hint="eastAsia"/>
          <w:color w:val="000000" w:themeColor="text1"/>
          <w:sz w:val="24"/>
        </w:rPr>
        <w:t>满足</w:t>
      </w:r>
      <w:r w:rsidR="00C80F68" w:rsidRPr="00044EEE">
        <w:rPr>
          <w:rFonts w:hint="eastAsia"/>
          <w:color w:val="000000" w:themeColor="text1"/>
          <w:sz w:val="24"/>
        </w:rPr>
        <w:t>《四川省固定污染源大气挥发性有机物排放标准》（</w:t>
      </w:r>
      <w:r w:rsidR="00C80F68" w:rsidRPr="00044EEE">
        <w:rPr>
          <w:rFonts w:hint="eastAsia"/>
          <w:color w:val="000000" w:themeColor="text1"/>
          <w:sz w:val="24"/>
        </w:rPr>
        <w:t>DB51/ 2377-2017</w:t>
      </w:r>
      <w:r w:rsidR="00C80F68" w:rsidRPr="00044EEE">
        <w:rPr>
          <w:rFonts w:hint="eastAsia"/>
          <w:color w:val="000000" w:themeColor="text1"/>
          <w:sz w:val="24"/>
        </w:rPr>
        <w:t>）</w:t>
      </w:r>
      <w:r w:rsidR="00044EEE" w:rsidRPr="00044EEE">
        <w:rPr>
          <w:rFonts w:hint="eastAsia"/>
          <w:color w:val="000000" w:themeColor="text1"/>
          <w:sz w:val="24"/>
        </w:rPr>
        <w:t>无组织排放监控浓度限值和</w:t>
      </w:r>
      <w:r w:rsidR="00C80F68" w:rsidRPr="00044EEE">
        <w:rPr>
          <w:rFonts w:hint="eastAsia"/>
          <w:color w:val="000000" w:themeColor="text1"/>
          <w:sz w:val="24"/>
        </w:rPr>
        <w:t>《挥发性有机</w:t>
      </w:r>
      <w:r w:rsidR="00C80F68" w:rsidRPr="004834AF">
        <w:rPr>
          <w:rFonts w:hint="eastAsia"/>
          <w:color w:val="000000" w:themeColor="text1"/>
          <w:sz w:val="24"/>
        </w:rPr>
        <w:t>物无组织排放控制标准》（</w:t>
      </w:r>
      <w:r w:rsidR="00C80F68" w:rsidRPr="004834AF">
        <w:rPr>
          <w:rFonts w:hint="eastAsia"/>
          <w:color w:val="000000" w:themeColor="text1"/>
          <w:sz w:val="24"/>
        </w:rPr>
        <w:t>GB 37822-2019</w:t>
      </w:r>
      <w:r w:rsidR="00C80F68" w:rsidRPr="004834AF">
        <w:rPr>
          <w:rFonts w:hint="eastAsia"/>
          <w:color w:val="000000" w:themeColor="text1"/>
          <w:sz w:val="24"/>
        </w:rPr>
        <w:t>）</w:t>
      </w:r>
      <w:r w:rsidR="00044EEE" w:rsidRPr="004834AF">
        <w:rPr>
          <w:rFonts w:hint="eastAsia"/>
          <w:color w:val="000000" w:themeColor="text1"/>
          <w:sz w:val="24"/>
        </w:rPr>
        <w:t>厂内</w:t>
      </w:r>
      <w:r w:rsidR="00044EEE" w:rsidRPr="004834AF">
        <w:rPr>
          <w:rFonts w:hint="eastAsia"/>
          <w:color w:val="000000" w:themeColor="text1"/>
          <w:sz w:val="24"/>
        </w:rPr>
        <w:t>VO</w:t>
      </w:r>
      <w:r w:rsidR="003C7422">
        <w:rPr>
          <w:rFonts w:hint="eastAsia"/>
          <w:color w:val="000000" w:themeColor="text1"/>
          <w:sz w:val="24"/>
        </w:rPr>
        <w:t>C</w:t>
      </w:r>
      <w:r w:rsidR="00044EEE" w:rsidRPr="004834AF">
        <w:rPr>
          <w:rFonts w:hint="eastAsia"/>
          <w:color w:val="000000" w:themeColor="text1"/>
          <w:sz w:val="24"/>
        </w:rPr>
        <w:t>s</w:t>
      </w:r>
      <w:r w:rsidR="00044EEE" w:rsidRPr="004834AF">
        <w:rPr>
          <w:rFonts w:hint="eastAsia"/>
          <w:color w:val="000000" w:themeColor="text1"/>
          <w:sz w:val="24"/>
        </w:rPr>
        <w:t>无组织排放限值。</w:t>
      </w:r>
    </w:p>
    <w:p w:rsidR="0066773C" w:rsidRPr="004834AF" w:rsidRDefault="004E371C">
      <w:pPr>
        <w:keepNext/>
        <w:keepLines/>
        <w:spacing w:line="360" w:lineRule="auto"/>
        <w:outlineLvl w:val="2"/>
        <w:rPr>
          <w:rFonts w:eastAsia="黑体"/>
          <w:bCs/>
          <w:color w:val="000000" w:themeColor="text1"/>
          <w:sz w:val="28"/>
          <w:szCs w:val="32"/>
        </w:rPr>
      </w:pPr>
      <w:r w:rsidRPr="004834AF">
        <w:rPr>
          <w:rFonts w:eastAsia="黑体" w:hint="eastAsia"/>
          <w:bCs/>
          <w:color w:val="000000" w:themeColor="text1"/>
          <w:sz w:val="28"/>
          <w:szCs w:val="32"/>
        </w:rPr>
        <w:t>9.</w:t>
      </w:r>
      <w:r w:rsidR="00DE3B29" w:rsidRPr="004834AF">
        <w:rPr>
          <w:rFonts w:eastAsia="黑体"/>
          <w:bCs/>
          <w:color w:val="000000" w:themeColor="text1"/>
          <w:sz w:val="28"/>
          <w:szCs w:val="32"/>
        </w:rPr>
        <w:t>2</w:t>
      </w:r>
      <w:r w:rsidRPr="004834AF">
        <w:rPr>
          <w:rFonts w:eastAsia="黑体" w:hint="eastAsia"/>
          <w:bCs/>
          <w:color w:val="000000" w:themeColor="text1"/>
          <w:sz w:val="28"/>
          <w:szCs w:val="32"/>
        </w:rPr>
        <w:t>.2</w:t>
      </w:r>
      <w:r w:rsidR="007C371D" w:rsidRPr="004834AF">
        <w:rPr>
          <w:rFonts w:eastAsia="黑体" w:hint="eastAsia"/>
          <w:bCs/>
          <w:color w:val="000000" w:themeColor="text1"/>
          <w:sz w:val="28"/>
          <w:szCs w:val="32"/>
        </w:rPr>
        <w:t>废水</w:t>
      </w:r>
      <w:r w:rsidRPr="004834AF">
        <w:rPr>
          <w:rFonts w:eastAsia="黑体"/>
          <w:bCs/>
          <w:color w:val="000000" w:themeColor="text1"/>
          <w:sz w:val="28"/>
          <w:szCs w:val="32"/>
        </w:rPr>
        <w:t>监测结果与评价</w:t>
      </w:r>
    </w:p>
    <w:p w:rsidR="0066773C" w:rsidRPr="004834AF" w:rsidRDefault="007C371D">
      <w:pPr>
        <w:pStyle w:val="af2"/>
        <w:ind w:firstLine="480"/>
        <w:rPr>
          <w:color w:val="000000" w:themeColor="text1"/>
          <w:sz w:val="24"/>
        </w:rPr>
      </w:pPr>
      <w:r w:rsidRPr="004834AF">
        <w:rPr>
          <w:rFonts w:hint="eastAsia"/>
          <w:color w:val="000000" w:themeColor="text1"/>
          <w:sz w:val="24"/>
        </w:rPr>
        <w:t>废水</w:t>
      </w:r>
      <w:r w:rsidR="004E371C" w:rsidRPr="004834AF">
        <w:rPr>
          <w:color w:val="000000" w:themeColor="text1"/>
          <w:sz w:val="24"/>
        </w:rPr>
        <w:t>监测结果见下表。</w:t>
      </w:r>
    </w:p>
    <w:p w:rsidR="00C01963" w:rsidRPr="004834AF" w:rsidRDefault="00C01963" w:rsidP="00C01963">
      <w:pPr>
        <w:jc w:val="center"/>
        <w:textAlignment w:val="center"/>
        <w:rPr>
          <w:b/>
          <w:color w:val="000000" w:themeColor="text1"/>
        </w:rPr>
      </w:pPr>
      <w:r w:rsidRPr="004834AF">
        <w:rPr>
          <w:bCs/>
          <w:color w:val="000000" w:themeColor="text1"/>
          <w:kern w:val="0"/>
          <w:sz w:val="17"/>
          <w:szCs w:val="17"/>
        </w:rPr>
        <w:t xml:space="preserve"> </w:t>
      </w:r>
      <w:r w:rsidRPr="004834AF">
        <w:rPr>
          <w:rFonts w:eastAsia="黑体" w:hAnsi="黑体"/>
          <w:color w:val="000000" w:themeColor="text1"/>
          <w:sz w:val="24"/>
          <w:szCs w:val="21"/>
        </w:rPr>
        <w:t>表</w:t>
      </w:r>
      <w:r w:rsidR="004834AF">
        <w:rPr>
          <w:rFonts w:eastAsia="黑体" w:hAnsi="黑体"/>
          <w:color w:val="000000" w:themeColor="text1"/>
          <w:sz w:val="24"/>
          <w:szCs w:val="21"/>
        </w:rPr>
        <w:t>9</w:t>
      </w:r>
      <w:r w:rsidR="004834AF">
        <w:rPr>
          <w:rFonts w:eastAsia="黑体" w:hAnsi="黑体"/>
          <w:color w:val="000000" w:themeColor="text1"/>
          <w:sz w:val="24"/>
          <w:szCs w:val="21"/>
        </w:rPr>
        <w:noBreakHyphen/>
        <w:t>6</w:t>
      </w:r>
      <w:r w:rsidRPr="004834AF">
        <w:rPr>
          <w:rFonts w:eastAsia="黑体" w:hAnsi="黑体"/>
          <w:color w:val="000000" w:themeColor="text1"/>
          <w:sz w:val="24"/>
          <w:szCs w:val="21"/>
        </w:rPr>
        <w:t xml:space="preserve">  </w:t>
      </w:r>
      <w:r w:rsidR="004834AF" w:rsidRPr="004834AF">
        <w:rPr>
          <w:rFonts w:eastAsia="黑体" w:hAnsi="黑体" w:hint="eastAsia"/>
          <w:color w:val="000000" w:themeColor="text1"/>
          <w:sz w:val="24"/>
          <w:szCs w:val="21"/>
        </w:rPr>
        <w:t>新药研发基地污水处理站</w:t>
      </w:r>
      <w:r w:rsidRPr="004834AF">
        <w:rPr>
          <w:rFonts w:eastAsia="黑体" w:hAnsi="黑体"/>
          <w:color w:val="000000" w:themeColor="text1"/>
          <w:sz w:val="24"/>
          <w:szCs w:val="21"/>
        </w:rPr>
        <w:t>废水监测结果表</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7"/>
        <w:gridCol w:w="743"/>
        <w:gridCol w:w="888"/>
        <w:gridCol w:w="630"/>
        <w:gridCol w:w="697"/>
        <w:gridCol w:w="697"/>
        <w:gridCol w:w="697"/>
        <w:gridCol w:w="697"/>
        <w:gridCol w:w="10"/>
        <w:gridCol w:w="692"/>
        <w:gridCol w:w="697"/>
        <w:gridCol w:w="697"/>
        <w:gridCol w:w="713"/>
      </w:tblGrid>
      <w:tr w:rsidR="004834AF" w:rsidRPr="004834AF" w:rsidTr="00774ADE">
        <w:trPr>
          <w:cantSplit/>
          <w:trHeight w:val="312"/>
          <w:tblHeader/>
          <w:jc w:val="center"/>
        </w:trPr>
        <w:tc>
          <w:tcPr>
            <w:tcW w:w="671" w:type="pct"/>
            <w:vMerge w:val="restart"/>
            <w:vAlign w:val="center"/>
          </w:tcPr>
          <w:p w:rsidR="00774ADE" w:rsidRPr="004834AF" w:rsidRDefault="00774ADE" w:rsidP="00983B68">
            <w:pPr>
              <w:jc w:val="center"/>
              <w:rPr>
                <w:color w:val="000000" w:themeColor="text1"/>
                <w:szCs w:val="21"/>
              </w:rPr>
            </w:pPr>
            <w:r w:rsidRPr="004834AF">
              <w:rPr>
                <w:color w:val="000000" w:themeColor="text1"/>
                <w:szCs w:val="21"/>
              </w:rPr>
              <w:t>监测点位</w:t>
            </w:r>
          </w:p>
        </w:tc>
        <w:tc>
          <w:tcPr>
            <w:tcW w:w="899" w:type="pct"/>
            <w:gridSpan w:val="2"/>
            <w:vMerge w:val="restart"/>
            <w:vAlign w:val="center"/>
          </w:tcPr>
          <w:p w:rsidR="00774ADE" w:rsidRPr="004834AF" w:rsidRDefault="00774ADE" w:rsidP="00983B68">
            <w:pPr>
              <w:jc w:val="center"/>
              <w:rPr>
                <w:color w:val="000000" w:themeColor="text1"/>
                <w:szCs w:val="21"/>
              </w:rPr>
            </w:pPr>
            <w:r w:rsidRPr="004834AF">
              <w:rPr>
                <w:color w:val="000000" w:themeColor="text1"/>
                <w:szCs w:val="21"/>
              </w:rPr>
              <w:t>监测项目</w:t>
            </w:r>
          </w:p>
        </w:tc>
        <w:tc>
          <w:tcPr>
            <w:tcW w:w="347" w:type="pct"/>
            <w:vMerge w:val="restart"/>
            <w:vAlign w:val="center"/>
          </w:tcPr>
          <w:p w:rsidR="00774ADE" w:rsidRPr="004834AF" w:rsidRDefault="00774ADE" w:rsidP="00983B68">
            <w:pPr>
              <w:jc w:val="center"/>
              <w:rPr>
                <w:color w:val="000000" w:themeColor="text1"/>
                <w:szCs w:val="21"/>
              </w:rPr>
            </w:pPr>
            <w:r w:rsidRPr="004834AF">
              <w:rPr>
                <w:color w:val="000000" w:themeColor="text1"/>
              </w:rPr>
              <w:t>单位</w:t>
            </w:r>
          </w:p>
        </w:tc>
        <w:tc>
          <w:tcPr>
            <w:tcW w:w="3081" w:type="pct"/>
            <w:gridSpan w:val="9"/>
            <w:vAlign w:val="center"/>
          </w:tcPr>
          <w:p w:rsidR="00774ADE" w:rsidRPr="004834AF" w:rsidRDefault="00774ADE" w:rsidP="00983B68">
            <w:pPr>
              <w:jc w:val="center"/>
              <w:rPr>
                <w:color w:val="000000" w:themeColor="text1"/>
                <w:szCs w:val="21"/>
              </w:rPr>
            </w:pPr>
            <w:r w:rsidRPr="004834AF">
              <w:rPr>
                <w:color w:val="000000" w:themeColor="text1"/>
                <w:szCs w:val="21"/>
              </w:rPr>
              <w:t>监测时间</w:t>
            </w:r>
            <w:r w:rsidRPr="004834AF">
              <w:rPr>
                <w:rFonts w:hint="eastAsia"/>
                <w:color w:val="000000" w:themeColor="text1"/>
                <w:szCs w:val="21"/>
              </w:rPr>
              <w:t>、频次</w:t>
            </w:r>
            <w:r w:rsidRPr="004834AF">
              <w:rPr>
                <w:color w:val="000000" w:themeColor="text1"/>
                <w:szCs w:val="21"/>
              </w:rPr>
              <w:t>及结果</w:t>
            </w:r>
          </w:p>
        </w:tc>
      </w:tr>
      <w:tr w:rsidR="00774ADE" w:rsidTr="00774ADE">
        <w:trPr>
          <w:cantSplit/>
          <w:trHeight w:val="312"/>
          <w:tblHeader/>
          <w:jc w:val="center"/>
        </w:trPr>
        <w:tc>
          <w:tcPr>
            <w:tcW w:w="671" w:type="pct"/>
            <w:vMerge/>
            <w:vAlign w:val="center"/>
          </w:tcPr>
          <w:p w:rsidR="00774ADE" w:rsidRDefault="00774ADE" w:rsidP="00983B68">
            <w:pPr>
              <w:jc w:val="center"/>
            </w:pPr>
          </w:p>
        </w:tc>
        <w:tc>
          <w:tcPr>
            <w:tcW w:w="899" w:type="pct"/>
            <w:gridSpan w:val="2"/>
            <w:vMerge/>
            <w:vAlign w:val="center"/>
          </w:tcPr>
          <w:p w:rsidR="00774ADE" w:rsidRDefault="00774ADE" w:rsidP="00983B68">
            <w:pPr>
              <w:jc w:val="center"/>
            </w:pPr>
          </w:p>
        </w:tc>
        <w:tc>
          <w:tcPr>
            <w:tcW w:w="347" w:type="pct"/>
            <w:vMerge/>
            <w:vAlign w:val="center"/>
          </w:tcPr>
          <w:p w:rsidR="00774ADE" w:rsidRDefault="00774ADE" w:rsidP="00983B68">
            <w:pPr>
              <w:jc w:val="center"/>
            </w:pPr>
          </w:p>
        </w:tc>
        <w:tc>
          <w:tcPr>
            <w:tcW w:w="1539" w:type="pct"/>
            <w:gridSpan w:val="5"/>
            <w:vAlign w:val="center"/>
          </w:tcPr>
          <w:p w:rsidR="00774ADE" w:rsidRDefault="00774ADE" w:rsidP="00983B68">
            <w:pPr>
              <w:jc w:val="center"/>
              <w:rPr>
                <w:szCs w:val="21"/>
              </w:rPr>
            </w:pPr>
            <w:r>
              <w:rPr>
                <w:rFonts w:hint="eastAsia"/>
                <w:szCs w:val="21"/>
              </w:rPr>
              <w:t>2023</w:t>
            </w:r>
            <w:r>
              <w:rPr>
                <w:rFonts w:hint="eastAsia"/>
                <w:szCs w:val="21"/>
              </w:rPr>
              <w:t>年</w:t>
            </w:r>
            <w:r>
              <w:rPr>
                <w:rFonts w:hint="eastAsia"/>
                <w:szCs w:val="21"/>
              </w:rPr>
              <w:t>1</w:t>
            </w:r>
            <w:r>
              <w:rPr>
                <w:rFonts w:hint="eastAsia"/>
                <w:szCs w:val="21"/>
              </w:rPr>
              <w:t>月</w:t>
            </w:r>
            <w:r>
              <w:rPr>
                <w:rFonts w:hint="eastAsia"/>
                <w:szCs w:val="21"/>
              </w:rPr>
              <w:t>30</w:t>
            </w:r>
            <w:r>
              <w:rPr>
                <w:rFonts w:hint="eastAsia"/>
                <w:szCs w:val="21"/>
              </w:rPr>
              <w:t>日</w:t>
            </w:r>
          </w:p>
        </w:tc>
        <w:tc>
          <w:tcPr>
            <w:tcW w:w="1542" w:type="pct"/>
            <w:gridSpan w:val="4"/>
            <w:vAlign w:val="center"/>
          </w:tcPr>
          <w:p w:rsidR="00774ADE" w:rsidRDefault="00774ADE" w:rsidP="00983B68">
            <w:pPr>
              <w:jc w:val="center"/>
              <w:rPr>
                <w:szCs w:val="21"/>
              </w:rPr>
            </w:pPr>
            <w:r>
              <w:rPr>
                <w:rFonts w:hint="eastAsia"/>
                <w:szCs w:val="21"/>
              </w:rPr>
              <w:t>2023</w:t>
            </w:r>
            <w:r>
              <w:rPr>
                <w:rFonts w:hint="eastAsia"/>
                <w:szCs w:val="21"/>
              </w:rPr>
              <w:t>年</w:t>
            </w:r>
            <w:r>
              <w:rPr>
                <w:rFonts w:hint="eastAsia"/>
                <w:szCs w:val="21"/>
              </w:rPr>
              <w:t>1</w:t>
            </w:r>
            <w:r>
              <w:rPr>
                <w:rFonts w:hint="eastAsia"/>
                <w:szCs w:val="21"/>
              </w:rPr>
              <w:t>月</w:t>
            </w:r>
            <w:r>
              <w:rPr>
                <w:rFonts w:hint="eastAsia"/>
                <w:szCs w:val="21"/>
              </w:rPr>
              <w:t>31</w:t>
            </w:r>
            <w:r>
              <w:rPr>
                <w:rFonts w:hint="eastAsia"/>
                <w:szCs w:val="21"/>
              </w:rPr>
              <w:t>日</w:t>
            </w:r>
          </w:p>
        </w:tc>
      </w:tr>
      <w:tr w:rsidR="00774ADE" w:rsidTr="00774ADE">
        <w:trPr>
          <w:cantSplit/>
          <w:trHeight w:val="312"/>
          <w:tblHeader/>
          <w:jc w:val="center"/>
        </w:trPr>
        <w:tc>
          <w:tcPr>
            <w:tcW w:w="671" w:type="pct"/>
            <w:vMerge/>
            <w:vAlign w:val="center"/>
          </w:tcPr>
          <w:p w:rsidR="00774ADE" w:rsidRDefault="00774ADE" w:rsidP="00983B68">
            <w:pPr>
              <w:jc w:val="center"/>
            </w:pPr>
          </w:p>
        </w:tc>
        <w:tc>
          <w:tcPr>
            <w:tcW w:w="899" w:type="pct"/>
            <w:gridSpan w:val="2"/>
            <w:vMerge/>
            <w:vAlign w:val="center"/>
          </w:tcPr>
          <w:p w:rsidR="00774ADE" w:rsidRDefault="00774ADE" w:rsidP="00983B68">
            <w:pPr>
              <w:jc w:val="center"/>
            </w:pPr>
          </w:p>
        </w:tc>
        <w:tc>
          <w:tcPr>
            <w:tcW w:w="347" w:type="pct"/>
            <w:vMerge/>
            <w:vAlign w:val="center"/>
          </w:tcPr>
          <w:p w:rsidR="00774ADE" w:rsidRDefault="00774ADE" w:rsidP="00983B68">
            <w:pPr>
              <w:jc w:val="center"/>
            </w:pPr>
          </w:p>
        </w:tc>
        <w:tc>
          <w:tcPr>
            <w:tcW w:w="384" w:type="pct"/>
            <w:vAlign w:val="center"/>
          </w:tcPr>
          <w:p w:rsidR="00774ADE" w:rsidRDefault="00774ADE" w:rsidP="00983B68">
            <w:pPr>
              <w:adjustRightInd w:val="0"/>
              <w:snapToGrid w:val="0"/>
              <w:jc w:val="center"/>
              <w:rPr>
                <w:bCs/>
                <w:szCs w:val="21"/>
              </w:rPr>
            </w:pPr>
            <w:r>
              <w:rPr>
                <w:rFonts w:hint="eastAsia"/>
                <w:bCs/>
                <w:szCs w:val="21"/>
              </w:rPr>
              <w:t>第</w:t>
            </w:r>
            <w:r>
              <w:rPr>
                <w:rFonts w:hint="eastAsia"/>
                <w:bCs/>
                <w:szCs w:val="21"/>
              </w:rPr>
              <w:t>1</w:t>
            </w:r>
            <w:r>
              <w:rPr>
                <w:rFonts w:hint="eastAsia"/>
                <w:bCs/>
                <w:szCs w:val="21"/>
              </w:rPr>
              <w:t>次</w:t>
            </w:r>
          </w:p>
        </w:tc>
        <w:tc>
          <w:tcPr>
            <w:tcW w:w="384" w:type="pct"/>
            <w:vAlign w:val="center"/>
          </w:tcPr>
          <w:p w:rsidR="00774ADE" w:rsidRDefault="00774ADE" w:rsidP="00983B68">
            <w:pPr>
              <w:adjustRightInd w:val="0"/>
              <w:snapToGrid w:val="0"/>
              <w:jc w:val="center"/>
              <w:rPr>
                <w:bCs/>
                <w:szCs w:val="21"/>
              </w:rPr>
            </w:pPr>
            <w:r>
              <w:rPr>
                <w:rFonts w:hint="eastAsia"/>
                <w:bCs/>
                <w:szCs w:val="21"/>
              </w:rPr>
              <w:t>第</w:t>
            </w:r>
            <w:r>
              <w:rPr>
                <w:rFonts w:hint="eastAsia"/>
                <w:bCs/>
                <w:szCs w:val="21"/>
              </w:rPr>
              <w:t>2</w:t>
            </w:r>
            <w:r>
              <w:rPr>
                <w:rFonts w:hint="eastAsia"/>
                <w:bCs/>
                <w:szCs w:val="21"/>
              </w:rPr>
              <w:t>次</w:t>
            </w:r>
          </w:p>
        </w:tc>
        <w:tc>
          <w:tcPr>
            <w:tcW w:w="384" w:type="pct"/>
            <w:vAlign w:val="center"/>
          </w:tcPr>
          <w:p w:rsidR="00774ADE" w:rsidRDefault="00774ADE" w:rsidP="00983B68">
            <w:pPr>
              <w:adjustRightInd w:val="0"/>
              <w:snapToGrid w:val="0"/>
              <w:jc w:val="center"/>
              <w:rPr>
                <w:bCs/>
                <w:szCs w:val="21"/>
              </w:rPr>
            </w:pPr>
            <w:r>
              <w:rPr>
                <w:rFonts w:hint="eastAsia"/>
                <w:bCs/>
                <w:szCs w:val="21"/>
              </w:rPr>
              <w:t>第</w:t>
            </w:r>
            <w:r>
              <w:rPr>
                <w:rFonts w:hint="eastAsia"/>
                <w:bCs/>
                <w:szCs w:val="21"/>
              </w:rPr>
              <w:t>3</w:t>
            </w:r>
            <w:r>
              <w:rPr>
                <w:rFonts w:hint="eastAsia"/>
                <w:bCs/>
                <w:szCs w:val="21"/>
              </w:rPr>
              <w:t>次</w:t>
            </w:r>
          </w:p>
        </w:tc>
        <w:tc>
          <w:tcPr>
            <w:tcW w:w="384" w:type="pct"/>
            <w:vAlign w:val="center"/>
          </w:tcPr>
          <w:p w:rsidR="00774ADE" w:rsidRDefault="00774ADE" w:rsidP="00983B68">
            <w:pPr>
              <w:adjustRightInd w:val="0"/>
              <w:snapToGrid w:val="0"/>
              <w:jc w:val="center"/>
              <w:rPr>
                <w:szCs w:val="21"/>
              </w:rPr>
            </w:pPr>
            <w:r>
              <w:rPr>
                <w:rFonts w:hint="eastAsia"/>
                <w:bCs/>
                <w:szCs w:val="21"/>
              </w:rPr>
              <w:t>第</w:t>
            </w:r>
            <w:r>
              <w:rPr>
                <w:rFonts w:hint="eastAsia"/>
                <w:bCs/>
                <w:szCs w:val="21"/>
              </w:rPr>
              <w:t>4</w:t>
            </w:r>
            <w:r>
              <w:rPr>
                <w:rFonts w:hint="eastAsia"/>
                <w:bCs/>
                <w:szCs w:val="21"/>
              </w:rPr>
              <w:t>次</w:t>
            </w:r>
          </w:p>
        </w:tc>
        <w:tc>
          <w:tcPr>
            <w:tcW w:w="384" w:type="pct"/>
            <w:gridSpan w:val="2"/>
            <w:vAlign w:val="center"/>
          </w:tcPr>
          <w:p w:rsidR="00774ADE" w:rsidRDefault="00774ADE" w:rsidP="00983B68">
            <w:pPr>
              <w:adjustRightInd w:val="0"/>
              <w:snapToGrid w:val="0"/>
              <w:jc w:val="center"/>
              <w:rPr>
                <w:bCs/>
                <w:szCs w:val="21"/>
              </w:rPr>
            </w:pPr>
            <w:r>
              <w:rPr>
                <w:rFonts w:hint="eastAsia"/>
                <w:bCs/>
                <w:szCs w:val="21"/>
              </w:rPr>
              <w:t>第</w:t>
            </w:r>
            <w:r>
              <w:rPr>
                <w:rFonts w:hint="eastAsia"/>
                <w:bCs/>
                <w:szCs w:val="21"/>
              </w:rPr>
              <w:t>1</w:t>
            </w:r>
            <w:r>
              <w:rPr>
                <w:rFonts w:hint="eastAsia"/>
                <w:bCs/>
                <w:szCs w:val="21"/>
              </w:rPr>
              <w:t>次</w:t>
            </w:r>
          </w:p>
        </w:tc>
        <w:tc>
          <w:tcPr>
            <w:tcW w:w="384" w:type="pct"/>
            <w:vAlign w:val="center"/>
          </w:tcPr>
          <w:p w:rsidR="00774ADE" w:rsidRDefault="00774ADE" w:rsidP="00983B68">
            <w:pPr>
              <w:adjustRightInd w:val="0"/>
              <w:snapToGrid w:val="0"/>
              <w:jc w:val="center"/>
              <w:rPr>
                <w:bCs/>
                <w:szCs w:val="21"/>
              </w:rPr>
            </w:pPr>
            <w:r>
              <w:rPr>
                <w:rFonts w:hint="eastAsia"/>
                <w:bCs/>
                <w:szCs w:val="21"/>
              </w:rPr>
              <w:t>第</w:t>
            </w:r>
            <w:r>
              <w:rPr>
                <w:rFonts w:hint="eastAsia"/>
                <w:bCs/>
                <w:szCs w:val="21"/>
              </w:rPr>
              <w:t>2</w:t>
            </w:r>
            <w:r>
              <w:rPr>
                <w:rFonts w:hint="eastAsia"/>
                <w:bCs/>
                <w:szCs w:val="21"/>
              </w:rPr>
              <w:t>次</w:t>
            </w:r>
          </w:p>
        </w:tc>
        <w:tc>
          <w:tcPr>
            <w:tcW w:w="384" w:type="pct"/>
            <w:vAlign w:val="center"/>
          </w:tcPr>
          <w:p w:rsidR="00774ADE" w:rsidRDefault="00774ADE" w:rsidP="00983B68">
            <w:pPr>
              <w:adjustRightInd w:val="0"/>
              <w:snapToGrid w:val="0"/>
              <w:jc w:val="center"/>
              <w:rPr>
                <w:bCs/>
                <w:szCs w:val="21"/>
              </w:rPr>
            </w:pPr>
            <w:r>
              <w:rPr>
                <w:rFonts w:hint="eastAsia"/>
                <w:bCs/>
                <w:szCs w:val="21"/>
              </w:rPr>
              <w:t>第</w:t>
            </w:r>
            <w:r>
              <w:rPr>
                <w:rFonts w:hint="eastAsia"/>
                <w:bCs/>
                <w:szCs w:val="21"/>
              </w:rPr>
              <w:t>3</w:t>
            </w:r>
            <w:r>
              <w:rPr>
                <w:rFonts w:hint="eastAsia"/>
                <w:bCs/>
                <w:szCs w:val="21"/>
              </w:rPr>
              <w:t>次</w:t>
            </w:r>
          </w:p>
        </w:tc>
        <w:tc>
          <w:tcPr>
            <w:tcW w:w="393" w:type="pct"/>
            <w:vAlign w:val="center"/>
          </w:tcPr>
          <w:p w:rsidR="00774ADE" w:rsidRDefault="00774ADE" w:rsidP="00983B68">
            <w:pPr>
              <w:adjustRightInd w:val="0"/>
              <w:snapToGrid w:val="0"/>
              <w:jc w:val="center"/>
              <w:rPr>
                <w:szCs w:val="21"/>
              </w:rPr>
            </w:pPr>
            <w:r>
              <w:rPr>
                <w:rFonts w:hint="eastAsia"/>
                <w:bCs/>
                <w:szCs w:val="21"/>
              </w:rPr>
              <w:t>第</w:t>
            </w:r>
            <w:r>
              <w:rPr>
                <w:rFonts w:hint="eastAsia"/>
                <w:bCs/>
                <w:szCs w:val="21"/>
              </w:rPr>
              <w:t>4</w:t>
            </w:r>
            <w:r>
              <w:rPr>
                <w:rFonts w:hint="eastAsia"/>
                <w:bCs/>
                <w:szCs w:val="21"/>
              </w:rPr>
              <w:t>次</w:t>
            </w:r>
          </w:p>
        </w:tc>
      </w:tr>
      <w:tr w:rsidR="00774ADE" w:rsidTr="00774ADE">
        <w:trPr>
          <w:cantSplit/>
          <w:trHeight w:val="312"/>
          <w:jc w:val="center"/>
        </w:trPr>
        <w:tc>
          <w:tcPr>
            <w:tcW w:w="671" w:type="pct"/>
            <w:vMerge w:val="restart"/>
            <w:vAlign w:val="center"/>
          </w:tcPr>
          <w:p w:rsidR="00774ADE" w:rsidRDefault="00774ADE" w:rsidP="00983B68">
            <w:pPr>
              <w:jc w:val="center"/>
              <w:rPr>
                <w:szCs w:val="21"/>
              </w:rPr>
            </w:pPr>
            <w:r>
              <w:rPr>
                <w:rFonts w:hint="eastAsia"/>
                <w:color w:val="000000"/>
              </w:rPr>
              <w:t>新药研发基地污水处理站进口★</w:t>
            </w:r>
            <w:r>
              <w:rPr>
                <w:rFonts w:hint="eastAsia"/>
                <w:color w:val="000000"/>
              </w:rPr>
              <w:t>1#</w:t>
            </w:r>
          </w:p>
        </w:tc>
        <w:tc>
          <w:tcPr>
            <w:tcW w:w="899" w:type="pct"/>
            <w:gridSpan w:val="2"/>
            <w:vAlign w:val="center"/>
          </w:tcPr>
          <w:p w:rsidR="00774ADE" w:rsidRDefault="00774ADE" w:rsidP="00983B68">
            <w:pPr>
              <w:adjustRightInd w:val="0"/>
              <w:snapToGrid w:val="0"/>
              <w:jc w:val="center"/>
              <w:rPr>
                <w:szCs w:val="21"/>
              </w:rPr>
            </w:pPr>
            <w:r>
              <w:rPr>
                <w:szCs w:val="21"/>
              </w:rPr>
              <w:t>悬浮物</w:t>
            </w:r>
          </w:p>
        </w:tc>
        <w:tc>
          <w:tcPr>
            <w:tcW w:w="347" w:type="pct"/>
            <w:vAlign w:val="center"/>
          </w:tcPr>
          <w:p w:rsidR="00774ADE" w:rsidRDefault="00774ADE" w:rsidP="00983B68">
            <w:pPr>
              <w:adjustRightInd w:val="0"/>
              <w:snapToGrid w:val="0"/>
              <w:spacing w:line="240" w:lineRule="atLeast"/>
              <w:jc w:val="center"/>
              <w:rPr>
                <w:szCs w:val="21"/>
              </w:rPr>
            </w:pPr>
            <w:r>
              <w:t>mg/L</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41</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42</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45</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39</w:t>
            </w:r>
          </w:p>
        </w:tc>
        <w:tc>
          <w:tcPr>
            <w:tcW w:w="384" w:type="pct"/>
            <w:gridSpan w:val="2"/>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93"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r>
      <w:tr w:rsidR="00774ADE" w:rsidTr="00774ADE">
        <w:trPr>
          <w:cantSplit/>
          <w:trHeight w:val="312"/>
          <w:jc w:val="center"/>
        </w:trPr>
        <w:tc>
          <w:tcPr>
            <w:tcW w:w="671" w:type="pct"/>
            <w:vMerge/>
            <w:vAlign w:val="center"/>
          </w:tcPr>
          <w:p w:rsidR="00774ADE" w:rsidRDefault="00774ADE" w:rsidP="00983B68">
            <w:pPr>
              <w:jc w:val="center"/>
              <w:rPr>
                <w:szCs w:val="21"/>
              </w:rPr>
            </w:pPr>
          </w:p>
        </w:tc>
        <w:tc>
          <w:tcPr>
            <w:tcW w:w="899" w:type="pct"/>
            <w:gridSpan w:val="2"/>
            <w:vAlign w:val="center"/>
          </w:tcPr>
          <w:p w:rsidR="00774ADE" w:rsidRDefault="00774ADE" w:rsidP="00983B68">
            <w:pPr>
              <w:adjustRightInd w:val="0"/>
              <w:snapToGrid w:val="0"/>
              <w:jc w:val="center"/>
              <w:rPr>
                <w:szCs w:val="21"/>
              </w:rPr>
            </w:pPr>
            <w:r>
              <w:rPr>
                <w:rFonts w:hint="eastAsia"/>
                <w:szCs w:val="21"/>
              </w:rPr>
              <w:t>化学需氧量</w:t>
            </w:r>
          </w:p>
        </w:tc>
        <w:tc>
          <w:tcPr>
            <w:tcW w:w="347" w:type="pct"/>
            <w:vAlign w:val="center"/>
          </w:tcPr>
          <w:p w:rsidR="00774ADE" w:rsidRDefault="00774ADE" w:rsidP="00983B68">
            <w:pPr>
              <w:adjustRightInd w:val="0"/>
              <w:snapToGrid w:val="0"/>
              <w:spacing w:line="240" w:lineRule="atLeast"/>
              <w:jc w:val="center"/>
              <w:rPr>
                <w:szCs w:val="21"/>
              </w:rPr>
            </w:pPr>
            <w:r>
              <w:t>mg/L</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7.36</w:t>
            </w:r>
          </w:p>
          <w:p w:rsidR="00774ADE" w:rsidRDefault="00774ADE" w:rsidP="00983B68">
            <w:pPr>
              <w:overflowPunct w:val="0"/>
              <w:adjustRightInd w:val="0"/>
              <w:snapToGrid w:val="0"/>
              <w:jc w:val="center"/>
              <w:rPr>
                <w:kern w:val="0"/>
                <w:szCs w:val="21"/>
              </w:rPr>
            </w:pPr>
            <w:r>
              <w:rPr>
                <w:kern w:val="0"/>
                <w:szCs w:val="21"/>
              </w:rPr>
              <w:t>×1</w:t>
            </w:r>
            <w:r>
              <w:rPr>
                <w:rFonts w:hint="eastAsia"/>
                <w:kern w:val="0"/>
                <w:szCs w:val="21"/>
              </w:rPr>
              <w:t>0</w:t>
            </w:r>
            <w:r>
              <w:rPr>
                <w:rFonts w:hint="eastAsia"/>
                <w:kern w:val="0"/>
                <w:szCs w:val="21"/>
                <w:vertAlign w:val="superscript"/>
              </w:rPr>
              <w:t>4</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6.93</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4</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7.08</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4</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6.72</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4</w:t>
            </w:r>
          </w:p>
        </w:tc>
        <w:tc>
          <w:tcPr>
            <w:tcW w:w="384" w:type="pct"/>
            <w:gridSpan w:val="2"/>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93"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r>
      <w:tr w:rsidR="00774ADE" w:rsidTr="00774ADE">
        <w:trPr>
          <w:cantSplit/>
          <w:trHeight w:val="312"/>
          <w:jc w:val="center"/>
        </w:trPr>
        <w:tc>
          <w:tcPr>
            <w:tcW w:w="671" w:type="pct"/>
            <w:vMerge/>
            <w:vAlign w:val="center"/>
          </w:tcPr>
          <w:p w:rsidR="00774ADE" w:rsidRDefault="00774ADE" w:rsidP="00983B68">
            <w:pPr>
              <w:jc w:val="center"/>
              <w:rPr>
                <w:szCs w:val="21"/>
              </w:rPr>
            </w:pPr>
          </w:p>
        </w:tc>
        <w:tc>
          <w:tcPr>
            <w:tcW w:w="899" w:type="pct"/>
            <w:gridSpan w:val="2"/>
            <w:vAlign w:val="center"/>
          </w:tcPr>
          <w:p w:rsidR="00774ADE" w:rsidRDefault="00774ADE" w:rsidP="00983B68">
            <w:pPr>
              <w:adjustRightInd w:val="0"/>
              <w:snapToGrid w:val="0"/>
              <w:jc w:val="center"/>
              <w:rPr>
                <w:szCs w:val="21"/>
              </w:rPr>
            </w:pPr>
            <w:r>
              <w:rPr>
                <w:rFonts w:hint="eastAsia"/>
                <w:szCs w:val="21"/>
              </w:rPr>
              <w:t>五日生化需氧量</w:t>
            </w:r>
          </w:p>
        </w:tc>
        <w:tc>
          <w:tcPr>
            <w:tcW w:w="347" w:type="pct"/>
            <w:vAlign w:val="center"/>
          </w:tcPr>
          <w:p w:rsidR="00774ADE" w:rsidRDefault="00774ADE" w:rsidP="00983B68">
            <w:pPr>
              <w:adjustRightInd w:val="0"/>
              <w:snapToGrid w:val="0"/>
              <w:spacing w:line="240" w:lineRule="atLeast"/>
              <w:jc w:val="center"/>
              <w:rPr>
                <w:szCs w:val="21"/>
              </w:rPr>
            </w:pPr>
            <w:r>
              <w:t>mg/L</w:t>
            </w:r>
          </w:p>
        </w:tc>
        <w:tc>
          <w:tcPr>
            <w:tcW w:w="384" w:type="pct"/>
            <w:vAlign w:val="center"/>
          </w:tcPr>
          <w:p w:rsidR="00774ADE" w:rsidRDefault="00774ADE" w:rsidP="00983B68">
            <w:pPr>
              <w:overflowPunct w:val="0"/>
              <w:adjustRightInd w:val="0"/>
              <w:snapToGrid w:val="0"/>
              <w:jc w:val="center"/>
              <w:rPr>
                <w:kern w:val="0"/>
                <w:szCs w:val="21"/>
              </w:rPr>
            </w:pPr>
            <w:r>
              <w:rPr>
                <w:rFonts w:hint="eastAsia"/>
                <w:color w:val="000000"/>
                <w:kern w:val="0"/>
                <w:szCs w:val="21"/>
              </w:rPr>
              <w:t>2.78</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4</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2.59</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4</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2.65</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4</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2.50</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4</w:t>
            </w:r>
          </w:p>
        </w:tc>
        <w:tc>
          <w:tcPr>
            <w:tcW w:w="384" w:type="pct"/>
            <w:gridSpan w:val="2"/>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93"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r>
      <w:tr w:rsidR="00774ADE" w:rsidTr="00774ADE">
        <w:trPr>
          <w:cantSplit/>
          <w:trHeight w:val="312"/>
          <w:jc w:val="center"/>
        </w:trPr>
        <w:tc>
          <w:tcPr>
            <w:tcW w:w="671" w:type="pct"/>
            <w:vMerge/>
            <w:vAlign w:val="center"/>
          </w:tcPr>
          <w:p w:rsidR="00774ADE" w:rsidRDefault="00774ADE" w:rsidP="00983B68">
            <w:pPr>
              <w:jc w:val="center"/>
              <w:rPr>
                <w:szCs w:val="21"/>
              </w:rPr>
            </w:pPr>
            <w:r>
              <w:rPr>
                <w:rFonts w:hint="eastAsia"/>
                <w:szCs w:val="21"/>
              </w:rPr>
              <w:t>、</w:t>
            </w:r>
          </w:p>
        </w:tc>
        <w:tc>
          <w:tcPr>
            <w:tcW w:w="899" w:type="pct"/>
            <w:gridSpan w:val="2"/>
            <w:vAlign w:val="center"/>
          </w:tcPr>
          <w:p w:rsidR="00774ADE" w:rsidRDefault="00774ADE" w:rsidP="00983B68">
            <w:pPr>
              <w:adjustRightInd w:val="0"/>
              <w:snapToGrid w:val="0"/>
              <w:jc w:val="center"/>
              <w:rPr>
                <w:szCs w:val="21"/>
              </w:rPr>
            </w:pPr>
            <w:r>
              <w:rPr>
                <w:rFonts w:hint="eastAsia"/>
                <w:szCs w:val="21"/>
              </w:rPr>
              <w:t>氨氮</w:t>
            </w:r>
          </w:p>
        </w:tc>
        <w:tc>
          <w:tcPr>
            <w:tcW w:w="347" w:type="pct"/>
            <w:vAlign w:val="center"/>
          </w:tcPr>
          <w:p w:rsidR="00774ADE" w:rsidRDefault="00774ADE" w:rsidP="00983B68">
            <w:pPr>
              <w:adjustRightInd w:val="0"/>
              <w:snapToGrid w:val="0"/>
              <w:spacing w:line="240" w:lineRule="atLeast"/>
              <w:jc w:val="center"/>
            </w:pPr>
            <w:r>
              <w:t>mg/L</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2.89</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2.79</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2.82</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2.86</w:t>
            </w:r>
          </w:p>
        </w:tc>
        <w:tc>
          <w:tcPr>
            <w:tcW w:w="384" w:type="pct"/>
            <w:gridSpan w:val="2"/>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93"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r>
      <w:tr w:rsidR="00774ADE" w:rsidTr="00774ADE">
        <w:trPr>
          <w:cantSplit/>
          <w:trHeight w:val="312"/>
          <w:jc w:val="center"/>
        </w:trPr>
        <w:tc>
          <w:tcPr>
            <w:tcW w:w="671" w:type="pct"/>
            <w:vMerge/>
            <w:vAlign w:val="center"/>
          </w:tcPr>
          <w:p w:rsidR="00774ADE" w:rsidRDefault="00774ADE" w:rsidP="00983B68">
            <w:pPr>
              <w:jc w:val="center"/>
              <w:rPr>
                <w:szCs w:val="21"/>
              </w:rPr>
            </w:pPr>
          </w:p>
        </w:tc>
        <w:tc>
          <w:tcPr>
            <w:tcW w:w="899" w:type="pct"/>
            <w:gridSpan w:val="2"/>
            <w:vAlign w:val="center"/>
          </w:tcPr>
          <w:p w:rsidR="00774ADE" w:rsidRDefault="00774ADE" w:rsidP="00983B68">
            <w:pPr>
              <w:adjustRightInd w:val="0"/>
              <w:snapToGrid w:val="0"/>
              <w:jc w:val="center"/>
              <w:rPr>
                <w:szCs w:val="21"/>
              </w:rPr>
            </w:pPr>
            <w:r>
              <w:rPr>
                <w:rFonts w:hint="eastAsia"/>
                <w:szCs w:val="21"/>
              </w:rPr>
              <w:t>总氮</w:t>
            </w:r>
          </w:p>
        </w:tc>
        <w:tc>
          <w:tcPr>
            <w:tcW w:w="347" w:type="pct"/>
            <w:vAlign w:val="center"/>
          </w:tcPr>
          <w:p w:rsidR="00774ADE" w:rsidRDefault="00774ADE" w:rsidP="00983B68">
            <w:pPr>
              <w:adjustRightInd w:val="0"/>
              <w:snapToGrid w:val="0"/>
              <w:spacing w:line="240" w:lineRule="atLeast"/>
              <w:jc w:val="center"/>
              <w:rPr>
                <w:szCs w:val="21"/>
              </w:rPr>
            </w:pPr>
            <w:r>
              <w:t>mg/L</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47.2</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47.0</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44.6</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46.4</w:t>
            </w:r>
          </w:p>
        </w:tc>
        <w:tc>
          <w:tcPr>
            <w:tcW w:w="384" w:type="pct"/>
            <w:gridSpan w:val="2"/>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93"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r>
      <w:tr w:rsidR="00774ADE" w:rsidTr="00774ADE">
        <w:trPr>
          <w:cantSplit/>
          <w:trHeight w:val="312"/>
          <w:jc w:val="center"/>
        </w:trPr>
        <w:tc>
          <w:tcPr>
            <w:tcW w:w="671" w:type="pct"/>
            <w:vMerge/>
            <w:vAlign w:val="center"/>
          </w:tcPr>
          <w:p w:rsidR="00774ADE" w:rsidRDefault="00774ADE" w:rsidP="00983B68">
            <w:pPr>
              <w:jc w:val="center"/>
              <w:rPr>
                <w:szCs w:val="21"/>
              </w:rPr>
            </w:pPr>
          </w:p>
        </w:tc>
        <w:tc>
          <w:tcPr>
            <w:tcW w:w="899" w:type="pct"/>
            <w:gridSpan w:val="2"/>
            <w:vAlign w:val="center"/>
          </w:tcPr>
          <w:p w:rsidR="00774ADE" w:rsidRDefault="00774ADE" w:rsidP="00983B68">
            <w:pPr>
              <w:adjustRightInd w:val="0"/>
              <w:snapToGrid w:val="0"/>
              <w:jc w:val="center"/>
              <w:rPr>
                <w:szCs w:val="21"/>
              </w:rPr>
            </w:pPr>
            <w:r>
              <w:rPr>
                <w:rFonts w:hint="eastAsia"/>
                <w:szCs w:val="21"/>
              </w:rPr>
              <w:t>硫化物</w:t>
            </w:r>
          </w:p>
        </w:tc>
        <w:tc>
          <w:tcPr>
            <w:tcW w:w="347" w:type="pct"/>
            <w:vAlign w:val="center"/>
          </w:tcPr>
          <w:p w:rsidR="00774ADE" w:rsidRDefault="00774ADE" w:rsidP="00983B68">
            <w:pPr>
              <w:adjustRightInd w:val="0"/>
              <w:snapToGrid w:val="0"/>
              <w:spacing w:line="240" w:lineRule="atLeast"/>
              <w:jc w:val="center"/>
            </w:pPr>
            <w:r>
              <w:t>mg/L</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9</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-3</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0.011</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0.010</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9</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-3</w:t>
            </w:r>
          </w:p>
        </w:tc>
        <w:tc>
          <w:tcPr>
            <w:tcW w:w="384" w:type="pct"/>
            <w:gridSpan w:val="2"/>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93"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r>
      <w:tr w:rsidR="00774ADE" w:rsidTr="00774ADE">
        <w:trPr>
          <w:cantSplit/>
          <w:trHeight w:val="312"/>
          <w:jc w:val="center"/>
        </w:trPr>
        <w:tc>
          <w:tcPr>
            <w:tcW w:w="671" w:type="pct"/>
            <w:vMerge/>
            <w:vAlign w:val="center"/>
          </w:tcPr>
          <w:p w:rsidR="00774ADE" w:rsidRDefault="00774ADE" w:rsidP="00983B68">
            <w:pPr>
              <w:jc w:val="center"/>
              <w:rPr>
                <w:szCs w:val="21"/>
              </w:rPr>
            </w:pPr>
          </w:p>
        </w:tc>
        <w:tc>
          <w:tcPr>
            <w:tcW w:w="410" w:type="pct"/>
            <w:vMerge w:val="restart"/>
            <w:vAlign w:val="center"/>
          </w:tcPr>
          <w:p w:rsidR="00774ADE" w:rsidRDefault="00774ADE" w:rsidP="00983B68">
            <w:pPr>
              <w:adjustRightInd w:val="0"/>
              <w:snapToGrid w:val="0"/>
              <w:jc w:val="center"/>
              <w:rPr>
                <w:szCs w:val="21"/>
              </w:rPr>
            </w:pPr>
            <w:r>
              <w:rPr>
                <w:rFonts w:hint="eastAsia"/>
                <w:szCs w:val="21"/>
              </w:rPr>
              <w:t>挥发性有机物</w:t>
            </w:r>
          </w:p>
        </w:tc>
        <w:tc>
          <w:tcPr>
            <w:tcW w:w="489" w:type="pct"/>
            <w:vAlign w:val="center"/>
          </w:tcPr>
          <w:p w:rsidR="00774ADE" w:rsidRDefault="00774ADE" w:rsidP="00983B68">
            <w:pPr>
              <w:adjustRightInd w:val="0"/>
              <w:snapToGrid w:val="0"/>
              <w:jc w:val="center"/>
              <w:rPr>
                <w:szCs w:val="21"/>
              </w:rPr>
            </w:pPr>
            <w:r>
              <w:rPr>
                <w:rFonts w:hint="eastAsia"/>
                <w:szCs w:val="21"/>
              </w:rPr>
              <w:t>二氯甲烷</w:t>
            </w:r>
          </w:p>
        </w:tc>
        <w:tc>
          <w:tcPr>
            <w:tcW w:w="347" w:type="pct"/>
            <w:vAlign w:val="center"/>
          </w:tcPr>
          <w:p w:rsidR="00774ADE" w:rsidRDefault="00774ADE" w:rsidP="00983B68">
            <w:pPr>
              <w:adjustRightInd w:val="0"/>
              <w:snapToGrid w:val="0"/>
              <w:spacing w:line="240" w:lineRule="atLeast"/>
              <w:jc w:val="center"/>
              <w:rPr>
                <w:szCs w:val="21"/>
              </w:rPr>
            </w:pPr>
            <w:r>
              <w:t>mg/L</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20.4</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18.0</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15.9</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18.4</w:t>
            </w:r>
          </w:p>
        </w:tc>
        <w:tc>
          <w:tcPr>
            <w:tcW w:w="384" w:type="pct"/>
            <w:gridSpan w:val="2"/>
            <w:vAlign w:val="center"/>
          </w:tcPr>
          <w:p w:rsidR="00774ADE" w:rsidRDefault="00774ADE" w:rsidP="00983B68">
            <w:pPr>
              <w:overflowPunct w:val="0"/>
              <w:adjustRightInd w:val="0"/>
              <w:snapToGrid w:val="0"/>
              <w:jc w:val="center"/>
              <w:rPr>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kern w:val="0"/>
                <w:szCs w:val="21"/>
              </w:rPr>
            </w:pPr>
            <w:r>
              <w:rPr>
                <w:rFonts w:hint="eastAsia"/>
                <w:color w:val="000000"/>
                <w:kern w:val="0"/>
                <w:szCs w:val="21"/>
              </w:rPr>
              <w:t>/</w:t>
            </w:r>
          </w:p>
        </w:tc>
        <w:tc>
          <w:tcPr>
            <w:tcW w:w="393" w:type="pct"/>
            <w:vAlign w:val="center"/>
          </w:tcPr>
          <w:p w:rsidR="00774ADE" w:rsidRDefault="00774ADE" w:rsidP="00983B68">
            <w:pPr>
              <w:overflowPunct w:val="0"/>
              <w:adjustRightInd w:val="0"/>
              <w:snapToGrid w:val="0"/>
              <w:jc w:val="center"/>
              <w:rPr>
                <w:kern w:val="0"/>
                <w:szCs w:val="21"/>
              </w:rPr>
            </w:pPr>
            <w:r>
              <w:rPr>
                <w:rFonts w:hint="eastAsia"/>
                <w:color w:val="000000"/>
                <w:kern w:val="0"/>
                <w:szCs w:val="21"/>
              </w:rPr>
              <w:t>/</w:t>
            </w:r>
          </w:p>
        </w:tc>
      </w:tr>
      <w:tr w:rsidR="00774ADE" w:rsidTr="00774ADE">
        <w:trPr>
          <w:cantSplit/>
          <w:trHeight w:val="312"/>
          <w:jc w:val="center"/>
        </w:trPr>
        <w:tc>
          <w:tcPr>
            <w:tcW w:w="671" w:type="pct"/>
            <w:vMerge/>
            <w:vAlign w:val="center"/>
          </w:tcPr>
          <w:p w:rsidR="00774ADE" w:rsidRDefault="00774ADE" w:rsidP="00983B68">
            <w:pPr>
              <w:jc w:val="center"/>
              <w:rPr>
                <w:szCs w:val="21"/>
              </w:rPr>
            </w:pPr>
          </w:p>
        </w:tc>
        <w:tc>
          <w:tcPr>
            <w:tcW w:w="410" w:type="pct"/>
            <w:vMerge/>
            <w:vAlign w:val="center"/>
          </w:tcPr>
          <w:p w:rsidR="00774ADE" w:rsidRDefault="00774ADE" w:rsidP="00983B68">
            <w:pPr>
              <w:adjustRightInd w:val="0"/>
              <w:snapToGrid w:val="0"/>
              <w:jc w:val="center"/>
              <w:rPr>
                <w:szCs w:val="21"/>
              </w:rPr>
            </w:pPr>
          </w:p>
        </w:tc>
        <w:tc>
          <w:tcPr>
            <w:tcW w:w="489" w:type="pct"/>
            <w:vAlign w:val="center"/>
          </w:tcPr>
          <w:p w:rsidR="00774ADE" w:rsidRDefault="00774ADE" w:rsidP="00983B68">
            <w:pPr>
              <w:adjustRightInd w:val="0"/>
              <w:snapToGrid w:val="0"/>
              <w:jc w:val="center"/>
              <w:rPr>
                <w:szCs w:val="21"/>
              </w:rPr>
            </w:pPr>
            <w:r>
              <w:rPr>
                <w:rFonts w:hint="eastAsia"/>
                <w:szCs w:val="21"/>
              </w:rPr>
              <w:t>氯仿</w:t>
            </w:r>
          </w:p>
        </w:tc>
        <w:tc>
          <w:tcPr>
            <w:tcW w:w="347" w:type="pct"/>
            <w:vAlign w:val="center"/>
          </w:tcPr>
          <w:p w:rsidR="00774ADE" w:rsidRDefault="00774ADE" w:rsidP="00983B68">
            <w:pPr>
              <w:adjustRightInd w:val="0"/>
              <w:snapToGrid w:val="0"/>
              <w:spacing w:line="240" w:lineRule="atLeast"/>
              <w:jc w:val="center"/>
              <w:rPr>
                <w:szCs w:val="21"/>
              </w:rPr>
            </w:pPr>
            <w:r>
              <w:t>mg/L</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0.139</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0.131</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0.0992</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0.126</w:t>
            </w:r>
          </w:p>
        </w:tc>
        <w:tc>
          <w:tcPr>
            <w:tcW w:w="384" w:type="pct"/>
            <w:gridSpan w:val="2"/>
            <w:vAlign w:val="center"/>
          </w:tcPr>
          <w:p w:rsidR="00774ADE" w:rsidRDefault="00774ADE" w:rsidP="00983B68">
            <w:pPr>
              <w:overflowPunct w:val="0"/>
              <w:adjustRightInd w:val="0"/>
              <w:snapToGrid w:val="0"/>
              <w:jc w:val="center"/>
              <w:rPr>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kern w:val="0"/>
                <w:szCs w:val="21"/>
              </w:rPr>
            </w:pPr>
            <w:r>
              <w:rPr>
                <w:rFonts w:hint="eastAsia"/>
                <w:color w:val="000000"/>
                <w:kern w:val="0"/>
                <w:szCs w:val="21"/>
              </w:rPr>
              <w:t>/</w:t>
            </w:r>
          </w:p>
        </w:tc>
        <w:tc>
          <w:tcPr>
            <w:tcW w:w="393" w:type="pct"/>
            <w:vAlign w:val="center"/>
          </w:tcPr>
          <w:p w:rsidR="00774ADE" w:rsidRDefault="00774ADE" w:rsidP="00983B68">
            <w:pPr>
              <w:overflowPunct w:val="0"/>
              <w:adjustRightInd w:val="0"/>
              <w:snapToGrid w:val="0"/>
              <w:jc w:val="center"/>
              <w:rPr>
                <w:kern w:val="0"/>
                <w:szCs w:val="21"/>
              </w:rPr>
            </w:pPr>
            <w:r>
              <w:rPr>
                <w:rFonts w:hint="eastAsia"/>
                <w:color w:val="000000"/>
                <w:kern w:val="0"/>
                <w:szCs w:val="21"/>
              </w:rPr>
              <w:t>/</w:t>
            </w:r>
          </w:p>
        </w:tc>
      </w:tr>
      <w:tr w:rsidR="00774ADE" w:rsidTr="00774ADE">
        <w:trPr>
          <w:cantSplit/>
          <w:trHeight w:val="312"/>
          <w:jc w:val="center"/>
        </w:trPr>
        <w:tc>
          <w:tcPr>
            <w:tcW w:w="671" w:type="pct"/>
            <w:vMerge/>
            <w:vAlign w:val="center"/>
          </w:tcPr>
          <w:p w:rsidR="00774ADE" w:rsidRDefault="00774ADE" w:rsidP="00983B68">
            <w:pPr>
              <w:jc w:val="center"/>
              <w:rPr>
                <w:szCs w:val="21"/>
              </w:rPr>
            </w:pPr>
          </w:p>
        </w:tc>
        <w:tc>
          <w:tcPr>
            <w:tcW w:w="899" w:type="pct"/>
            <w:gridSpan w:val="2"/>
            <w:vAlign w:val="center"/>
          </w:tcPr>
          <w:p w:rsidR="00774ADE" w:rsidRDefault="00774ADE" w:rsidP="00983B68">
            <w:pPr>
              <w:adjustRightInd w:val="0"/>
              <w:snapToGrid w:val="0"/>
              <w:jc w:val="center"/>
              <w:rPr>
                <w:szCs w:val="21"/>
              </w:rPr>
            </w:pPr>
            <w:r>
              <w:rPr>
                <w:rFonts w:hint="eastAsia"/>
                <w:szCs w:val="21"/>
              </w:rPr>
              <w:t>总有机碳</w:t>
            </w:r>
          </w:p>
        </w:tc>
        <w:tc>
          <w:tcPr>
            <w:tcW w:w="347" w:type="pct"/>
            <w:vAlign w:val="center"/>
          </w:tcPr>
          <w:p w:rsidR="00774ADE" w:rsidRDefault="00774ADE" w:rsidP="00983B68">
            <w:pPr>
              <w:adjustRightInd w:val="0"/>
              <w:snapToGrid w:val="0"/>
              <w:spacing w:line="240" w:lineRule="atLeast"/>
              <w:jc w:val="center"/>
            </w:pPr>
            <w:r>
              <w:t>mg/L</w:t>
            </w:r>
          </w:p>
        </w:tc>
        <w:tc>
          <w:tcPr>
            <w:tcW w:w="384" w:type="pct"/>
            <w:vAlign w:val="center"/>
          </w:tcPr>
          <w:p w:rsidR="00774ADE" w:rsidRDefault="00774ADE" w:rsidP="00983B68">
            <w:pPr>
              <w:overflowPunct w:val="0"/>
              <w:adjustRightInd w:val="0"/>
              <w:snapToGrid w:val="0"/>
              <w:jc w:val="center"/>
              <w:rPr>
                <w:kern w:val="0"/>
                <w:szCs w:val="21"/>
              </w:rPr>
            </w:pPr>
            <w:r>
              <w:rPr>
                <w:rFonts w:hint="eastAsia"/>
                <w:color w:val="000000"/>
                <w:kern w:val="0"/>
                <w:szCs w:val="21"/>
              </w:rPr>
              <w:t>1.29</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4</w:t>
            </w:r>
          </w:p>
        </w:tc>
        <w:tc>
          <w:tcPr>
            <w:tcW w:w="384" w:type="pct"/>
            <w:vAlign w:val="center"/>
          </w:tcPr>
          <w:p w:rsidR="00774ADE" w:rsidRDefault="00774ADE" w:rsidP="00983B68">
            <w:pPr>
              <w:overflowPunct w:val="0"/>
              <w:adjustRightInd w:val="0"/>
              <w:snapToGrid w:val="0"/>
              <w:jc w:val="center"/>
              <w:rPr>
                <w:kern w:val="0"/>
                <w:szCs w:val="21"/>
              </w:rPr>
            </w:pPr>
            <w:r>
              <w:rPr>
                <w:rFonts w:hint="eastAsia"/>
                <w:color w:val="000000"/>
                <w:kern w:val="0"/>
                <w:szCs w:val="21"/>
              </w:rPr>
              <w:t>1.20</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4</w:t>
            </w:r>
          </w:p>
        </w:tc>
        <w:tc>
          <w:tcPr>
            <w:tcW w:w="384" w:type="pct"/>
            <w:vAlign w:val="center"/>
          </w:tcPr>
          <w:p w:rsidR="00774ADE" w:rsidRDefault="00774ADE" w:rsidP="00983B68">
            <w:pPr>
              <w:overflowPunct w:val="0"/>
              <w:adjustRightInd w:val="0"/>
              <w:snapToGrid w:val="0"/>
              <w:jc w:val="center"/>
              <w:rPr>
                <w:kern w:val="0"/>
                <w:szCs w:val="21"/>
              </w:rPr>
            </w:pPr>
            <w:r>
              <w:rPr>
                <w:rFonts w:hint="eastAsia"/>
                <w:color w:val="000000"/>
                <w:kern w:val="0"/>
                <w:szCs w:val="21"/>
              </w:rPr>
              <w:t>1.18</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4</w:t>
            </w:r>
          </w:p>
        </w:tc>
        <w:tc>
          <w:tcPr>
            <w:tcW w:w="384" w:type="pct"/>
            <w:vAlign w:val="center"/>
          </w:tcPr>
          <w:p w:rsidR="00774ADE" w:rsidRDefault="00774ADE" w:rsidP="00983B68">
            <w:pPr>
              <w:overflowPunct w:val="0"/>
              <w:adjustRightInd w:val="0"/>
              <w:snapToGrid w:val="0"/>
              <w:jc w:val="center"/>
              <w:rPr>
                <w:kern w:val="0"/>
                <w:szCs w:val="21"/>
              </w:rPr>
            </w:pPr>
            <w:r>
              <w:rPr>
                <w:rFonts w:hint="eastAsia"/>
                <w:color w:val="000000"/>
                <w:kern w:val="0"/>
                <w:szCs w:val="21"/>
              </w:rPr>
              <w:t>1.17</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4</w:t>
            </w:r>
          </w:p>
        </w:tc>
        <w:tc>
          <w:tcPr>
            <w:tcW w:w="384" w:type="pct"/>
            <w:gridSpan w:val="2"/>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c>
          <w:tcPr>
            <w:tcW w:w="393"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w:t>
            </w:r>
          </w:p>
        </w:tc>
      </w:tr>
      <w:tr w:rsidR="00774ADE" w:rsidTr="00774ADE">
        <w:trPr>
          <w:cantSplit/>
          <w:trHeight w:val="312"/>
          <w:jc w:val="center"/>
        </w:trPr>
        <w:tc>
          <w:tcPr>
            <w:tcW w:w="671" w:type="pct"/>
            <w:vMerge w:val="restart"/>
            <w:vAlign w:val="center"/>
          </w:tcPr>
          <w:p w:rsidR="00774ADE" w:rsidRDefault="00774ADE" w:rsidP="00983B68">
            <w:pPr>
              <w:jc w:val="center"/>
              <w:rPr>
                <w:szCs w:val="21"/>
              </w:rPr>
            </w:pPr>
            <w:r>
              <w:rPr>
                <w:rFonts w:hint="eastAsia"/>
                <w:color w:val="000000"/>
              </w:rPr>
              <w:t>新药研发基地污水处理站出口★</w:t>
            </w:r>
            <w:r>
              <w:rPr>
                <w:rFonts w:hint="eastAsia"/>
                <w:color w:val="000000"/>
              </w:rPr>
              <w:t>2#</w:t>
            </w:r>
          </w:p>
        </w:tc>
        <w:tc>
          <w:tcPr>
            <w:tcW w:w="899" w:type="pct"/>
            <w:gridSpan w:val="2"/>
            <w:vAlign w:val="center"/>
          </w:tcPr>
          <w:p w:rsidR="00774ADE" w:rsidRDefault="00774ADE" w:rsidP="00983B68">
            <w:pPr>
              <w:adjustRightInd w:val="0"/>
              <w:snapToGrid w:val="0"/>
              <w:jc w:val="center"/>
              <w:rPr>
                <w:szCs w:val="21"/>
              </w:rPr>
            </w:pPr>
            <w:r>
              <w:rPr>
                <w:szCs w:val="21"/>
              </w:rPr>
              <w:t>悬浮物</w:t>
            </w:r>
          </w:p>
        </w:tc>
        <w:tc>
          <w:tcPr>
            <w:tcW w:w="347" w:type="pct"/>
            <w:vAlign w:val="center"/>
          </w:tcPr>
          <w:p w:rsidR="00774ADE" w:rsidRDefault="00774ADE" w:rsidP="00983B68">
            <w:pPr>
              <w:adjustRightInd w:val="0"/>
              <w:snapToGrid w:val="0"/>
              <w:spacing w:line="240" w:lineRule="atLeast"/>
              <w:jc w:val="center"/>
              <w:rPr>
                <w:szCs w:val="21"/>
              </w:rPr>
            </w:pPr>
            <w:r>
              <w:t>mg/L</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22</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24</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25</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26</w:t>
            </w:r>
          </w:p>
        </w:tc>
        <w:tc>
          <w:tcPr>
            <w:tcW w:w="384" w:type="pct"/>
            <w:gridSpan w:val="2"/>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22</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25</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21</w:t>
            </w:r>
          </w:p>
        </w:tc>
        <w:tc>
          <w:tcPr>
            <w:tcW w:w="393"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24</w:t>
            </w:r>
          </w:p>
        </w:tc>
      </w:tr>
      <w:tr w:rsidR="00774ADE" w:rsidTr="00774ADE">
        <w:trPr>
          <w:cantSplit/>
          <w:trHeight w:val="312"/>
          <w:jc w:val="center"/>
        </w:trPr>
        <w:tc>
          <w:tcPr>
            <w:tcW w:w="671" w:type="pct"/>
            <w:vMerge/>
            <w:vAlign w:val="center"/>
          </w:tcPr>
          <w:p w:rsidR="00774ADE" w:rsidRDefault="00774ADE" w:rsidP="00983B68">
            <w:pPr>
              <w:jc w:val="center"/>
              <w:rPr>
                <w:szCs w:val="21"/>
              </w:rPr>
            </w:pPr>
          </w:p>
        </w:tc>
        <w:tc>
          <w:tcPr>
            <w:tcW w:w="899" w:type="pct"/>
            <w:gridSpan w:val="2"/>
            <w:vAlign w:val="center"/>
          </w:tcPr>
          <w:p w:rsidR="00774ADE" w:rsidRDefault="00774ADE" w:rsidP="00983B68">
            <w:pPr>
              <w:adjustRightInd w:val="0"/>
              <w:snapToGrid w:val="0"/>
              <w:jc w:val="center"/>
              <w:rPr>
                <w:szCs w:val="21"/>
              </w:rPr>
            </w:pPr>
            <w:r>
              <w:rPr>
                <w:rFonts w:hint="eastAsia"/>
                <w:szCs w:val="21"/>
              </w:rPr>
              <w:t>化学需氧量</w:t>
            </w:r>
          </w:p>
        </w:tc>
        <w:tc>
          <w:tcPr>
            <w:tcW w:w="347" w:type="pct"/>
            <w:vAlign w:val="center"/>
          </w:tcPr>
          <w:p w:rsidR="00774ADE" w:rsidRDefault="00774ADE" w:rsidP="00983B68">
            <w:pPr>
              <w:adjustRightInd w:val="0"/>
              <w:snapToGrid w:val="0"/>
              <w:spacing w:line="240" w:lineRule="atLeast"/>
              <w:jc w:val="center"/>
              <w:rPr>
                <w:szCs w:val="21"/>
              </w:rPr>
            </w:pPr>
            <w:r>
              <w:t>mg/L</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895</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974</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986</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934</w:t>
            </w:r>
          </w:p>
        </w:tc>
        <w:tc>
          <w:tcPr>
            <w:tcW w:w="384" w:type="pct"/>
            <w:gridSpan w:val="2"/>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717</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637</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777</w:t>
            </w:r>
          </w:p>
        </w:tc>
        <w:tc>
          <w:tcPr>
            <w:tcW w:w="393"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857</w:t>
            </w:r>
          </w:p>
        </w:tc>
      </w:tr>
      <w:tr w:rsidR="00774ADE" w:rsidTr="00774ADE">
        <w:trPr>
          <w:cantSplit/>
          <w:trHeight w:val="312"/>
          <w:jc w:val="center"/>
        </w:trPr>
        <w:tc>
          <w:tcPr>
            <w:tcW w:w="671" w:type="pct"/>
            <w:vMerge/>
            <w:vAlign w:val="center"/>
          </w:tcPr>
          <w:p w:rsidR="00774ADE" w:rsidRDefault="00774ADE" w:rsidP="00983B68">
            <w:pPr>
              <w:jc w:val="center"/>
              <w:rPr>
                <w:szCs w:val="21"/>
              </w:rPr>
            </w:pPr>
          </w:p>
        </w:tc>
        <w:tc>
          <w:tcPr>
            <w:tcW w:w="899" w:type="pct"/>
            <w:gridSpan w:val="2"/>
            <w:vAlign w:val="center"/>
          </w:tcPr>
          <w:p w:rsidR="00774ADE" w:rsidRDefault="00774ADE" w:rsidP="00983B68">
            <w:pPr>
              <w:adjustRightInd w:val="0"/>
              <w:snapToGrid w:val="0"/>
              <w:jc w:val="center"/>
              <w:rPr>
                <w:szCs w:val="21"/>
              </w:rPr>
            </w:pPr>
            <w:r>
              <w:rPr>
                <w:rFonts w:hint="eastAsia"/>
                <w:szCs w:val="21"/>
              </w:rPr>
              <w:t>五日生化需氧量</w:t>
            </w:r>
          </w:p>
        </w:tc>
        <w:tc>
          <w:tcPr>
            <w:tcW w:w="347" w:type="pct"/>
            <w:vAlign w:val="center"/>
          </w:tcPr>
          <w:p w:rsidR="00774ADE" w:rsidRDefault="00774ADE" w:rsidP="00983B68">
            <w:pPr>
              <w:adjustRightInd w:val="0"/>
              <w:snapToGrid w:val="0"/>
              <w:spacing w:line="240" w:lineRule="atLeast"/>
              <w:jc w:val="center"/>
              <w:rPr>
                <w:szCs w:val="21"/>
              </w:rPr>
            </w:pPr>
            <w:r>
              <w:t>mg/L</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343</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362</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370</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352</w:t>
            </w:r>
          </w:p>
        </w:tc>
        <w:tc>
          <w:tcPr>
            <w:tcW w:w="384" w:type="pct"/>
            <w:gridSpan w:val="2"/>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272</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238</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291</w:t>
            </w:r>
          </w:p>
        </w:tc>
        <w:tc>
          <w:tcPr>
            <w:tcW w:w="393"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326</w:t>
            </w:r>
          </w:p>
        </w:tc>
      </w:tr>
      <w:tr w:rsidR="00774ADE" w:rsidTr="00774ADE">
        <w:trPr>
          <w:cantSplit/>
          <w:trHeight w:val="312"/>
          <w:jc w:val="center"/>
        </w:trPr>
        <w:tc>
          <w:tcPr>
            <w:tcW w:w="671" w:type="pct"/>
            <w:vMerge/>
            <w:vAlign w:val="center"/>
          </w:tcPr>
          <w:p w:rsidR="00774ADE" w:rsidRDefault="00774ADE" w:rsidP="00983B68">
            <w:pPr>
              <w:jc w:val="center"/>
              <w:rPr>
                <w:szCs w:val="21"/>
              </w:rPr>
            </w:pPr>
            <w:r>
              <w:rPr>
                <w:rFonts w:hint="eastAsia"/>
                <w:szCs w:val="21"/>
              </w:rPr>
              <w:t>、</w:t>
            </w:r>
          </w:p>
        </w:tc>
        <w:tc>
          <w:tcPr>
            <w:tcW w:w="899" w:type="pct"/>
            <w:gridSpan w:val="2"/>
            <w:vAlign w:val="center"/>
          </w:tcPr>
          <w:p w:rsidR="00774ADE" w:rsidRDefault="00774ADE" w:rsidP="00983B68">
            <w:pPr>
              <w:adjustRightInd w:val="0"/>
              <w:snapToGrid w:val="0"/>
              <w:jc w:val="center"/>
              <w:rPr>
                <w:szCs w:val="21"/>
              </w:rPr>
            </w:pPr>
            <w:r>
              <w:rPr>
                <w:rFonts w:hint="eastAsia"/>
                <w:szCs w:val="21"/>
              </w:rPr>
              <w:t>氨氮</w:t>
            </w:r>
          </w:p>
        </w:tc>
        <w:tc>
          <w:tcPr>
            <w:tcW w:w="347" w:type="pct"/>
            <w:vAlign w:val="center"/>
          </w:tcPr>
          <w:p w:rsidR="00774ADE" w:rsidRDefault="00774ADE" w:rsidP="00983B68">
            <w:pPr>
              <w:adjustRightInd w:val="0"/>
              <w:snapToGrid w:val="0"/>
              <w:spacing w:line="240" w:lineRule="atLeast"/>
              <w:jc w:val="center"/>
            </w:pPr>
            <w:r>
              <w:t>mg/L</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5.41</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6.02</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5.74</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5.88</w:t>
            </w:r>
          </w:p>
        </w:tc>
        <w:tc>
          <w:tcPr>
            <w:tcW w:w="384" w:type="pct"/>
            <w:gridSpan w:val="2"/>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1.18</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1.12</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1.07</w:t>
            </w:r>
          </w:p>
        </w:tc>
        <w:tc>
          <w:tcPr>
            <w:tcW w:w="393"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1.12</w:t>
            </w:r>
          </w:p>
        </w:tc>
      </w:tr>
      <w:tr w:rsidR="00774ADE" w:rsidTr="00774ADE">
        <w:trPr>
          <w:cantSplit/>
          <w:trHeight w:val="312"/>
          <w:jc w:val="center"/>
        </w:trPr>
        <w:tc>
          <w:tcPr>
            <w:tcW w:w="671" w:type="pct"/>
            <w:vMerge/>
            <w:vAlign w:val="center"/>
          </w:tcPr>
          <w:p w:rsidR="00774ADE" w:rsidRDefault="00774ADE" w:rsidP="00983B68">
            <w:pPr>
              <w:jc w:val="center"/>
              <w:rPr>
                <w:szCs w:val="21"/>
              </w:rPr>
            </w:pPr>
          </w:p>
        </w:tc>
        <w:tc>
          <w:tcPr>
            <w:tcW w:w="899" w:type="pct"/>
            <w:gridSpan w:val="2"/>
            <w:vAlign w:val="center"/>
          </w:tcPr>
          <w:p w:rsidR="00774ADE" w:rsidRDefault="00774ADE" w:rsidP="00983B68">
            <w:pPr>
              <w:adjustRightInd w:val="0"/>
              <w:snapToGrid w:val="0"/>
              <w:jc w:val="center"/>
              <w:rPr>
                <w:szCs w:val="21"/>
              </w:rPr>
            </w:pPr>
            <w:r>
              <w:rPr>
                <w:rFonts w:hint="eastAsia"/>
                <w:szCs w:val="21"/>
              </w:rPr>
              <w:t>总氮</w:t>
            </w:r>
          </w:p>
        </w:tc>
        <w:tc>
          <w:tcPr>
            <w:tcW w:w="347" w:type="pct"/>
            <w:vAlign w:val="center"/>
          </w:tcPr>
          <w:p w:rsidR="00774ADE" w:rsidRDefault="00774ADE" w:rsidP="00983B68">
            <w:pPr>
              <w:adjustRightInd w:val="0"/>
              <w:snapToGrid w:val="0"/>
              <w:spacing w:line="240" w:lineRule="atLeast"/>
              <w:jc w:val="center"/>
              <w:rPr>
                <w:szCs w:val="21"/>
              </w:rPr>
            </w:pPr>
            <w:r>
              <w:t>mg/L</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6.41</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7.30</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9.19</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9.08</w:t>
            </w:r>
          </w:p>
        </w:tc>
        <w:tc>
          <w:tcPr>
            <w:tcW w:w="384" w:type="pct"/>
            <w:gridSpan w:val="2"/>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5.58</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5.41</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5.08</w:t>
            </w:r>
          </w:p>
        </w:tc>
        <w:tc>
          <w:tcPr>
            <w:tcW w:w="393"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6.86</w:t>
            </w:r>
          </w:p>
        </w:tc>
      </w:tr>
      <w:tr w:rsidR="00774ADE" w:rsidTr="00774ADE">
        <w:trPr>
          <w:cantSplit/>
          <w:trHeight w:val="312"/>
          <w:jc w:val="center"/>
        </w:trPr>
        <w:tc>
          <w:tcPr>
            <w:tcW w:w="671" w:type="pct"/>
            <w:vMerge/>
            <w:vAlign w:val="center"/>
          </w:tcPr>
          <w:p w:rsidR="00774ADE" w:rsidRDefault="00774ADE" w:rsidP="00983B68">
            <w:pPr>
              <w:jc w:val="center"/>
              <w:rPr>
                <w:szCs w:val="21"/>
              </w:rPr>
            </w:pPr>
          </w:p>
        </w:tc>
        <w:tc>
          <w:tcPr>
            <w:tcW w:w="899" w:type="pct"/>
            <w:gridSpan w:val="2"/>
            <w:vAlign w:val="center"/>
          </w:tcPr>
          <w:p w:rsidR="00774ADE" w:rsidRDefault="00774ADE" w:rsidP="00983B68">
            <w:pPr>
              <w:adjustRightInd w:val="0"/>
              <w:snapToGrid w:val="0"/>
              <w:jc w:val="center"/>
              <w:rPr>
                <w:szCs w:val="21"/>
              </w:rPr>
            </w:pPr>
            <w:r>
              <w:rPr>
                <w:rFonts w:hint="eastAsia"/>
                <w:szCs w:val="21"/>
              </w:rPr>
              <w:t>硫化物</w:t>
            </w:r>
          </w:p>
        </w:tc>
        <w:tc>
          <w:tcPr>
            <w:tcW w:w="347" w:type="pct"/>
            <w:vAlign w:val="center"/>
          </w:tcPr>
          <w:p w:rsidR="00774ADE" w:rsidRDefault="00774ADE" w:rsidP="00983B68">
            <w:pPr>
              <w:adjustRightInd w:val="0"/>
              <w:snapToGrid w:val="0"/>
              <w:spacing w:line="240" w:lineRule="atLeast"/>
              <w:jc w:val="center"/>
            </w:pPr>
            <w:r>
              <w:t>mg/L</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0.013</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9</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-3</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7</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-3</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6</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-3</w:t>
            </w:r>
          </w:p>
        </w:tc>
        <w:tc>
          <w:tcPr>
            <w:tcW w:w="384" w:type="pct"/>
            <w:gridSpan w:val="2"/>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&lt;3</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-3</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3</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-3</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4</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-3</w:t>
            </w:r>
          </w:p>
        </w:tc>
        <w:tc>
          <w:tcPr>
            <w:tcW w:w="393"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3</w:t>
            </w:r>
          </w:p>
          <w:p w:rsidR="00774ADE" w:rsidRDefault="00774ADE" w:rsidP="00983B68">
            <w:pPr>
              <w:overflowPunct w:val="0"/>
              <w:adjustRightInd w:val="0"/>
              <w:snapToGrid w:val="0"/>
              <w:jc w:val="center"/>
              <w:rPr>
                <w:color w:val="000000"/>
                <w:kern w:val="0"/>
                <w:szCs w:val="21"/>
              </w:rPr>
            </w:pPr>
            <w:r>
              <w:rPr>
                <w:kern w:val="0"/>
                <w:szCs w:val="21"/>
              </w:rPr>
              <w:t>×1</w:t>
            </w:r>
            <w:r>
              <w:rPr>
                <w:rFonts w:hint="eastAsia"/>
                <w:kern w:val="0"/>
                <w:szCs w:val="21"/>
              </w:rPr>
              <w:t>0</w:t>
            </w:r>
            <w:r>
              <w:rPr>
                <w:rFonts w:hint="eastAsia"/>
                <w:kern w:val="0"/>
                <w:szCs w:val="21"/>
                <w:vertAlign w:val="superscript"/>
              </w:rPr>
              <w:t>-3</w:t>
            </w:r>
          </w:p>
        </w:tc>
      </w:tr>
      <w:tr w:rsidR="00774ADE" w:rsidTr="00774ADE">
        <w:trPr>
          <w:cantSplit/>
          <w:trHeight w:val="312"/>
          <w:jc w:val="center"/>
        </w:trPr>
        <w:tc>
          <w:tcPr>
            <w:tcW w:w="671" w:type="pct"/>
            <w:vMerge/>
            <w:vAlign w:val="center"/>
          </w:tcPr>
          <w:p w:rsidR="00774ADE" w:rsidRDefault="00774ADE" w:rsidP="00983B68">
            <w:pPr>
              <w:jc w:val="center"/>
              <w:rPr>
                <w:szCs w:val="21"/>
              </w:rPr>
            </w:pPr>
          </w:p>
        </w:tc>
        <w:tc>
          <w:tcPr>
            <w:tcW w:w="410" w:type="pct"/>
            <w:vMerge w:val="restart"/>
            <w:vAlign w:val="center"/>
          </w:tcPr>
          <w:p w:rsidR="00774ADE" w:rsidRDefault="00774ADE" w:rsidP="00983B68">
            <w:pPr>
              <w:adjustRightInd w:val="0"/>
              <w:snapToGrid w:val="0"/>
              <w:jc w:val="center"/>
              <w:rPr>
                <w:szCs w:val="21"/>
              </w:rPr>
            </w:pPr>
            <w:r>
              <w:rPr>
                <w:rFonts w:hint="eastAsia"/>
                <w:szCs w:val="21"/>
              </w:rPr>
              <w:t>挥发性有机物</w:t>
            </w:r>
          </w:p>
        </w:tc>
        <w:tc>
          <w:tcPr>
            <w:tcW w:w="489" w:type="pct"/>
            <w:vAlign w:val="center"/>
          </w:tcPr>
          <w:p w:rsidR="00774ADE" w:rsidRDefault="00774ADE" w:rsidP="00983B68">
            <w:pPr>
              <w:adjustRightInd w:val="0"/>
              <w:snapToGrid w:val="0"/>
              <w:jc w:val="center"/>
              <w:rPr>
                <w:szCs w:val="21"/>
              </w:rPr>
            </w:pPr>
            <w:r>
              <w:rPr>
                <w:rFonts w:hint="eastAsia"/>
                <w:szCs w:val="21"/>
              </w:rPr>
              <w:t>二氯甲烷</w:t>
            </w:r>
          </w:p>
        </w:tc>
        <w:tc>
          <w:tcPr>
            <w:tcW w:w="347" w:type="pct"/>
            <w:vAlign w:val="center"/>
          </w:tcPr>
          <w:p w:rsidR="00774ADE" w:rsidRDefault="00774ADE" w:rsidP="00983B68">
            <w:pPr>
              <w:adjustRightInd w:val="0"/>
              <w:snapToGrid w:val="0"/>
              <w:spacing w:line="240" w:lineRule="atLeast"/>
              <w:jc w:val="center"/>
              <w:rPr>
                <w:szCs w:val="21"/>
              </w:rPr>
            </w:pPr>
            <w:r>
              <w:t>mg/L</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0.744</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0.728</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0.742</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0.776</w:t>
            </w:r>
          </w:p>
        </w:tc>
        <w:tc>
          <w:tcPr>
            <w:tcW w:w="384" w:type="pct"/>
            <w:gridSpan w:val="2"/>
            <w:vAlign w:val="center"/>
          </w:tcPr>
          <w:p w:rsidR="00774ADE" w:rsidRDefault="00774ADE" w:rsidP="00983B68">
            <w:pPr>
              <w:overflowPunct w:val="0"/>
              <w:adjustRightInd w:val="0"/>
              <w:snapToGrid w:val="0"/>
              <w:jc w:val="center"/>
              <w:rPr>
                <w:kern w:val="0"/>
                <w:szCs w:val="21"/>
              </w:rPr>
            </w:pPr>
            <w:r>
              <w:rPr>
                <w:rFonts w:hint="eastAsia"/>
                <w:kern w:val="0"/>
                <w:szCs w:val="21"/>
              </w:rPr>
              <w:t>0.631</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0.604</w:t>
            </w:r>
          </w:p>
        </w:tc>
        <w:tc>
          <w:tcPr>
            <w:tcW w:w="384" w:type="pct"/>
            <w:vAlign w:val="center"/>
          </w:tcPr>
          <w:p w:rsidR="00774ADE" w:rsidRDefault="00774ADE" w:rsidP="00983B68">
            <w:pPr>
              <w:overflowPunct w:val="0"/>
              <w:adjustRightInd w:val="0"/>
              <w:snapToGrid w:val="0"/>
              <w:jc w:val="center"/>
              <w:rPr>
                <w:kern w:val="0"/>
                <w:szCs w:val="21"/>
              </w:rPr>
            </w:pPr>
            <w:r>
              <w:rPr>
                <w:rFonts w:hint="eastAsia"/>
                <w:kern w:val="0"/>
                <w:szCs w:val="21"/>
              </w:rPr>
              <w:t>0.599</w:t>
            </w:r>
          </w:p>
        </w:tc>
        <w:tc>
          <w:tcPr>
            <w:tcW w:w="393" w:type="pct"/>
            <w:vAlign w:val="center"/>
          </w:tcPr>
          <w:p w:rsidR="00774ADE" w:rsidRDefault="00774ADE" w:rsidP="00983B68">
            <w:pPr>
              <w:overflowPunct w:val="0"/>
              <w:adjustRightInd w:val="0"/>
              <w:snapToGrid w:val="0"/>
              <w:jc w:val="center"/>
              <w:rPr>
                <w:kern w:val="0"/>
                <w:szCs w:val="21"/>
              </w:rPr>
            </w:pPr>
            <w:r>
              <w:rPr>
                <w:rFonts w:hint="eastAsia"/>
                <w:kern w:val="0"/>
                <w:szCs w:val="21"/>
              </w:rPr>
              <w:t>0.590</w:t>
            </w:r>
          </w:p>
        </w:tc>
      </w:tr>
      <w:tr w:rsidR="00774ADE" w:rsidTr="00774ADE">
        <w:trPr>
          <w:cantSplit/>
          <w:trHeight w:val="312"/>
          <w:jc w:val="center"/>
        </w:trPr>
        <w:tc>
          <w:tcPr>
            <w:tcW w:w="671" w:type="pct"/>
            <w:vMerge/>
            <w:vAlign w:val="center"/>
          </w:tcPr>
          <w:p w:rsidR="00774ADE" w:rsidRDefault="00774ADE" w:rsidP="00983B68">
            <w:pPr>
              <w:jc w:val="center"/>
              <w:rPr>
                <w:szCs w:val="21"/>
              </w:rPr>
            </w:pPr>
          </w:p>
        </w:tc>
        <w:tc>
          <w:tcPr>
            <w:tcW w:w="410" w:type="pct"/>
            <w:vMerge/>
            <w:vAlign w:val="center"/>
          </w:tcPr>
          <w:p w:rsidR="00774ADE" w:rsidRDefault="00774ADE" w:rsidP="00983B68">
            <w:pPr>
              <w:adjustRightInd w:val="0"/>
              <w:snapToGrid w:val="0"/>
              <w:jc w:val="center"/>
              <w:rPr>
                <w:szCs w:val="21"/>
              </w:rPr>
            </w:pPr>
          </w:p>
        </w:tc>
        <w:tc>
          <w:tcPr>
            <w:tcW w:w="489" w:type="pct"/>
            <w:vAlign w:val="center"/>
          </w:tcPr>
          <w:p w:rsidR="00774ADE" w:rsidRDefault="00774ADE" w:rsidP="00983B68">
            <w:pPr>
              <w:adjustRightInd w:val="0"/>
              <w:snapToGrid w:val="0"/>
              <w:jc w:val="center"/>
              <w:rPr>
                <w:szCs w:val="21"/>
              </w:rPr>
            </w:pPr>
            <w:r>
              <w:rPr>
                <w:rFonts w:hint="eastAsia"/>
                <w:szCs w:val="21"/>
              </w:rPr>
              <w:t>氯仿</w:t>
            </w:r>
          </w:p>
        </w:tc>
        <w:tc>
          <w:tcPr>
            <w:tcW w:w="347" w:type="pct"/>
            <w:vAlign w:val="center"/>
          </w:tcPr>
          <w:p w:rsidR="00774ADE" w:rsidRDefault="00774ADE" w:rsidP="00983B68">
            <w:pPr>
              <w:adjustRightInd w:val="0"/>
              <w:snapToGrid w:val="0"/>
              <w:spacing w:line="240" w:lineRule="atLeast"/>
              <w:jc w:val="center"/>
              <w:rPr>
                <w:szCs w:val="21"/>
              </w:rPr>
            </w:pPr>
            <w:r>
              <w:t>mg/L</w:t>
            </w:r>
          </w:p>
        </w:tc>
        <w:tc>
          <w:tcPr>
            <w:tcW w:w="718" w:type="dxa"/>
            <w:vAlign w:val="center"/>
          </w:tcPr>
          <w:p w:rsidR="00774ADE" w:rsidRDefault="00774ADE" w:rsidP="00983B68">
            <w:pPr>
              <w:overflowPunct w:val="0"/>
              <w:adjustRightInd w:val="0"/>
              <w:snapToGrid w:val="0"/>
              <w:jc w:val="center"/>
              <w:rPr>
                <w:color w:val="000000"/>
                <w:kern w:val="0"/>
                <w:szCs w:val="21"/>
              </w:rPr>
            </w:pPr>
            <w:r>
              <w:rPr>
                <w:rFonts w:hint="eastAsia"/>
                <w:kern w:val="0"/>
                <w:szCs w:val="21"/>
              </w:rPr>
              <w:t>&lt;1.4</w:t>
            </w:r>
          </w:p>
          <w:p w:rsidR="00774ADE" w:rsidRDefault="00774ADE" w:rsidP="00983B68">
            <w:pPr>
              <w:overflowPunct w:val="0"/>
              <w:adjustRightInd w:val="0"/>
              <w:snapToGrid w:val="0"/>
              <w:jc w:val="center"/>
              <w:rPr>
                <w:kern w:val="0"/>
                <w:szCs w:val="21"/>
              </w:rPr>
            </w:pPr>
            <w:r>
              <w:rPr>
                <w:kern w:val="0"/>
                <w:szCs w:val="21"/>
              </w:rPr>
              <w:t>×1</w:t>
            </w:r>
            <w:r>
              <w:rPr>
                <w:rFonts w:hint="eastAsia"/>
                <w:kern w:val="0"/>
                <w:szCs w:val="21"/>
              </w:rPr>
              <w:t>0</w:t>
            </w:r>
            <w:r>
              <w:rPr>
                <w:rFonts w:hint="eastAsia"/>
                <w:kern w:val="0"/>
                <w:szCs w:val="21"/>
                <w:vertAlign w:val="superscript"/>
              </w:rPr>
              <w:t>-3</w:t>
            </w:r>
          </w:p>
        </w:tc>
        <w:tc>
          <w:tcPr>
            <w:tcW w:w="718" w:type="dxa"/>
            <w:vAlign w:val="center"/>
          </w:tcPr>
          <w:p w:rsidR="00774ADE" w:rsidRDefault="00774ADE" w:rsidP="00983B68">
            <w:pPr>
              <w:overflowPunct w:val="0"/>
              <w:adjustRightInd w:val="0"/>
              <w:snapToGrid w:val="0"/>
              <w:jc w:val="center"/>
              <w:rPr>
                <w:color w:val="000000"/>
                <w:kern w:val="0"/>
                <w:szCs w:val="21"/>
              </w:rPr>
            </w:pPr>
            <w:r>
              <w:rPr>
                <w:rFonts w:hint="eastAsia"/>
                <w:kern w:val="0"/>
                <w:szCs w:val="21"/>
              </w:rPr>
              <w:t>&lt;1.4</w:t>
            </w:r>
          </w:p>
          <w:p w:rsidR="00774ADE" w:rsidRDefault="00774ADE" w:rsidP="00983B68">
            <w:pPr>
              <w:overflowPunct w:val="0"/>
              <w:adjustRightInd w:val="0"/>
              <w:snapToGrid w:val="0"/>
              <w:jc w:val="center"/>
              <w:rPr>
                <w:kern w:val="0"/>
                <w:szCs w:val="21"/>
              </w:rPr>
            </w:pPr>
            <w:r>
              <w:rPr>
                <w:kern w:val="0"/>
                <w:szCs w:val="21"/>
              </w:rPr>
              <w:t>×1</w:t>
            </w:r>
            <w:r>
              <w:rPr>
                <w:rFonts w:hint="eastAsia"/>
                <w:kern w:val="0"/>
                <w:szCs w:val="21"/>
              </w:rPr>
              <w:t>0</w:t>
            </w:r>
            <w:r>
              <w:rPr>
                <w:rFonts w:hint="eastAsia"/>
                <w:kern w:val="0"/>
                <w:szCs w:val="21"/>
                <w:vertAlign w:val="superscript"/>
              </w:rPr>
              <w:t>-3</w:t>
            </w:r>
          </w:p>
        </w:tc>
        <w:tc>
          <w:tcPr>
            <w:tcW w:w="718" w:type="dxa"/>
            <w:vAlign w:val="center"/>
          </w:tcPr>
          <w:p w:rsidR="00774ADE" w:rsidRDefault="00774ADE" w:rsidP="00983B68">
            <w:pPr>
              <w:overflowPunct w:val="0"/>
              <w:adjustRightInd w:val="0"/>
              <w:snapToGrid w:val="0"/>
              <w:jc w:val="center"/>
              <w:rPr>
                <w:color w:val="000000"/>
                <w:kern w:val="0"/>
                <w:szCs w:val="21"/>
              </w:rPr>
            </w:pPr>
            <w:r>
              <w:rPr>
                <w:rFonts w:hint="eastAsia"/>
                <w:kern w:val="0"/>
                <w:szCs w:val="21"/>
              </w:rPr>
              <w:t>&lt;1.4</w:t>
            </w:r>
          </w:p>
          <w:p w:rsidR="00774ADE" w:rsidRDefault="00774ADE" w:rsidP="00983B68">
            <w:pPr>
              <w:overflowPunct w:val="0"/>
              <w:adjustRightInd w:val="0"/>
              <w:snapToGrid w:val="0"/>
              <w:jc w:val="center"/>
              <w:rPr>
                <w:kern w:val="0"/>
                <w:szCs w:val="21"/>
              </w:rPr>
            </w:pPr>
            <w:r>
              <w:rPr>
                <w:kern w:val="0"/>
                <w:szCs w:val="21"/>
              </w:rPr>
              <w:t>×1</w:t>
            </w:r>
            <w:r>
              <w:rPr>
                <w:rFonts w:hint="eastAsia"/>
                <w:kern w:val="0"/>
                <w:szCs w:val="21"/>
              </w:rPr>
              <w:t>0</w:t>
            </w:r>
            <w:r>
              <w:rPr>
                <w:rFonts w:hint="eastAsia"/>
                <w:kern w:val="0"/>
                <w:szCs w:val="21"/>
                <w:vertAlign w:val="superscript"/>
              </w:rPr>
              <w:t>-3</w:t>
            </w:r>
          </w:p>
        </w:tc>
        <w:tc>
          <w:tcPr>
            <w:tcW w:w="718" w:type="dxa"/>
            <w:vAlign w:val="center"/>
          </w:tcPr>
          <w:p w:rsidR="00774ADE" w:rsidRDefault="00774ADE" w:rsidP="00983B68">
            <w:pPr>
              <w:overflowPunct w:val="0"/>
              <w:adjustRightInd w:val="0"/>
              <w:snapToGrid w:val="0"/>
              <w:jc w:val="center"/>
              <w:rPr>
                <w:color w:val="000000"/>
                <w:kern w:val="0"/>
                <w:szCs w:val="21"/>
              </w:rPr>
            </w:pPr>
            <w:r>
              <w:rPr>
                <w:rFonts w:hint="eastAsia"/>
                <w:kern w:val="0"/>
                <w:szCs w:val="21"/>
              </w:rPr>
              <w:t>&lt;1.4</w:t>
            </w:r>
          </w:p>
          <w:p w:rsidR="00774ADE" w:rsidRDefault="00774ADE" w:rsidP="00983B68">
            <w:pPr>
              <w:overflowPunct w:val="0"/>
              <w:adjustRightInd w:val="0"/>
              <w:snapToGrid w:val="0"/>
              <w:jc w:val="center"/>
              <w:rPr>
                <w:kern w:val="0"/>
                <w:szCs w:val="21"/>
              </w:rPr>
            </w:pPr>
            <w:r>
              <w:rPr>
                <w:kern w:val="0"/>
                <w:szCs w:val="21"/>
              </w:rPr>
              <w:t>×1</w:t>
            </w:r>
            <w:r>
              <w:rPr>
                <w:rFonts w:hint="eastAsia"/>
                <w:kern w:val="0"/>
                <w:szCs w:val="21"/>
              </w:rPr>
              <w:t>0</w:t>
            </w:r>
            <w:r>
              <w:rPr>
                <w:rFonts w:hint="eastAsia"/>
                <w:kern w:val="0"/>
                <w:szCs w:val="21"/>
                <w:vertAlign w:val="superscript"/>
              </w:rPr>
              <w:t>-3</w:t>
            </w:r>
          </w:p>
        </w:tc>
        <w:tc>
          <w:tcPr>
            <w:tcW w:w="719" w:type="dxa"/>
            <w:gridSpan w:val="2"/>
            <w:vAlign w:val="center"/>
          </w:tcPr>
          <w:p w:rsidR="00774ADE" w:rsidRDefault="00774ADE" w:rsidP="00983B68">
            <w:pPr>
              <w:overflowPunct w:val="0"/>
              <w:adjustRightInd w:val="0"/>
              <w:snapToGrid w:val="0"/>
              <w:jc w:val="center"/>
              <w:rPr>
                <w:color w:val="000000"/>
                <w:kern w:val="0"/>
                <w:szCs w:val="21"/>
              </w:rPr>
            </w:pPr>
            <w:r>
              <w:rPr>
                <w:rFonts w:hint="eastAsia"/>
                <w:kern w:val="0"/>
                <w:szCs w:val="21"/>
              </w:rPr>
              <w:t>&lt;1.4</w:t>
            </w:r>
          </w:p>
          <w:p w:rsidR="00774ADE" w:rsidRDefault="00774ADE" w:rsidP="00983B68">
            <w:pPr>
              <w:overflowPunct w:val="0"/>
              <w:adjustRightInd w:val="0"/>
              <w:snapToGrid w:val="0"/>
              <w:jc w:val="center"/>
              <w:rPr>
                <w:kern w:val="0"/>
                <w:szCs w:val="21"/>
              </w:rPr>
            </w:pPr>
            <w:r>
              <w:rPr>
                <w:kern w:val="0"/>
                <w:szCs w:val="21"/>
              </w:rPr>
              <w:t>×1</w:t>
            </w:r>
            <w:r>
              <w:rPr>
                <w:rFonts w:hint="eastAsia"/>
                <w:kern w:val="0"/>
                <w:szCs w:val="21"/>
              </w:rPr>
              <w:t>0</w:t>
            </w:r>
            <w:r>
              <w:rPr>
                <w:rFonts w:hint="eastAsia"/>
                <w:kern w:val="0"/>
                <w:szCs w:val="21"/>
                <w:vertAlign w:val="superscript"/>
              </w:rPr>
              <w:t>-3</w:t>
            </w:r>
          </w:p>
        </w:tc>
        <w:tc>
          <w:tcPr>
            <w:tcW w:w="718" w:type="dxa"/>
            <w:vAlign w:val="center"/>
          </w:tcPr>
          <w:p w:rsidR="00774ADE" w:rsidRDefault="00774ADE" w:rsidP="00983B68">
            <w:pPr>
              <w:overflowPunct w:val="0"/>
              <w:adjustRightInd w:val="0"/>
              <w:snapToGrid w:val="0"/>
              <w:jc w:val="center"/>
              <w:rPr>
                <w:color w:val="000000"/>
                <w:kern w:val="0"/>
                <w:szCs w:val="21"/>
              </w:rPr>
            </w:pPr>
            <w:r>
              <w:rPr>
                <w:rFonts w:hint="eastAsia"/>
                <w:kern w:val="0"/>
                <w:szCs w:val="21"/>
              </w:rPr>
              <w:t>&lt;1.4</w:t>
            </w:r>
          </w:p>
          <w:p w:rsidR="00774ADE" w:rsidRDefault="00774ADE" w:rsidP="00983B68">
            <w:pPr>
              <w:overflowPunct w:val="0"/>
              <w:adjustRightInd w:val="0"/>
              <w:snapToGrid w:val="0"/>
              <w:jc w:val="center"/>
              <w:rPr>
                <w:kern w:val="0"/>
                <w:szCs w:val="21"/>
              </w:rPr>
            </w:pPr>
            <w:r>
              <w:rPr>
                <w:kern w:val="0"/>
                <w:szCs w:val="21"/>
              </w:rPr>
              <w:t>×1</w:t>
            </w:r>
            <w:r>
              <w:rPr>
                <w:rFonts w:hint="eastAsia"/>
                <w:kern w:val="0"/>
                <w:szCs w:val="21"/>
              </w:rPr>
              <w:t>0</w:t>
            </w:r>
            <w:r>
              <w:rPr>
                <w:rFonts w:hint="eastAsia"/>
                <w:kern w:val="0"/>
                <w:szCs w:val="21"/>
                <w:vertAlign w:val="superscript"/>
              </w:rPr>
              <w:t>-3</w:t>
            </w:r>
          </w:p>
        </w:tc>
        <w:tc>
          <w:tcPr>
            <w:tcW w:w="718" w:type="dxa"/>
            <w:vAlign w:val="center"/>
          </w:tcPr>
          <w:p w:rsidR="00774ADE" w:rsidRDefault="00774ADE" w:rsidP="00983B68">
            <w:pPr>
              <w:overflowPunct w:val="0"/>
              <w:adjustRightInd w:val="0"/>
              <w:snapToGrid w:val="0"/>
              <w:jc w:val="center"/>
              <w:rPr>
                <w:color w:val="000000"/>
                <w:kern w:val="0"/>
                <w:szCs w:val="21"/>
              </w:rPr>
            </w:pPr>
            <w:r>
              <w:rPr>
                <w:rFonts w:hint="eastAsia"/>
                <w:kern w:val="0"/>
                <w:szCs w:val="21"/>
              </w:rPr>
              <w:t>&lt;1.4</w:t>
            </w:r>
          </w:p>
          <w:p w:rsidR="00774ADE" w:rsidRDefault="00774ADE" w:rsidP="00983B68">
            <w:pPr>
              <w:overflowPunct w:val="0"/>
              <w:adjustRightInd w:val="0"/>
              <w:snapToGrid w:val="0"/>
              <w:jc w:val="center"/>
              <w:rPr>
                <w:kern w:val="0"/>
                <w:szCs w:val="21"/>
              </w:rPr>
            </w:pPr>
            <w:r>
              <w:rPr>
                <w:kern w:val="0"/>
                <w:szCs w:val="21"/>
              </w:rPr>
              <w:t>×1</w:t>
            </w:r>
            <w:r>
              <w:rPr>
                <w:rFonts w:hint="eastAsia"/>
                <w:kern w:val="0"/>
                <w:szCs w:val="21"/>
              </w:rPr>
              <w:t>0</w:t>
            </w:r>
            <w:r>
              <w:rPr>
                <w:rFonts w:hint="eastAsia"/>
                <w:kern w:val="0"/>
                <w:szCs w:val="21"/>
                <w:vertAlign w:val="superscript"/>
              </w:rPr>
              <w:t>-3</w:t>
            </w:r>
          </w:p>
        </w:tc>
        <w:tc>
          <w:tcPr>
            <w:tcW w:w="735" w:type="dxa"/>
            <w:vAlign w:val="center"/>
          </w:tcPr>
          <w:p w:rsidR="00774ADE" w:rsidRDefault="00774ADE" w:rsidP="00983B68">
            <w:pPr>
              <w:overflowPunct w:val="0"/>
              <w:adjustRightInd w:val="0"/>
              <w:snapToGrid w:val="0"/>
              <w:jc w:val="center"/>
              <w:rPr>
                <w:color w:val="000000"/>
                <w:kern w:val="0"/>
                <w:szCs w:val="21"/>
              </w:rPr>
            </w:pPr>
            <w:r>
              <w:rPr>
                <w:rFonts w:hint="eastAsia"/>
                <w:kern w:val="0"/>
                <w:szCs w:val="21"/>
              </w:rPr>
              <w:t>&lt;1.4</w:t>
            </w:r>
          </w:p>
          <w:p w:rsidR="00774ADE" w:rsidRDefault="00774ADE" w:rsidP="00983B68">
            <w:pPr>
              <w:overflowPunct w:val="0"/>
              <w:adjustRightInd w:val="0"/>
              <w:snapToGrid w:val="0"/>
              <w:jc w:val="center"/>
              <w:rPr>
                <w:kern w:val="0"/>
                <w:szCs w:val="21"/>
              </w:rPr>
            </w:pPr>
            <w:r>
              <w:rPr>
                <w:kern w:val="0"/>
                <w:szCs w:val="21"/>
              </w:rPr>
              <w:t>×1</w:t>
            </w:r>
            <w:r>
              <w:rPr>
                <w:rFonts w:hint="eastAsia"/>
                <w:kern w:val="0"/>
                <w:szCs w:val="21"/>
              </w:rPr>
              <w:t>0</w:t>
            </w:r>
            <w:r>
              <w:rPr>
                <w:rFonts w:hint="eastAsia"/>
                <w:kern w:val="0"/>
                <w:szCs w:val="21"/>
                <w:vertAlign w:val="superscript"/>
              </w:rPr>
              <w:t>-3</w:t>
            </w:r>
          </w:p>
        </w:tc>
      </w:tr>
      <w:tr w:rsidR="00774ADE" w:rsidTr="00774ADE">
        <w:trPr>
          <w:cantSplit/>
          <w:trHeight w:val="312"/>
          <w:jc w:val="center"/>
        </w:trPr>
        <w:tc>
          <w:tcPr>
            <w:tcW w:w="671" w:type="pct"/>
            <w:vMerge/>
            <w:vAlign w:val="center"/>
          </w:tcPr>
          <w:p w:rsidR="00774ADE" w:rsidRDefault="00774ADE" w:rsidP="00983B68">
            <w:pPr>
              <w:jc w:val="center"/>
              <w:rPr>
                <w:szCs w:val="21"/>
              </w:rPr>
            </w:pPr>
          </w:p>
        </w:tc>
        <w:tc>
          <w:tcPr>
            <w:tcW w:w="899" w:type="pct"/>
            <w:gridSpan w:val="2"/>
            <w:vAlign w:val="center"/>
          </w:tcPr>
          <w:p w:rsidR="00774ADE" w:rsidRDefault="00774ADE" w:rsidP="00983B68">
            <w:pPr>
              <w:adjustRightInd w:val="0"/>
              <w:snapToGrid w:val="0"/>
              <w:jc w:val="center"/>
              <w:rPr>
                <w:szCs w:val="21"/>
              </w:rPr>
            </w:pPr>
            <w:r>
              <w:rPr>
                <w:rFonts w:hint="eastAsia"/>
                <w:szCs w:val="21"/>
              </w:rPr>
              <w:t>总有机碳</w:t>
            </w:r>
          </w:p>
        </w:tc>
        <w:tc>
          <w:tcPr>
            <w:tcW w:w="347" w:type="pct"/>
            <w:vAlign w:val="center"/>
          </w:tcPr>
          <w:p w:rsidR="00774ADE" w:rsidRDefault="00774ADE" w:rsidP="00983B68">
            <w:pPr>
              <w:adjustRightInd w:val="0"/>
              <w:snapToGrid w:val="0"/>
              <w:spacing w:line="240" w:lineRule="atLeast"/>
              <w:jc w:val="center"/>
            </w:pPr>
            <w:r>
              <w:t>mg/L</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153</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133</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143</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134</w:t>
            </w:r>
          </w:p>
        </w:tc>
        <w:tc>
          <w:tcPr>
            <w:tcW w:w="384" w:type="pct"/>
            <w:gridSpan w:val="2"/>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124</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117</w:t>
            </w:r>
          </w:p>
        </w:tc>
        <w:tc>
          <w:tcPr>
            <w:tcW w:w="384"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129</w:t>
            </w:r>
          </w:p>
        </w:tc>
        <w:tc>
          <w:tcPr>
            <w:tcW w:w="393" w:type="pct"/>
            <w:vAlign w:val="center"/>
          </w:tcPr>
          <w:p w:rsidR="00774ADE" w:rsidRDefault="00774ADE" w:rsidP="00983B68">
            <w:pPr>
              <w:overflowPunct w:val="0"/>
              <w:adjustRightInd w:val="0"/>
              <w:snapToGrid w:val="0"/>
              <w:jc w:val="center"/>
              <w:rPr>
                <w:color w:val="000000"/>
                <w:kern w:val="0"/>
                <w:szCs w:val="21"/>
              </w:rPr>
            </w:pPr>
            <w:r>
              <w:rPr>
                <w:rFonts w:hint="eastAsia"/>
                <w:color w:val="000000"/>
                <w:kern w:val="0"/>
                <w:szCs w:val="21"/>
              </w:rPr>
              <w:t>121</w:t>
            </w:r>
          </w:p>
        </w:tc>
      </w:tr>
    </w:tbl>
    <w:p w:rsidR="00C01963" w:rsidRPr="004834AF" w:rsidRDefault="00C01963" w:rsidP="00C01963">
      <w:pPr>
        <w:spacing w:line="400" w:lineRule="exact"/>
        <w:jc w:val="center"/>
        <w:rPr>
          <w:bCs/>
          <w:color w:val="000000" w:themeColor="text1"/>
          <w:kern w:val="0"/>
          <w:sz w:val="24"/>
        </w:rPr>
      </w:pPr>
    </w:p>
    <w:p w:rsidR="00C01963" w:rsidRPr="004834AF" w:rsidRDefault="00C01963" w:rsidP="00C01963">
      <w:pPr>
        <w:adjustRightInd w:val="0"/>
        <w:snapToGrid w:val="0"/>
        <w:spacing w:line="400" w:lineRule="exact"/>
        <w:jc w:val="center"/>
        <w:rPr>
          <w:bCs/>
          <w:color w:val="000000" w:themeColor="text1"/>
          <w:kern w:val="0"/>
          <w:sz w:val="17"/>
          <w:szCs w:val="17"/>
        </w:rPr>
      </w:pPr>
      <w:r w:rsidRPr="004834AF">
        <w:rPr>
          <w:rFonts w:eastAsia="黑体" w:hAnsi="黑体"/>
          <w:color w:val="000000" w:themeColor="text1"/>
          <w:sz w:val="24"/>
          <w:szCs w:val="21"/>
        </w:rPr>
        <w:t>表</w:t>
      </w:r>
      <w:r w:rsidR="004834AF" w:rsidRPr="004834AF">
        <w:rPr>
          <w:rFonts w:eastAsia="黑体" w:hAnsi="黑体"/>
          <w:color w:val="000000" w:themeColor="text1"/>
          <w:sz w:val="24"/>
          <w:szCs w:val="21"/>
        </w:rPr>
        <w:t>9</w:t>
      </w:r>
      <w:r w:rsidR="004834AF" w:rsidRPr="004834AF">
        <w:rPr>
          <w:rFonts w:eastAsia="黑体" w:hAnsi="黑体"/>
          <w:color w:val="000000" w:themeColor="text1"/>
          <w:sz w:val="24"/>
          <w:szCs w:val="21"/>
        </w:rPr>
        <w:noBreakHyphen/>
        <w:t>7</w:t>
      </w:r>
      <w:r w:rsidRPr="004834AF">
        <w:rPr>
          <w:rFonts w:eastAsia="黑体" w:hAnsi="黑体"/>
          <w:color w:val="000000" w:themeColor="text1"/>
          <w:sz w:val="24"/>
          <w:szCs w:val="21"/>
        </w:rPr>
        <w:t xml:space="preserve">  </w:t>
      </w:r>
      <w:r w:rsidR="004834AF" w:rsidRPr="004834AF">
        <w:rPr>
          <w:rFonts w:eastAsia="黑体" w:hAnsi="黑体" w:hint="eastAsia"/>
          <w:color w:val="000000" w:themeColor="text1"/>
          <w:sz w:val="24"/>
          <w:szCs w:val="21"/>
        </w:rPr>
        <w:t>现厂已建污水处理站</w:t>
      </w:r>
      <w:r w:rsidR="004834AF">
        <w:rPr>
          <w:rFonts w:eastAsia="黑体" w:hAnsi="黑体" w:hint="eastAsia"/>
          <w:color w:val="000000" w:themeColor="text1"/>
          <w:sz w:val="24"/>
          <w:szCs w:val="21"/>
        </w:rPr>
        <w:t>（废水总排口）</w:t>
      </w:r>
      <w:r w:rsidRPr="004834AF">
        <w:rPr>
          <w:rFonts w:eastAsia="黑体" w:hAnsi="黑体"/>
          <w:color w:val="000000" w:themeColor="text1"/>
          <w:sz w:val="24"/>
          <w:szCs w:val="21"/>
        </w:rPr>
        <w:t>废水监测结果表</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7"/>
        <w:gridCol w:w="744"/>
        <w:gridCol w:w="888"/>
        <w:gridCol w:w="630"/>
        <w:gridCol w:w="697"/>
        <w:gridCol w:w="697"/>
        <w:gridCol w:w="697"/>
        <w:gridCol w:w="697"/>
        <w:gridCol w:w="9"/>
        <w:gridCol w:w="692"/>
        <w:gridCol w:w="697"/>
        <w:gridCol w:w="697"/>
        <w:gridCol w:w="713"/>
      </w:tblGrid>
      <w:tr w:rsidR="004834AF" w:rsidRPr="004834AF" w:rsidTr="004834AF">
        <w:trPr>
          <w:cantSplit/>
          <w:trHeight w:val="312"/>
          <w:tblHeader/>
          <w:jc w:val="center"/>
        </w:trPr>
        <w:tc>
          <w:tcPr>
            <w:tcW w:w="671" w:type="pct"/>
            <w:vMerge w:val="restart"/>
            <w:vAlign w:val="center"/>
          </w:tcPr>
          <w:p w:rsidR="004834AF" w:rsidRPr="004834AF" w:rsidRDefault="004834AF" w:rsidP="00983B68">
            <w:pPr>
              <w:jc w:val="center"/>
              <w:rPr>
                <w:color w:val="000000" w:themeColor="text1"/>
                <w:szCs w:val="21"/>
              </w:rPr>
            </w:pPr>
            <w:r w:rsidRPr="004834AF">
              <w:rPr>
                <w:color w:val="000000" w:themeColor="text1"/>
                <w:szCs w:val="21"/>
              </w:rPr>
              <w:t>监测点位</w:t>
            </w:r>
          </w:p>
        </w:tc>
        <w:tc>
          <w:tcPr>
            <w:tcW w:w="899" w:type="pct"/>
            <w:gridSpan w:val="2"/>
            <w:vMerge w:val="restart"/>
            <w:vAlign w:val="center"/>
          </w:tcPr>
          <w:p w:rsidR="004834AF" w:rsidRPr="004834AF" w:rsidRDefault="004834AF" w:rsidP="00983B68">
            <w:pPr>
              <w:jc w:val="center"/>
              <w:rPr>
                <w:color w:val="000000" w:themeColor="text1"/>
                <w:szCs w:val="21"/>
              </w:rPr>
            </w:pPr>
            <w:r w:rsidRPr="004834AF">
              <w:rPr>
                <w:color w:val="000000" w:themeColor="text1"/>
                <w:szCs w:val="21"/>
              </w:rPr>
              <w:t>监测项目</w:t>
            </w:r>
          </w:p>
        </w:tc>
        <w:tc>
          <w:tcPr>
            <w:tcW w:w="347" w:type="pct"/>
            <w:vMerge w:val="restart"/>
            <w:vAlign w:val="center"/>
          </w:tcPr>
          <w:p w:rsidR="004834AF" w:rsidRPr="004834AF" w:rsidRDefault="004834AF" w:rsidP="00983B68">
            <w:pPr>
              <w:jc w:val="center"/>
              <w:rPr>
                <w:color w:val="000000" w:themeColor="text1"/>
                <w:szCs w:val="21"/>
              </w:rPr>
            </w:pPr>
            <w:r w:rsidRPr="004834AF">
              <w:rPr>
                <w:color w:val="000000" w:themeColor="text1"/>
              </w:rPr>
              <w:t>单位</w:t>
            </w:r>
          </w:p>
        </w:tc>
        <w:tc>
          <w:tcPr>
            <w:tcW w:w="3081" w:type="pct"/>
            <w:gridSpan w:val="9"/>
            <w:vAlign w:val="center"/>
          </w:tcPr>
          <w:p w:rsidR="004834AF" w:rsidRPr="004834AF" w:rsidRDefault="004834AF" w:rsidP="00983B68">
            <w:pPr>
              <w:jc w:val="center"/>
              <w:rPr>
                <w:color w:val="000000" w:themeColor="text1"/>
                <w:szCs w:val="21"/>
              </w:rPr>
            </w:pPr>
            <w:r w:rsidRPr="004834AF">
              <w:rPr>
                <w:color w:val="000000" w:themeColor="text1"/>
                <w:szCs w:val="21"/>
              </w:rPr>
              <w:t>监测时间</w:t>
            </w:r>
            <w:r w:rsidRPr="004834AF">
              <w:rPr>
                <w:rFonts w:hint="eastAsia"/>
                <w:color w:val="000000" w:themeColor="text1"/>
                <w:szCs w:val="21"/>
              </w:rPr>
              <w:t>、频次</w:t>
            </w:r>
            <w:r w:rsidRPr="004834AF">
              <w:rPr>
                <w:color w:val="000000" w:themeColor="text1"/>
                <w:szCs w:val="21"/>
              </w:rPr>
              <w:t>及结果</w:t>
            </w:r>
          </w:p>
        </w:tc>
      </w:tr>
      <w:tr w:rsidR="004834AF" w:rsidTr="004834AF">
        <w:trPr>
          <w:cantSplit/>
          <w:trHeight w:val="312"/>
          <w:tblHeader/>
          <w:jc w:val="center"/>
        </w:trPr>
        <w:tc>
          <w:tcPr>
            <w:tcW w:w="671" w:type="pct"/>
            <w:vMerge/>
            <w:vAlign w:val="center"/>
          </w:tcPr>
          <w:p w:rsidR="004834AF" w:rsidRDefault="004834AF" w:rsidP="00983B68">
            <w:pPr>
              <w:jc w:val="center"/>
            </w:pPr>
          </w:p>
        </w:tc>
        <w:tc>
          <w:tcPr>
            <w:tcW w:w="899" w:type="pct"/>
            <w:gridSpan w:val="2"/>
            <w:vMerge/>
            <w:vAlign w:val="center"/>
          </w:tcPr>
          <w:p w:rsidR="004834AF" w:rsidRDefault="004834AF" w:rsidP="00983B68">
            <w:pPr>
              <w:jc w:val="center"/>
            </w:pPr>
          </w:p>
        </w:tc>
        <w:tc>
          <w:tcPr>
            <w:tcW w:w="347" w:type="pct"/>
            <w:vMerge/>
            <w:vAlign w:val="center"/>
          </w:tcPr>
          <w:p w:rsidR="004834AF" w:rsidRDefault="004834AF" w:rsidP="00983B68">
            <w:pPr>
              <w:jc w:val="center"/>
            </w:pPr>
          </w:p>
        </w:tc>
        <w:tc>
          <w:tcPr>
            <w:tcW w:w="1539" w:type="pct"/>
            <w:gridSpan w:val="5"/>
            <w:vAlign w:val="center"/>
          </w:tcPr>
          <w:p w:rsidR="004834AF" w:rsidRDefault="004834AF" w:rsidP="00983B68">
            <w:pPr>
              <w:jc w:val="center"/>
              <w:rPr>
                <w:szCs w:val="21"/>
              </w:rPr>
            </w:pPr>
            <w:r>
              <w:rPr>
                <w:rFonts w:hint="eastAsia"/>
                <w:szCs w:val="21"/>
              </w:rPr>
              <w:t>2023</w:t>
            </w:r>
            <w:r>
              <w:rPr>
                <w:rFonts w:hint="eastAsia"/>
                <w:szCs w:val="21"/>
              </w:rPr>
              <w:t>年</w:t>
            </w:r>
            <w:r>
              <w:rPr>
                <w:rFonts w:hint="eastAsia"/>
                <w:szCs w:val="21"/>
              </w:rPr>
              <w:t>1</w:t>
            </w:r>
            <w:r>
              <w:rPr>
                <w:rFonts w:hint="eastAsia"/>
                <w:szCs w:val="21"/>
              </w:rPr>
              <w:t>月</w:t>
            </w:r>
            <w:r>
              <w:rPr>
                <w:rFonts w:hint="eastAsia"/>
                <w:szCs w:val="21"/>
              </w:rPr>
              <w:t>30</w:t>
            </w:r>
            <w:r>
              <w:rPr>
                <w:rFonts w:hint="eastAsia"/>
                <w:szCs w:val="21"/>
              </w:rPr>
              <w:t>日</w:t>
            </w:r>
          </w:p>
        </w:tc>
        <w:tc>
          <w:tcPr>
            <w:tcW w:w="1542" w:type="pct"/>
            <w:gridSpan w:val="4"/>
            <w:vAlign w:val="center"/>
          </w:tcPr>
          <w:p w:rsidR="004834AF" w:rsidRDefault="004834AF" w:rsidP="00983B68">
            <w:pPr>
              <w:jc w:val="center"/>
              <w:rPr>
                <w:szCs w:val="21"/>
              </w:rPr>
            </w:pPr>
            <w:r>
              <w:rPr>
                <w:rFonts w:hint="eastAsia"/>
                <w:szCs w:val="21"/>
              </w:rPr>
              <w:t>2023</w:t>
            </w:r>
            <w:r>
              <w:rPr>
                <w:rFonts w:hint="eastAsia"/>
                <w:szCs w:val="21"/>
              </w:rPr>
              <w:t>年</w:t>
            </w:r>
            <w:r>
              <w:rPr>
                <w:rFonts w:hint="eastAsia"/>
                <w:szCs w:val="21"/>
              </w:rPr>
              <w:t>1</w:t>
            </w:r>
            <w:r>
              <w:rPr>
                <w:rFonts w:hint="eastAsia"/>
                <w:szCs w:val="21"/>
              </w:rPr>
              <w:t>月</w:t>
            </w:r>
            <w:r>
              <w:rPr>
                <w:rFonts w:hint="eastAsia"/>
                <w:szCs w:val="21"/>
              </w:rPr>
              <w:t>31</w:t>
            </w:r>
            <w:r>
              <w:rPr>
                <w:rFonts w:hint="eastAsia"/>
                <w:szCs w:val="21"/>
              </w:rPr>
              <w:t>日</w:t>
            </w:r>
          </w:p>
        </w:tc>
      </w:tr>
      <w:tr w:rsidR="004834AF" w:rsidTr="004834AF">
        <w:trPr>
          <w:cantSplit/>
          <w:trHeight w:val="312"/>
          <w:tblHeader/>
          <w:jc w:val="center"/>
        </w:trPr>
        <w:tc>
          <w:tcPr>
            <w:tcW w:w="671" w:type="pct"/>
            <w:vMerge/>
            <w:vAlign w:val="center"/>
          </w:tcPr>
          <w:p w:rsidR="004834AF" w:rsidRDefault="004834AF" w:rsidP="00983B68">
            <w:pPr>
              <w:jc w:val="center"/>
            </w:pPr>
          </w:p>
        </w:tc>
        <w:tc>
          <w:tcPr>
            <w:tcW w:w="899" w:type="pct"/>
            <w:gridSpan w:val="2"/>
            <w:vMerge/>
            <w:vAlign w:val="center"/>
          </w:tcPr>
          <w:p w:rsidR="004834AF" w:rsidRDefault="004834AF" w:rsidP="00983B68">
            <w:pPr>
              <w:jc w:val="center"/>
            </w:pPr>
          </w:p>
        </w:tc>
        <w:tc>
          <w:tcPr>
            <w:tcW w:w="347" w:type="pct"/>
            <w:vMerge/>
            <w:vAlign w:val="center"/>
          </w:tcPr>
          <w:p w:rsidR="004834AF" w:rsidRDefault="004834AF" w:rsidP="00983B68">
            <w:pPr>
              <w:jc w:val="center"/>
            </w:pPr>
          </w:p>
        </w:tc>
        <w:tc>
          <w:tcPr>
            <w:tcW w:w="384" w:type="pct"/>
            <w:vAlign w:val="center"/>
          </w:tcPr>
          <w:p w:rsidR="004834AF" w:rsidRDefault="004834AF" w:rsidP="00983B68">
            <w:pPr>
              <w:adjustRightInd w:val="0"/>
              <w:snapToGrid w:val="0"/>
              <w:jc w:val="center"/>
              <w:rPr>
                <w:bCs/>
                <w:szCs w:val="21"/>
              </w:rPr>
            </w:pPr>
            <w:r>
              <w:rPr>
                <w:rFonts w:hint="eastAsia"/>
                <w:bCs/>
                <w:szCs w:val="21"/>
              </w:rPr>
              <w:t>第</w:t>
            </w:r>
            <w:r>
              <w:rPr>
                <w:rFonts w:hint="eastAsia"/>
                <w:bCs/>
                <w:szCs w:val="21"/>
              </w:rPr>
              <w:t>1</w:t>
            </w:r>
            <w:r>
              <w:rPr>
                <w:rFonts w:hint="eastAsia"/>
                <w:bCs/>
                <w:szCs w:val="21"/>
              </w:rPr>
              <w:t>次</w:t>
            </w:r>
          </w:p>
        </w:tc>
        <w:tc>
          <w:tcPr>
            <w:tcW w:w="384" w:type="pct"/>
            <w:vAlign w:val="center"/>
          </w:tcPr>
          <w:p w:rsidR="004834AF" w:rsidRDefault="004834AF" w:rsidP="00983B68">
            <w:pPr>
              <w:adjustRightInd w:val="0"/>
              <w:snapToGrid w:val="0"/>
              <w:jc w:val="center"/>
              <w:rPr>
                <w:bCs/>
                <w:szCs w:val="21"/>
              </w:rPr>
            </w:pPr>
            <w:r>
              <w:rPr>
                <w:rFonts w:hint="eastAsia"/>
                <w:bCs/>
                <w:szCs w:val="21"/>
              </w:rPr>
              <w:t>第</w:t>
            </w:r>
            <w:r>
              <w:rPr>
                <w:rFonts w:hint="eastAsia"/>
                <w:bCs/>
                <w:szCs w:val="21"/>
              </w:rPr>
              <w:t>2</w:t>
            </w:r>
            <w:r>
              <w:rPr>
                <w:rFonts w:hint="eastAsia"/>
                <w:bCs/>
                <w:szCs w:val="21"/>
              </w:rPr>
              <w:t>次</w:t>
            </w:r>
          </w:p>
        </w:tc>
        <w:tc>
          <w:tcPr>
            <w:tcW w:w="384" w:type="pct"/>
            <w:vAlign w:val="center"/>
          </w:tcPr>
          <w:p w:rsidR="004834AF" w:rsidRDefault="004834AF" w:rsidP="00983B68">
            <w:pPr>
              <w:adjustRightInd w:val="0"/>
              <w:snapToGrid w:val="0"/>
              <w:jc w:val="center"/>
              <w:rPr>
                <w:bCs/>
                <w:szCs w:val="21"/>
              </w:rPr>
            </w:pPr>
            <w:r>
              <w:rPr>
                <w:rFonts w:hint="eastAsia"/>
                <w:bCs/>
                <w:szCs w:val="21"/>
              </w:rPr>
              <w:t>第</w:t>
            </w:r>
            <w:r>
              <w:rPr>
                <w:rFonts w:hint="eastAsia"/>
                <w:bCs/>
                <w:szCs w:val="21"/>
              </w:rPr>
              <w:t>3</w:t>
            </w:r>
            <w:r>
              <w:rPr>
                <w:rFonts w:hint="eastAsia"/>
                <w:bCs/>
                <w:szCs w:val="21"/>
              </w:rPr>
              <w:t>次</w:t>
            </w:r>
          </w:p>
        </w:tc>
        <w:tc>
          <w:tcPr>
            <w:tcW w:w="384" w:type="pct"/>
            <w:vAlign w:val="center"/>
          </w:tcPr>
          <w:p w:rsidR="004834AF" w:rsidRDefault="004834AF" w:rsidP="00983B68">
            <w:pPr>
              <w:adjustRightInd w:val="0"/>
              <w:snapToGrid w:val="0"/>
              <w:jc w:val="center"/>
              <w:rPr>
                <w:szCs w:val="21"/>
              </w:rPr>
            </w:pPr>
            <w:r>
              <w:rPr>
                <w:rFonts w:hint="eastAsia"/>
                <w:bCs/>
                <w:szCs w:val="21"/>
              </w:rPr>
              <w:t>第</w:t>
            </w:r>
            <w:r>
              <w:rPr>
                <w:rFonts w:hint="eastAsia"/>
                <w:bCs/>
                <w:szCs w:val="21"/>
              </w:rPr>
              <w:t>4</w:t>
            </w:r>
            <w:r>
              <w:rPr>
                <w:rFonts w:hint="eastAsia"/>
                <w:bCs/>
                <w:szCs w:val="21"/>
              </w:rPr>
              <w:t>次</w:t>
            </w:r>
          </w:p>
        </w:tc>
        <w:tc>
          <w:tcPr>
            <w:tcW w:w="384" w:type="pct"/>
            <w:gridSpan w:val="2"/>
            <w:vAlign w:val="center"/>
          </w:tcPr>
          <w:p w:rsidR="004834AF" w:rsidRDefault="004834AF" w:rsidP="00983B68">
            <w:pPr>
              <w:adjustRightInd w:val="0"/>
              <w:snapToGrid w:val="0"/>
              <w:jc w:val="center"/>
              <w:rPr>
                <w:bCs/>
                <w:szCs w:val="21"/>
              </w:rPr>
            </w:pPr>
            <w:r>
              <w:rPr>
                <w:rFonts w:hint="eastAsia"/>
                <w:bCs/>
                <w:szCs w:val="21"/>
              </w:rPr>
              <w:t>第</w:t>
            </w:r>
            <w:r>
              <w:rPr>
                <w:rFonts w:hint="eastAsia"/>
                <w:bCs/>
                <w:szCs w:val="21"/>
              </w:rPr>
              <w:t>1</w:t>
            </w:r>
            <w:r>
              <w:rPr>
                <w:rFonts w:hint="eastAsia"/>
                <w:bCs/>
                <w:szCs w:val="21"/>
              </w:rPr>
              <w:t>次</w:t>
            </w:r>
          </w:p>
        </w:tc>
        <w:tc>
          <w:tcPr>
            <w:tcW w:w="384" w:type="pct"/>
            <w:vAlign w:val="center"/>
          </w:tcPr>
          <w:p w:rsidR="004834AF" w:rsidRDefault="004834AF" w:rsidP="00983B68">
            <w:pPr>
              <w:adjustRightInd w:val="0"/>
              <w:snapToGrid w:val="0"/>
              <w:jc w:val="center"/>
              <w:rPr>
                <w:bCs/>
                <w:szCs w:val="21"/>
              </w:rPr>
            </w:pPr>
            <w:r>
              <w:rPr>
                <w:rFonts w:hint="eastAsia"/>
                <w:bCs/>
                <w:szCs w:val="21"/>
              </w:rPr>
              <w:t>第</w:t>
            </w:r>
            <w:r>
              <w:rPr>
                <w:rFonts w:hint="eastAsia"/>
                <w:bCs/>
                <w:szCs w:val="21"/>
              </w:rPr>
              <w:t>2</w:t>
            </w:r>
            <w:r>
              <w:rPr>
                <w:rFonts w:hint="eastAsia"/>
                <w:bCs/>
                <w:szCs w:val="21"/>
              </w:rPr>
              <w:t>次</w:t>
            </w:r>
          </w:p>
        </w:tc>
        <w:tc>
          <w:tcPr>
            <w:tcW w:w="384" w:type="pct"/>
            <w:vAlign w:val="center"/>
          </w:tcPr>
          <w:p w:rsidR="004834AF" w:rsidRDefault="004834AF" w:rsidP="00983B68">
            <w:pPr>
              <w:adjustRightInd w:val="0"/>
              <w:snapToGrid w:val="0"/>
              <w:jc w:val="center"/>
              <w:rPr>
                <w:bCs/>
                <w:szCs w:val="21"/>
              </w:rPr>
            </w:pPr>
            <w:r>
              <w:rPr>
                <w:rFonts w:hint="eastAsia"/>
                <w:bCs/>
                <w:szCs w:val="21"/>
              </w:rPr>
              <w:t>第</w:t>
            </w:r>
            <w:r>
              <w:rPr>
                <w:rFonts w:hint="eastAsia"/>
                <w:bCs/>
                <w:szCs w:val="21"/>
              </w:rPr>
              <w:t>3</w:t>
            </w:r>
            <w:r>
              <w:rPr>
                <w:rFonts w:hint="eastAsia"/>
                <w:bCs/>
                <w:szCs w:val="21"/>
              </w:rPr>
              <w:t>次</w:t>
            </w:r>
          </w:p>
        </w:tc>
        <w:tc>
          <w:tcPr>
            <w:tcW w:w="393" w:type="pct"/>
            <w:vAlign w:val="center"/>
          </w:tcPr>
          <w:p w:rsidR="004834AF" w:rsidRDefault="004834AF" w:rsidP="00983B68">
            <w:pPr>
              <w:adjustRightInd w:val="0"/>
              <w:snapToGrid w:val="0"/>
              <w:jc w:val="center"/>
              <w:rPr>
                <w:szCs w:val="21"/>
              </w:rPr>
            </w:pPr>
            <w:r>
              <w:rPr>
                <w:rFonts w:hint="eastAsia"/>
                <w:bCs/>
                <w:szCs w:val="21"/>
              </w:rPr>
              <w:t>第</w:t>
            </w:r>
            <w:r>
              <w:rPr>
                <w:rFonts w:hint="eastAsia"/>
                <w:bCs/>
                <w:szCs w:val="21"/>
              </w:rPr>
              <w:t>4</w:t>
            </w:r>
            <w:r>
              <w:rPr>
                <w:rFonts w:hint="eastAsia"/>
                <w:bCs/>
                <w:szCs w:val="21"/>
              </w:rPr>
              <w:t>次</w:t>
            </w:r>
          </w:p>
        </w:tc>
      </w:tr>
      <w:tr w:rsidR="004834AF" w:rsidRPr="004834AF" w:rsidTr="004834AF">
        <w:trPr>
          <w:cantSplit/>
          <w:trHeight w:val="312"/>
          <w:jc w:val="center"/>
        </w:trPr>
        <w:tc>
          <w:tcPr>
            <w:tcW w:w="671" w:type="pct"/>
            <w:vMerge w:val="restart"/>
            <w:vAlign w:val="center"/>
          </w:tcPr>
          <w:p w:rsidR="004834AF" w:rsidRPr="004834AF" w:rsidRDefault="004834AF" w:rsidP="00983B68">
            <w:pPr>
              <w:jc w:val="center"/>
              <w:rPr>
                <w:color w:val="000000" w:themeColor="text1"/>
                <w:szCs w:val="21"/>
              </w:rPr>
            </w:pPr>
            <w:r w:rsidRPr="004834AF">
              <w:rPr>
                <w:rFonts w:hint="eastAsia"/>
                <w:color w:val="000000" w:themeColor="text1"/>
              </w:rPr>
              <w:t>现厂已建污水处理站出水口★</w:t>
            </w:r>
            <w:r w:rsidRPr="004834AF">
              <w:rPr>
                <w:rFonts w:hint="eastAsia"/>
                <w:color w:val="000000" w:themeColor="text1"/>
              </w:rPr>
              <w:t>3#</w:t>
            </w:r>
          </w:p>
        </w:tc>
        <w:tc>
          <w:tcPr>
            <w:tcW w:w="899" w:type="pct"/>
            <w:gridSpan w:val="2"/>
            <w:vAlign w:val="center"/>
          </w:tcPr>
          <w:p w:rsidR="004834AF" w:rsidRPr="004834AF" w:rsidRDefault="004834AF" w:rsidP="00983B68">
            <w:pPr>
              <w:adjustRightInd w:val="0"/>
              <w:snapToGrid w:val="0"/>
              <w:jc w:val="center"/>
              <w:rPr>
                <w:color w:val="000000" w:themeColor="text1"/>
                <w:szCs w:val="21"/>
              </w:rPr>
            </w:pPr>
            <w:r w:rsidRPr="004834AF">
              <w:rPr>
                <w:color w:val="000000" w:themeColor="text1"/>
                <w:szCs w:val="21"/>
              </w:rPr>
              <w:t>悬浮物</w:t>
            </w:r>
          </w:p>
        </w:tc>
        <w:tc>
          <w:tcPr>
            <w:tcW w:w="347" w:type="pct"/>
            <w:vAlign w:val="center"/>
          </w:tcPr>
          <w:p w:rsidR="004834AF" w:rsidRPr="004834AF" w:rsidRDefault="004834AF" w:rsidP="00983B68">
            <w:pPr>
              <w:adjustRightInd w:val="0"/>
              <w:snapToGrid w:val="0"/>
              <w:spacing w:line="240" w:lineRule="atLeast"/>
              <w:jc w:val="center"/>
              <w:rPr>
                <w:color w:val="000000" w:themeColor="text1"/>
                <w:szCs w:val="21"/>
              </w:rPr>
            </w:pPr>
            <w:r w:rsidRPr="004834AF">
              <w:rPr>
                <w:color w:val="000000" w:themeColor="text1"/>
              </w:rPr>
              <w:t>mg/L</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21</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24</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22</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25</w:t>
            </w:r>
          </w:p>
        </w:tc>
        <w:tc>
          <w:tcPr>
            <w:tcW w:w="384" w:type="pct"/>
            <w:gridSpan w:val="2"/>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34</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30</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35</w:t>
            </w:r>
          </w:p>
        </w:tc>
        <w:tc>
          <w:tcPr>
            <w:tcW w:w="393"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31</w:t>
            </w:r>
          </w:p>
        </w:tc>
      </w:tr>
      <w:tr w:rsidR="004834AF" w:rsidRPr="004834AF" w:rsidTr="004834AF">
        <w:trPr>
          <w:cantSplit/>
          <w:trHeight w:val="312"/>
          <w:jc w:val="center"/>
        </w:trPr>
        <w:tc>
          <w:tcPr>
            <w:tcW w:w="671" w:type="pct"/>
            <w:vMerge/>
            <w:vAlign w:val="center"/>
          </w:tcPr>
          <w:p w:rsidR="004834AF" w:rsidRPr="004834AF" w:rsidRDefault="004834AF" w:rsidP="00983B68">
            <w:pPr>
              <w:jc w:val="center"/>
              <w:rPr>
                <w:color w:val="000000" w:themeColor="text1"/>
                <w:szCs w:val="21"/>
              </w:rPr>
            </w:pPr>
          </w:p>
        </w:tc>
        <w:tc>
          <w:tcPr>
            <w:tcW w:w="899" w:type="pct"/>
            <w:gridSpan w:val="2"/>
            <w:vAlign w:val="center"/>
          </w:tcPr>
          <w:p w:rsidR="004834AF" w:rsidRPr="004834AF" w:rsidRDefault="004834AF" w:rsidP="00983B68">
            <w:pPr>
              <w:adjustRightInd w:val="0"/>
              <w:snapToGrid w:val="0"/>
              <w:jc w:val="center"/>
              <w:rPr>
                <w:color w:val="000000" w:themeColor="text1"/>
                <w:szCs w:val="21"/>
              </w:rPr>
            </w:pPr>
            <w:r w:rsidRPr="004834AF">
              <w:rPr>
                <w:rFonts w:hint="eastAsia"/>
                <w:color w:val="000000" w:themeColor="text1"/>
                <w:szCs w:val="21"/>
              </w:rPr>
              <w:t>化学需氧量</w:t>
            </w:r>
          </w:p>
        </w:tc>
        <w:tc>
          <w:tcPr>
            <w:tcW w:w="347" w:type="pct"/>
            <w:vAlign w:val="center"/>
          </w:tcPr>
          <w:p w:rsidR="004834AF" w:rsidRPr="004834AF" w:rsidRDefault="004834AF" w:rsidP="00983B68">
            <w:pPr>
              <w:adjustRightInd w:val="0"/>
              <w:snapToGrid w:val="0"/>
              <w:spacing w:line="240" w:lineRule="atLeast"/>
              <w:jc w:val="center"/>
              <w:rPr>
                <w:color w:val="000000" w:themeColor="text1"/>
                <w:szCs w:val="21"/>
              </w:rPr>
            </w:pPr>
            <w:r w:rsidRPr="004834AF">
              <w:rPr>
                <w:color w:val="000000" w:themeColor="text1"/>
              </w:rPr>
              <w:t>mg/L</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22</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20</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21</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22</w:t>
            </w:r>
          </w:p>
        </w:tc>
        <w:tc>
          <w:tcPr>
            <w:tcW w:w="384" w:type="pct"/>
            <w:gridSpan w:val="2"/>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34</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38</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39</w:t>
            </w:r>
          </w:p>
        </w:tc>
        <w:tc>
          <w:tcPr>
            <w:tcW w:w="393"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40</w:t>
            </w:r>
          </w:p>
        </w:tc>
      </w:tr>
      <w:tr w:rsidR="004834AF" w:rsidRPr="004834AF" w:rsidTr="004834AF">
        <w:trPr>
          <w:cantSplit/>
          <w:trHeight w:val="312"/>
          <w:jc w:val="center"/>
        </w:trPr>
        <w:tc>
          <w:tcPr>
            <w:tcW w:w="671" w:type="pct"/>
            <w:vMerge/>
            <w:vAlign w:val="center"/>
          </w:tcPr>
          <w:p w:rsidR="004834AF" w:rsidRPr="004834AF" w:rsidRDefault="004834AF" w:rsidP="00983B68">
            <w:pPr>
              <w:jc w:val="center"/>
              <w:rPr>
                <w:color w:val="000000" w:themeColor="text1"/>
                <w:szCs w:val="21"/>
              </w:rPr>
            </w:pPr>
          </w:p>
        </w:tc>
        <w:tc>
          <w:tcPr>
            <w:tcW w:w="899" w:type="pct"/>
            <w:gridSpan w:val="2"/>
            <w:vAlign w:val="center"/>
          </w:tcPr>
          <w:p w:rsidR="004834AF" w:rsidRPr="004834AF" w:rsidRDefault="004834AF" w:rsidP="00983B68">
            <w:pPr>
              <w:adjustRightInd w:val="0"/>
              <w:snapToGrid w:val="0"/>
              <w:jc w:val="center"/>
              <w:rPr>
                <w:color w:val="000000" w:themeColor="text1"/>
                <w:szCs w:val="21"/>
              </w:rPr>
            </w:pPr>
            <w:r w:rsidRPr="004834AF">
              <w:rPr>
                <w:rFonts w:hint="eastAsia"/>
                <w:color w:val="000000" w:themeColor="text1"/>
                <w:szCs w:val="21"/>
              </w:rPr>
              <w:t>五日生化需氧量</w:t>
            </w:r>
          </w:p>
        </w:tc>
        <w:tc>
          <w:tcPr>
            <w:tcW w:w="347" w:type="pct"/>
            <w:vAlign w:val="center"/>
          </w:tcPr>
          <w:p w:rsidR="004834AF" w:rsidRPr="004834AF" w:rsidRDefault="004834AF" w:rsidP="00983B68">
            <w:pPr>
              <w:adjustRightInd w:val="0"/>
              <w:snapToGrid w:val="0"/>
              <w:spacing w:line="240" w:lineRule="atLeast"/>
              <w:jc w:val="center"/>
              <w:rPr>
                <w:color w:val="000000" w:themeColor="text1"/>
                <w:szCs w:val="21"/>
              </w:rPr>
            </w:pPr>
            <w:r w:rsidRPr="004834AF">
              <w:rPr>
                <w:color w:val="000000" w:themeColor="text1"/>
              </w:rPr>
              <w:t>mg/L</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8.1</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7.7</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7.9</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8.2</w:t>
            </w:r>
          </w:p>
        </w:tc>
        <w:tc>
          <w:tcPr>
            <w:tcW w:w="384" w:type="pct"/>
            <w:gridSpan w:val="2"/>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12.4</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14.1</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15.2</w:t>
            </w:r>
          </w:p>
        </w:tc>
        <w:tc>
          <w:tcPr>
            <w:tcW w:w="393"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16.0</w:t>
            </w:r>
          </w:p>
        </w:tc>
      </w:tr>
      <w:tr w:rsidR="004834AF" w:rsidRPr="004834AF" w:rsidTr="004834AF">
        <w:trPr>
          <w:cantSplit/>
          <w:trHeight w:val="312"/>
          <w:jc w:val="center"/>
        </w:trPr>
        <w:tc>
          <w:tcPr>
            <w:tcW w:w="671" w:type="pct"/>
            <w:vMerge/>
            <w:vAlign w:val="center"/>
          </w:tcPr>
          <w:p w:rsidR="004834AF" w:rsidRPr="004834AF" w:rsidRDefault="004834AF" w:rsidP="00983B68">
            <w:pPr>
              <w:jc w:val="center"/>
              <w:rPr>
                <w:color w:val="000000" w:themeColor="text1"/>
                <w:szCs w:val="21"/>
              </w:rPr>
            </w:pPr>
            <w:r w:rsidRPr="004834AF">
              <w:rPr>
                <w:rFonts w:hint="eastAsia"/>
                <w:color w:val="000000" w:themeColor="text1"/>
                <w:szCs w:val="21"/>
              </w:rPr>
              <w:t>、</w:t>
            </w:r>
          </w:p>
        </w:tc>
        <w:tc>
          <w:tcPr>
            <w:tcW w:w="899" w:type="pct"/>
            <w:gridSpan w:val="2"/>
            <w:vAlign w:val="center"/>
          </w:tcPr>
          <w:p w:rsidR="004834AF" w:rsidRPr="004834AF" w:rsidRDefault="004834AF" w:rsidP="00983B68">
            <w:pPr>
              <w:adjustRightInd w:val="0"/>
              <w:snapToGrid w:val="0"/>
              <w:jc w:val="center"/>
              <w:rPr>
                <w:color w:val="000000" w:themeColor="text1"/>
                <w:szCs w:val="21"/>
              </w:rPr>
            </w:pPr>
            <w:r w:rsidRPr="004834AF">
              <w:rPr>
                <w:rFonts w:hint="eastAsia"/>
                <w:color w:val="000000" w:themeColor="text1"/>
                <w:szCs w:val="21"/>
              </w:rPr>
              <w:t>氨氮</w:t>
            </w:r>
          </w:p>
        </w:tc>
        <w:tc>
          <w:tcPr>
            <w:tcW w:w="347" w:type="pct"/>
            <w:vAlign w:val="center"/>
          </w:tcPr>
          <w:p w:rsidR="004834AF" w:rsidRPr="004834AF" w:rsidRDefault="004834AF" w:rsidP="00983B68">
            <w:pPr>
              <w:adjustRightInd w:val="0"/>
              <w:snapToGrid w:val="0"/>
              <w:spacing w:line="240" w:lineRule="atLeast"/>
              <w:jc w:val="center"/>
              <w:rPr>
                <w:color w:val="000000" w:themeColor="text1"/>
              </w:rPr>
            </w:pPr>
            <w:r w:rsidRPr="004834AF">
              <w:rPr>
                <w:color w:val="000000" w:themeColor="text1"/>
              </w:rPr>
              <w:t>mg/L</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0.174</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0.185</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0.220</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0.199</w:t>
            </w:r>
          </w:p>
        </w:tc>
        <w:tc>
          <w:tcPr>
            <w:tcW w:w="384" w:type="pct"/>
            <w:gridSpan w:val="2"/>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0.268</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0.346</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0.379</w:t>
            </w:r>
          </w:p>
        </w:tc>
        <w:tc>
          <w:tcPr>
            <w:tcW w:w="393"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0.332</w:t>
            </w:r>
          </w:p>
        </w:tc>
      </w:tr>
      <w:tr w:rsidR="004834AF" w:rsidRPr="004834AF" w:rsidTr="004834AF">
        <w:trPr>
          <w:cantSplit/>
          <w:trHeight w:val="312"/>
          <w:jc w:val="center"/>
        </w:trPr>
        <w:tc>
          <w:tcPr>
            <w:tcW w:w="671" w:type="pct"/>
            <w:vMerge/>
            <w:vAlign w:val="center"/>
          </w:tcPr>
          <w:p w:rsidR="004834AF" w:rsidRPr="004834AF" w:rsidRDefault="004834AF" w:rsidP="00983B68">
            <w:pPr>
              <w:jc w:val="center"/>
              <w:rPr>
                <w:color w:val="000000" w:themeColor="text1"/>
                <w:szCs w:val="21"/>
              </w:rPr>
            </w:pPr>
          </w:p>
        </w:tc>
        <w:tc>
          <w:tcPr>
            <w:tcW w:w="899" w:type="pct"/>
            <w:gridSpan w:val="2"/>
            <w:vAlign w:val="center"/>
          </w:tcPr>
          <w:p w:rsidR="004834AF" w:rsidRPr="004834AF" w:rsidRDefault="004834AF" w:rsidP="00983B68">
            <w:pPr>
              <w:adjustRightInd w:val="0"/>
              <w:snapToGrid w:val="0"/>
              <w:jc w:val="center"/>
              <w:rPr>
                <w:color w:val="000000" w:themeColor="text1"/>
                <w:szCs w:val="21"/>
              </w:rPr>
            </w:pPr>
            <w:r w:rsidRPr="004834AF">
              <w:rPr>
                <w:rFonts w:hint="eastAsia"/>
                <w:color w:val="000000" w:themeColor="text1"/>
                <w:szCs w:val="21"/>
              </w:rPr>
              <w:t>总氮</w:t>
            </w:r>
          </w:p>
        </w:tc>
        <w:tc>
          <w:tcPr>
            <w:tcW w:w="347" w:type="pct"/>
            <w:vAlign w:val="center"/>
          </w:tcPr>
          <w:p w:rsidR="004834AF" w:rsidRPr="004834AF" w:rsidRDefault="004834AF" w:rsidP="00983B68">
            <w:pPr>
              <w:adjustRightInd w:val="0"/>
              <w:snapToGrid w:val="0"/>
              <w:spacing w:line="240" w:lineRule="atLeast"/>
              <w:jc w:val="center"/>
              <w:rPr>
                <w:color w:val="000000" w:themeColor="text1"/>
                <w:szCs w:val="21"/>
              </w:rPr>
            </w:pPr>
            <w:r w:rsidRPr="004834AF">
              <w:rPr>
                <w:color w:val="000000" w:themeColor="text1"/>
              </w:rPr>
              <w:t>mg/L</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1.70</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1.65</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1.00</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1.47</w:t>
            </w:r>
          </w:p>
        </w:tc>
        <w:tc>
          <w:tcPr>
            <w:tcW w:w="384" w:type="pct"/>
            <w:gridSpan w:val="2"/>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0.82</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0.80</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0.69</w:t>
            </w:r>
          </w:p>
        </w:tc>
        <w:tc>
          <w:tcPr>
            <w:tcW w:w="393"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0.84</w:t>
            </w:r>
          </w:p>
        </w:tc>
      </w:tr>
      <w:tr w:rsidR="004834AF" w:rsidRPr="004834AF" w:rsidTr="004834AF">
        <w:trPr>
          <w:cantSplit/>
          <w:trHeight w:val="312"/>
          <w:jc w:val="center"/>
        </w:trPr>
        <w:tc>
          <w:tcPr>
            <w:tcW w:w="671" w:type="pct"/>
            <w:vMerge/>
            <w:vAlign w:val="center"/>
          </w:tcPr>
          <w:p w:rsidR="004834AF" w:rsidRPr="004834AF" w:rsidRDefault="004834AF" w:rsidP="00983B68">
            <w:pPr>
              <w:jc w:val="center"/>
              <w:rPr>
                <w:color w:val="000000" w:themeColor="text1"/>
                <w:szCs w:val="21"/>
              </w:rPr>
            </w:pPr>
          </w:p>
        </w:tc>
        <w:tc>
          <w:tcPr>
            <w:tcW w:w="899" w:type="pct"/>
            <w:gridSpan w:val="2"/>
            <w:vAlign w:val="center"/>
          </w:tcPr>
          <w:p w:rsidR="004834AF" w:rsidRPr="004834AF" w:rsidRDefault="004834AF" w:rsidP="00983B68">
            <w:pPr>
              <w:adjustRightInd w:val="0"/>
              <w:snapToGrid w:val="0"/>
              <w:jc w:val="center"/>
              <w:rPr>
                <w:color w:val="000000" w:themeColor="text1"/>
                <w:szCs w:val="21"/>
              </w:rPr>
            </w:pPr>
            <w:r w:rsidRPr="004834AF">
              <w:rPr>
                <w:rFonts w:hint="eastAsia"/>
                <w:color w:val="000000" w:themeColor="text1"/>
                <w:szCs w:val="21"/>
              </w:rPr>
              <w:t>硫化物</w:t>
            </w:r>
          </w:p>
        </w:tc>
        <w:tc>
          <w:tcPr>
            <w:tcW w:w="347" w:type="pct"/>
            <w:vAlign w:val="center"/>
          </w:tcPr>
          <w:p w:rsidR="004834AF" w:rsidRPr="004834AF" w:rsidRDefault="004834AF" w:rsidP="00983B68">
            <w:pPr>
              <w:adjustRightInd w:val="0"/>
              <w:snapToGrid w:val="0"/>
              <w:spacing w:line="240" w:lineRule="atLeast"/>
              <w:jc w:val="center"/>
              <w:rPr>
                <w:color w:val="000000" w:themeColor="text1"/>
              </w:rPr>
            </w:pPr>
            <w:r w:rsidRPr="004834AF">
              <w:rPr>
                <w:color w:val="000000" w:themeColor="text1"/>
              </w:rPr>
              <w:t>mg/L</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8</w:t>
            </w:r>
          </w:p>
          <w:p w:rsidR="004834AF" w:rsidRPr="004834AF" w:rsidRDefault="004834AF" w:rsidP="00983B68">
            <w:pPr>
              <w:overflowPunct w:val="0"/>
              <w:adjustRightInd w:val="0"/>
              <w:snapToGrid w:val="0"/>
              <w:jc w:val="center"/>
              <w:rPr>
                <w:color w:val="000000" w:themeColor="text1"/>
                <w:kern w:val="0"/>
                <w:szCs w:val="21"/>
              </w:rPr>
            </w:pPr>
            <w:r w:rsidRPr="004834AF">
              <w:rPr>
                <w:color w:val="000000" w:themeColor="text1"/>
                <w:kern w:val="0"/>
                <w:szCs w:val="21"/>
              </w:rPr>
              <w:t>×1</w:t>
            </w:r>
            <w:r w:rsidRPr="004834AF">
              <w:rPr>
                <w:rFonts w:hint="eastAsia"/>
                <w:color w:val="000000" w:themeColor="text1"/>
                <w:kern w:val="0"/>
                <w:szCs w:val="21"/>
              </w:rPr>
              <w:t>0</w:t>
            </w:r>
            <w:r w:rsidRPr="004834AF">
              <w:rPr>
                <w:rFonts w:hint="eastAsia"/>
                <w:color w:val="000000" w:themeColor="text1"/>
                <w:kern w:val="0"/>
                <w:szCs w:val="21"/>
                <w:vertAlign w:val="superscript"/>
              </w:rPr>
              <w:t>-3</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0.010</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0.010</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0.013</w:t>
            </w:r>
          </w:p>
        </w:tc>
        <w:tc>
          <w:tcPr>
            <w:tcW w:w="384" w:type="pct"/>
            <w:gridSpan w:val="2"/>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&lt;3</w:t>
            </w:r>
          </w:p>
          <w:p w:rsidR="004834AF" w:rsidRPr="004834AF" w:rsidRDefault="004834AF" w:rsidP="00983B68">
            <w:pPr>
              <w:overflowPunct w:val="0"/>
              <w:adjustRightInd w:val="0"/>
              <w:snapToGrid w:val="0"/>
              <w:jc w:val="center"/>
              <w:rPr>
                <w:color w:val="000000" w:themeColor="text1"/>
                <w:kern w:val="0"/>
                <w:szCs w:val="21"/>
              </w:rPr>
            </w:pPr>
            <w:r w:rsidRPr="004834AF">
              <w:rPr>
                <w:color w:val="000000" w:themeColor="text1"/>
                <w:kern w:val="0"/>
                <w:szCs w:val="21"/>
              </w:rPr>
              <w:t>×1</w:t>
            </w:r>
            <w:r w:rsidRPr="004834AF">
              <w:rPr>
                <w:rFonts w:hint="eastAsia"/>
                <w:color w:val="000000" w:themeColor="text1"/>
                <w:kern w:val="0"/>
                <w:szCs w:val="21"/>
              </w:rPr>
              <w:t>0</w:t>
            </w:r>
            <w:r w:rsidRPr="004834AF">
              <w:rPr>
                <w:rFonts w:hint="eastAsia"/>
                <w:color w:val="000000" w:themeColor="text1"/>
                <w:kern w:val="0"/>
                <w:szCs w:val="21"/>
                <w:vertAlign w:val="superscript"/>
              </w:rPr>
              <w:t>-3</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&lt;3</w:t>
            </w:r>
          </w:p>
          <w:p w:rsidR="004834AF" w:rsidRPr="004834AF" w:rsidRDefault="004834AF" w:rsidP="00983B68">
            <w:pPr>
              <w:overflowPunct w:val="0"/>
              <w:adjustRightInd w:val="0"/>
              <w:snapToGrid w:val="0"/>
              <w:jc w:val="center"/>
              <w:rPr>
                <w:color w:val="000000" w:themeColor="text1"/>
                <w:kern w:val="0"/>
                <w:szCs w:val="21"/>
              </w:rPr>
            </w:pPr>
            <w:r w:rsidRPr="004834AF">
              <w:rPr>
                <w:color w:val="000000" w:themeColor="text1"/>
                <w:kern w:val="0"/>
                <w:szCs w:val="21"/>
              </w:rPr>
              <w:t>×1</w:t>
            </w:r>
            <w:r w:rsidRPr="004834AF">
              <w:rPr>
                <w:rFonts w:hint="eastAsia"/>
                <w:color w:val="000000" w:themeColor="text1"/>
                <w:kern w:val="0"/>
                <w:szCs w:val="21"/>
              </w:rPr>
              <w:t>0</w:t>
            </w:r>
            <w:r w:rsidRPr="004834AF">
              <w:rPr>
                <w:rFonts w:hint="eastAsia"/>
                <w:color w:val="000000" w:themeColor="text1"/>
                <w:kern w:val="0"/>
                <w:szCs w:val="21"/>
                <w:vertAlign w:val="superscript"/>
              </w:rPr>
              <w:t>-3</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3</w:t>
            </w:r>
          </w:p>
          <w:p w:rsidR="004834AF" w:rsidRPr="004834AF" w:rsidRDefault="004834AF" w:rsidP="00983B68">
            <w:pPr>
              <w:overflowPunct w:val="0"/>
              <w:adjustRightInd w:val="0"/>
              <w:snapToGrid w:val="0"/>
              <w:jc w:val="center"/>
              <w:rPr>
                <w:color w:val="000000" w:themeColor="text1"/>
                <w:kern w:val="0"/>
                <w:szCs w:val="21"/>
              </w:rPr>
            </w:pPr>
            <w:r w:rsidRPr="004834AF">
              <w:rPr>
                <w:color w:val="000000" w:themeColor="text1"/>
                <w:kern w:val="0"/>
                <w:szCs w:val="21"/>
              </w:rPr>
              <w:t>×1</w:t>
            </w:r>
            <w:r w:rsidRPr="004834AF">
              <w:rPr>
                <w:rFonts w:hint="eastAsia"/>
                <w:color w:val="000000" w:themeColor="text1"/>
                <w:kern w:val="0"/>
                <w:szCs w:val="21"/>
              </w:rPr>
              <w:t>0</w:t>
            </w:r>
            <w:r w:rsidRPr="004834AF">
              <w:rPr>
                <w:rFonts w:hint="eastAsia"/>
                <w:color w:val="000000" w:themeColor="text1"/>
                <w:kern w:val="0"/>
                <w:szCs w:val="21"/>
                <w:vertAlign w:val="superscript"/>
              </w:rPr>
              <w:t>-3</w:t>
            </w:r>
          </w:p>
        </w:tc>
        <w:tc>
          <w:tcPr>
            <w:tcW w:w="393"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3</w:t>
            </w:r>
          </w:p>
          <w:p w:rsidR="004834AF" w:rsidRPr="004834AF" w:rsidRDefault="004834AF" w:rsidP="00983B68">
            <w:pPr>
              <w:overflowPunct w:val="0"/>
              <w:adjustRightInd w:val="0"/>
              <w:snapToGrid w:val="0"/>
              <w:jc w:val="center"/>
              <w:rPr>
                <w:color w:val="000000" w:themeColor="text1"/>
                <w:kern w:val="0"/>
                <w:szCs w:val="21"/>
              </w:rPr>
            </w:pPr>
            <w:r w:rsidRPr="004834AF">
              <w:rPr>
                <w:color w:val="000000" w:themeColor="text1"/>
                <w:kern w:val="0"/>
                <w:szCs w:val="21"/>
              </w:rPr>
              <w:t>×1</w:t>
            </w:r>
            <w:r w:rsidRPr="004834AF">
              <w:rPr>
                <w:rFonts w:hint="eastAsia"/>
                <w:color w:val="000000" w:themeColor="text1"/>
                <w:kern w:val="0"/>
                <w:szCs w:val="21"/>
              </w:rPr>
              <w:t>0</w:t>
            </w:r>
            <w:r w:rsidRPr="004834AF">
              <w:rPr>
                <w:rFonts w:hint="eastAsia"/>
                <w:color w:val="000000" w:themeColor="text1"/>
                <w:kern w:val="0"/>
                <w:szCs w:val="21"/>
                <w:vertAlign w:val="superscript"/>
              </w:rPr>
              <w:t>-3</w:t>
            </w:r>
          </w:p>
        </w:tc>
      </w:tr>
      <w:tr w:rsidR="004834AF" w:rsidRPr="004834AF" w:rsidTr="004834AF">
        <w:trPr>
          <w:cantSplit/>
          <w:trHeight w:val="312"/>
          <w:jc w:val="center"/>
        </w:trPr>
        <w:tc>
          <w:tcPr>
            <w:tcW w:w="671" w:type="pct"/>
            <w:vMerge/>
            <w:vAlign w:val="center"/>
          </w:tcPr>
          <w:p w:rsidR="004834AF" w:rsidRPr="004834AF" w:rsidRDefault="004834AF" w:rsidP="00983B68">
            <w:pPr>
              <w:jc w:val="center"/>
              <w:rPr>
                <w:color w:val="000000" w:themeColor="text1"/>
                <w:szCs w:val="21"/>
              </w:rPr>
            </w:pPr>
          </w:p>
        </w:tc>
        <w:tc>
          <w:tcPr>
            <w:tcW w:w="410" w:type="pct"/>
            <w:vMerge w:val="restart"/>
            <w:vAlign w:val="center"/>
          </w:tcPr>
          <w:p w:rsidR="004834AF" w:rsidRPr="004834AF" w:rsidRDefault="004834AF" w:rsidP="00983B68">
            <w:pPr>
              <w:adjustRightInd w:val="0"/>
              <w:snapToGrid w:val="0"/>
              <w:jc w:val="center"/>
              <w:rPr>
                <w:color w:val="000000" w:themeColor="text1"/>
                <w:szCs w:val="21"/>
              </w:rPr>
            </w:pPr>
            <w:r w:rsidRPr="004834AF">
              <w:rPr>
                <w:rFonts w:hint="eastAsia"/>
                <w:color w:val="000000" w:themeColor="text1"/>
                <w:szCs w:val="21"/>
              </w:rPr>
              <w:t>挥发性有机物</w:t>
            </w:r>
          </w:p>
        </w:tc>
        <w:tc>
          <w:tcPr>
            <w:tcW w:w="489" w:type="pct"/>
            <w:vAlign w:val="center"/>
          </w:tcPr>
          <w:p w:rsidR="004834AF" w:rsidRPr="004834AF" w:rsidRDefault="004834AF" w:rsidP="00983B68">
            <w:pPr>
              <w:adjustRightInd w:val="0"/>
              <w:snapToGrid w:val="0"/>
              <w:jc w:val="center"/>
              <w:rPr>
                <w:color w:val="000000" w:themeColor="text1"/>
                <w:szCs w:val="21"/>
              </w:rPr>
            </w:pPr>
            <w:r w:rsidRPr="004834AF">
              <w:rPr>
                <w:rFonts w:hint="eastAsia"/>
                <w:color w:val="000000" w:themeColor="text1"/>
                <w:szCs w:val="21"/>
              </w:rPr>
              <w:t>二氯甲烷</w:t>
            </w:r>
          </w:p>
        </w:tc>
        <w:tc>
          <w:tcPr>
            <w:tcW w:w="347" w:type="pct"/>
            <w:vAlign w:val="center"/>
          </w:tcPr>
          <w:p w:rsidR="004834AF" w:rsidRPr="004834AF" w:rsidRDefault="004834AF" w:rsidP="00983B68">
            <w:pPr>
              <w:adjustRightInd w:val="0"/>
              <w:snapToGrid w:val="0"/>
              <w:spacing w:line="240" w:lineRule="atLeast"/>
              <w:jc w:val="center"/>
              <w:rPr>
                <w:color w:val="000000" w:themeColor="text1"/>
                <w:szCs w:val="21"/>
              </w:rPr>
            </w:pPr>
            <w:r w:rsidRPr="004834AF">
              <w:rPr>
                <w:color w:val="000000" w:themeColor="text1"/>
              </w:rPr>
              <w:t>mg/L</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0.0260</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0.0225</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0.0225</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0.0240</w:t>
            </w:r>
          </w:p>
        </w:tc>
        <w:tc>
          <w:tcPr>
            <w:tcW w:w="719" w:type="dxa"/>
            <w:gridSpan w:val="2"/>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0.0182</w:t>
            </w:r>
          </w:p>
        </w:tc>
        <w:tc>
          <w:tcPr>
            <w:tcW w:w="718" w:type="dxa"/>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0.0165</w:t>
            </w:r>
          </w:p>
        </w:tc>
        <w:tc>
          <w:tcPr>
            <w:tcW w:w="718" w:type="dxa"/>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0.0161</w:t>
            </w:r>
          </w:p>
        </w:tc>
        <w:tc>
          <w:tcPr>
            <w:tcW w:w="735" w:type="dxa"/>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0.0166</w:t>
            </w:r>
          </w:p>
        </w:tc>
      </w:tr>
      <w:tr w:rsidR="004834AF" w:rsidRPr="004834AF" w:rsidTr="004834AF">
        <w:trPr>
          <w:cantSplit/>
          <w:trHeight w:val="312"/>
          <w:jc w:val="center"/>
        </w:trPr>
        <w:tc>
          <w:tcPr>
            <w:tcW w:w="671" w:type="pct"/>
            <w:vMerge/>
            <w:vAlign w:val="center"/>
          </w:tcPr>
          <w:p w:rsidR="004834AF" w:rsidRPr="004834AF" w:rsidRDefault="004834AF" w:rsidP="00983B68">
            <w:pPr>
              <w:jc w:val="center"/>
              <w:rPr>
                <w:color w:val="000000" w:themeColor="text1"/>
                <w:szCs w:val="21"/>
              </w:rPr>
            </w:pPr>
          </w:p>
        </w:tc>
        <w:tc>
          <w:tcPr>
            <w:tcW w:w="410" w:type="pct"/>
            <w:vMerge/>
            <w:vAlign w:val="center"/>
          </w:tcPr>
          <w:p w:rsidR="004834AF" w:rsidRPr="004834AF" w:rsidRDefault="004834AF" w:rsidP="00983B68">
            <w:pPr>
              <w:adjustRightInd w:val="0"/>
              <w:snapToGrid w:val="0"/>
              <w:jc w:val="center"/>
              <w:rPr>
                <w:color w:val="000000" w:themeColor="text1"/>
                <w:szCs w:val="21"/>
              </w:rPr>
            </w:pPr>
          </w:p>
        </w:tc>
        <w:tc>
          <w:tcPr>
            <w:tcW w:w="489" w:type="pct"/>
            <w:vAlign w:val="center"/>
          </w:tcPr>
          <w:p w:rsidR="004834AF" w:rsidRPr="004834AF" w:rsidRDefault="004834AF" w:rsidP="00983B68">
            <w:pPr>
              <w:adjustRightInd w:val="0"/>
              <w:snapToGrid w:val="0"/>
              <w:jc w:val="center"/>
              <w:rPr>
                <w:color w:val="000000" w:themeColor="text1"/>
                <w:szCs w:val="21"/>
              </w:rPr>
            </w:pPr>
            <w:r w:rsidRPr="004834AF">
              <w:rPr>
                <w:rFonts w:hint="eastAsia"/>
                <w:color w:val="000000" w:themeColor="text1"/>
                <w:szCs w:val="21"/>
              </w:rPr>
              <w:t>氯仿</w:t>
            </w:r>
          </w:p>
        </w:tc>
        <w:tc>
          <w:tcPr>
            <w:tcW w:w="347" w:type="pct"/>
            <w:vAlign w:val="center"/>
          </w:tcPr>
          <w:p w:rsidR="004834AF" w:rsidRPr="004834AF" w:rsidRDefault="004834AF" w:rsidP="00983B68">
            <w:pPr>
              <w:adjustRightInd w:val="0"/>
              <w:snapToGrid w:val="0"/>
              <w:spacing w:line="240" w:lineRule="atLeast"/>
              <w:jc w:val="center"/>
              <w:rPr>
                <w:color w:val="000000" w:themeColor="text1"/>
                <w:szCs w:val="21"/>
              </w:rPr>
            </w:pPr>
            <w:r w:rsidRPr="004834AF">
              <w:rPr>
                <w:color w:val="000000" w:themeColor="text1"/>
              </w:rPr>
              <w:t>mg/L</w:t>
            </w:r>
          </w:p>
        </w:tc>
        <w:tc>
          <w:tcPr>
            <w:tcW w:w="718" w:type="dxa"/>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&lt;1.4</w:t>
            </w:r>
          </w:p>
          <w:p w:rsidR="004834AF" w:rsidRPr="004834AF" w:rsidRDefault="004834AF" w:rsidP="00983B68">
            <w:pPr>
              <w:overflowPunct w:val="0"/>
              <w:adjustRightInd w:val="0"/>
              <w:snapToGrid w:val="0"/>
              <w:jc w:val="center"/>
              <w:rPr>
                <w:color w:val="000000" w:themeColor="text1"/>
                <w:kern w:val="0"/>
                <w:szCs w:val="21"/>
              </w:rPr>
            </w:pPr>
            <w:r w:rsidRPr="004834AF">
              <w:rPr>
                <w:color w:val="000000" w:themeColor="text1"/>
                <w:kern w:val="0"/>
                <w:szCs w:val="21"/>
              </w:rPr>
              <w:t>×1</w:t>
            </w:r>
            <w:r w:rsidRPr="004834AF">
              <w:rPr>
                <w:rFonts w:hint="eastAsia"/>
                <w:color w:val="000000" w:themeColor="text1"/>
                <w:kern w:val="0"/>
                <w:szCs w:val="21"/>
              </w:rPr>
              <w:t>0</w:t>
            </w:r>
            <w:r w:rsidRPr="004834AF">
              <w:rPr>
                <w:rFonts w:hint="eastAsia"/>
                <w:color w:val="000000" w:themeColor="text1"/>
                <w:kern w:val="0"/>
                <w:szCs w:val="21"/>
                <w:vertAlign w:val="superscript"/>
              </w:rPr>
              <w:t>-3</w:t>
            </w:r>
          </w:p>
        </w:tc>
        <w:tc>
          <w:tcPr>
            <w:tcW w:w="718" w:type="dxa"/>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&lt;1.4</w:t>
            </w:r>
          </w:p>
          <w:p w:rsidR="004834AF" w:rsidRPr="004834AF" w:rsidRDefault="004834AF" w:rsidP="00983B68">
            <w:pPr>
              <w:overflowPunct w:val="0"/>
              <w:adjustRightInd w:val="0"/>
              <w:snapToGrid w:val="0"/>
              <w:jc w:val="center"/>
              <w:rPr>
                <w:color w:val="000000" w:themeColor="text1"/>
                <w:kern w:val="0"/>
                <w:szCs w:val="21"/>
              </w:rPr>
            </w:pPr>
            <w:r w:rsidRPr="004834AF">
              <w:rPr>
                <w:color w:val="000000" w:themeColor="text1"/>
                <w:kern w:val="0"/>
                <w:szCs w:val="21"/>
              </w:rPr>
              <w:t>×1</w:t>
            </w:r>
            <w:r w:rsidRPr="004834AF">
              <w:rPr>
                <w:rFonts w:hint="eastAsia"/>
                <w:color w:val="000000" w:themeColor="text1"/>
                <w:kern w:val="0"/>
                <w:szCs w:val="21"/>
              </w:rPr>
              <w:t>0</w:t>
            </w:r>
            <w:r w:rsidRPr="004834AF">
              <w:rPr>
                <w:rFonts w:hint="eastAsia"/>
                <w:color w:val="000000" w:themeColor="text1"/>
                <w:kern w:val="0"/>
                <w:szCs w:val="21"/>
                <w:vertAlign w:val="superscript"/>
              </w:rPr>
              <w:t>-3</w:t>
            </w:r>
          </w:p>
        </w:tc>
        <w:tc>
          <w:tcPr>
            <w:tcW w:w="718" w:type="dxa"/>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&lt;1.4</w:t>
            </w:r>
          </w:p>
          <w:p w:rsidR="004834AF" w:rsidRPr="004834AF" w:rsidRDefault="004834AF" w:rsidP="00983B68">
            <w:pPr>
              <w:overflowPunct w:val="0"/>
              <w:adjustRightInd w:val="0"/>
              <w:snapToGrid w:val="0"/>
              <w:jc w:val="center"/>
              <w:rPr>
                <w:color w:val="000000" w:themeColor="text1"/>
                <w:kern w:val="0"/>
                <w:szCs w:val="21"/>
              </w:rPr>
            </w:pPr>
            <w:r w:rsidRPr="004834AF">
              <w:rPr>
                <w:color w:val="000000" w:themeColor="text1"/>
                <w:kern w:val="0"/>
                <w:szCs w:val="21"/>
              </w:rPr>
              <w:t>×1</w:t>
            </w:r>
            <w:r w:rsidRPr="004834AF">
              <w:rPr>
                <w:rFonts w:hint="eastAsia"/>
                <w:color w:val="000000" w:themeColor="text1"/>
                <w:kern w:val="0"/>
                <w:szCs w:val="21"/>
              </w:rPr>
              <w:t>0</w:t>
            </w:r>
            <w:r w:rsidRPr="004834AF">
              <w:rPr>
                <w:rFonts w:hint="eastAsia"/>
                <w:color w:val="000000" w:themeColor="text1"/>
                <w:kern w:val="0"/>
                <w:szCs w:val="21"/>
                <w:vertAlign w:val="superscript"/>
              </w:rPr>
              <w:t>-3</w:t>
            </w:r>
          </w:p>
        </w:tc>
        <w:tc>
          <w:tcPr>
            <w:tcW w:w="718" w:type="dxa"/>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&lt;1.4</w:t>
            </w:r>
          </w:p>
          <w:p w:rsidR="004834AF" w:rsidRPr="004834AF" w:rsidRDefault="004834AF" w:rsidP="00983B68">
            <w:pPr>
              <w:overflowPunct w:val="0"/>
              <w:adjustRightInd w:val="0"/>
              <w:snapToGrid w:val="0"/>
              <w:jc w:val="center"/>
              <w:rPr>
                <w:color w:val="000000" w:themeColor="text1"/>
                <w:kern w:val="0"/>
                <w:szCs w:val="21"/>
              </w:rPr>
            </w:pPr>
            <w:r w:rsidRPr="004834AF">
              <w:rPr>
                <w:color w:val="000000" w:themeColor="text1"/>
                <w:kern w:val="0"/>
                <w:szCs w:val="21"/>
              </w:rPr>
              <w:t>×1</w:t>
            </w:r>
            <w:r w:rsidRPr="004834AF">
              <w:rPr>
                <w:rFonts w:hint="eastAsia"/>
                <w:color w:val="000000" w:themeColor="text1"/>
                <w:kern w:val="0"/>
                <w:szCs w:val="21"/>
              </w:rPr>
              <w:t>0</w:t>
            </w:r>
            <w:r w:rsidRPr="004834AF">
              <w:rPr>
                <w:rFonts w:hint="eastAsia"/>
                <w:color w:val="000000" w:themeColor="text1"/>
                <w:kern w:val="0"/>
                <w:szCs w:val="21"/>
                <w:vertAlign w:val="superscript"/>
              </w:rPr>
              <w:t>-3</w:t>
            </w:r>
          </w:p>
        </w:tc>
        <w:tc>
          <w:tcPr>
            <w:tcW w:w="719" w:type="dxa"/>
            <w:gridSpan w:val="2"/>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&lt;1.4</w:t>
            </w:r>
          </w:p>
          <w:p w:rsidR="004834AF" w:rsidRPr="004834AF" w:rsidRDefault="004834AF" w:rsidP="00983B68">
            <w:pPr>
              <w:overflowPunct w:val="0"/>
              <w:adjustRightInd w:val="0"/>
              <w:snapToGrid w:val="0"/>
              <w:jc w:val="center"/>
              <w:rPr>
                <w:color w:val="000000" w:themeColor="text1"/>
                <w:kern w:val="0"/>
                <w:szCs w:val="21"/>
              </w:rPr>
            </w:pPr>
            <w:r w:rsidRPr="004834AF">
              <w:rPr>
                <w:color w:val="000000" w:themeColor="text1"/>
                <w:kern w:val="0"/>
                <w:szCs w:val="21"/>
              </w:rPr>
              <w:t>×1</w:t>
            </w:r>
            <w:r w:rsidRPr="004834AF">
              <w:rPr>
                <w:rFonts w:hint="eastAsia"/>
                <w:color w:val="000000" w:themeColor="text1"/>
                <w:kern w:val="0"/>
                <w:szCs w:val="21"/>
              </w:rPr>
              <w:t>0</w:t>
            </w:r>
            <w:r w:rsidRPr="004834AF">
              <w:rPr>
                <w:rFonts w:hint="eastAsia"/>
                <w:color w:val="000000" w:themeColor="text1"/>
                <w:kern w:val="0"/>
                <w:szCs w:val="21"/>
                <w:vertAlign w:val="superscript"/>
              </w:rPr>
              <w:t>-3</w:t>
            </w:r>
          </w:p>
        </w:tc>
        <w:tc>
          <w:tcPr>
            <w:tcW w:w="718" w:type="dxa"/>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&lt;1.4</w:t>
            </w:r>
          </w:p>
          <w:p w:rsidR="004834AF" w:rsidRPr="004834AF" w:rsidRDefault="004834AF" w:rsidP="00983B68">
            <w:pPr>
              <w:overflowPunct w:val="0"/>
              <w:adjustRightInd w:val="0"/>
              <w:snapToGrid w:val="0"/>
              <w:jc w:val="center"/>
              <w:rPr>
                <w:color w:val="000000" w:themeColor="text1"/>
                <w:kern w:val="0"/>
                <w:szCs w:val="21"/>
              </w:rPr>
            </w:pPr>
            <w:r w:rsidRPr="004834AF">
              <w:rPr>
                <w:color w:val="000000" w:themeColor="text1"/>
                <w:kern w:val="0"/>
                <w:szCs w:val="21"/>
              </w:rPr>
              <w:t>×1</w:t>
            </w:r>
            <w:r w:rsidRPr="004834AF">
              <w:rPr>
                <w:rFonts w:hint="eastAsia"/>
                <w:color w:val="000000" w:themeColor="text1"/>
                <w:kern w:val="0"/>
                <w:szCs w:val="21"/>
              </w:rPr>
              <w:t>0</w:t>
            </w:r>
            <w:r w:rsidRPr="004834AF">
              <w:rPr>
                <w:rFonts w:hint="eastAsia"/>
                <w:color w:val="000000" w:themeColor="text1"/>
                <w:kern w:val="0"/>
                <w:szCs w:val="21"/>
                <w:vertAlign w:val="superscript"/>
              </w:rPr>
              <w:t>-3</w:t>
            </w:r>
          </w:p>
        </w:tc>
        <w:tc>
          <w:tcPr>
            <w:tcW w:w="718" w:type="dxa"/>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&lt;1.4</w:t>
            </w:r>
          </w:p>
          <w:p w:rsidR="004834AF" w:rsidRPr="004834AF" w:rsidRDefault="004834AF" w:rsidP="00983B68">
            <w:pPr>
              <w:overflowPunct w:val="0"/>
              <w:adjustRightInd w:val="0"/>
              <w:snapToGrid w:val="0"/>
              <w:jc w:val="center"/>
              <w:rPr>
                <w:color w:val="000000" w:themeColor="text1"/>
                <w:kern w:val="0"/>
                <w:szCs w:val="21"/>
              </w:rPr>
            </w:pPr>
            <w:r w:rsidRPr="004834AF">
              <w:rPr>
                <w:color w:val="000000" w:themeColor="text1"/>
                <w:kern w:val="0"/>
                <w:szCs w:val="21"/>
              </w:rPr>
              <w:t>×1</w:t>
            </w:r>
            <w:r w:rsidRPr="004834AF">
              <w:rPr>
                <w:rFonts w:hint="eastAsia"/>
                <w:color w:val="000000" w:themeColor="text1"/>
                <w:kern w:val="0"/>
                <w:szCs w:val="21"/>
              </w:rPr>
              <w:t>0</w:t>
            </w:r>
            <w:r w:rsidRPr="004834AF">
              <w:rPr>
                <w:rFonts w:hint="eastAsia"/>
                <w:color w:val="000000" w:themeColor="text1"/>
                <w:kern w:val="0"/>
                <w:szCs w:val="21"/>
                <w:vertAlign w:val="superscript"/>
              </w:rPr>
              <w:t>-3</w:t>
            </w:r>
          </w:p>
        </w:tc>
        <w:tc>
          <w:tcPr>
            <w:tcW w:w="735" w:type="dxa"/>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&lt;1.4</w:t>
            </w:r>
          </w:p>
          <w:p w:rsidR="004834AF" w:rsidRPr="004834AF" w:rsidRDefault="004834AF" w:rsidP="00983B68">
            <w:pPr>
              <w:overflowPunct w:val="0"/>
              <w:adjustRightInd w:val="0"/>
              <w:snapToGrid w:val="0"/>
              <w:jc w:val="center"/>
              <w:rPr>
                <w:color w:val="000000" w:themeColor="text1"/>
                <w:kern w:val="0"/>
                <w:szCs w:val="21"/>
              </w:rPr>
            </w:pPr>
            <w:r w:rsidRPr="004834AF">
              <w:rPr>
                <w:color w:val="000000" w:themeColor="text1"/>
                <w:kern w:val="0"/>
                <w:szCs w:val="21"/>
              </w:rPr>
              <w:t>×1</w:t>
            </w:r>
            <w:r w:rsidRPr="004834AF">
              <w:rPr>
                <w:rFonts w:hint="eastAsia"/>
                <w:color w:val="000000" w:themeColor="text1"/>
                <w:kern w:val="0"/>
                <w:szCs w:val="21"/>
              </w:rPr>
              <w:t>0</w:t>
            </w:r>
            <w:r w:rsidRPr="004834AF">
              <w:rPr>
                <w:rFonts w:hint="eastAsia"/>
                <w:color w:val="000000" w:themeColor="text1"/>
                <w:kern w:val="0"/>
                <w:szCs w:val="21"/>
                <w:vertAlign w:val="superscript"/>
              </w:rPr>
              <w:t>-3</w:t>
            </w:r>
          </w:p>
        </w:tc>
      </w:tr>
      <w:tr w:rsidR="004834AF" w:rsidRPr="004834AF" w:rsidTr="004834AF">
        <w:trPr>
          <w:cantSplit/>
          <w:trHeight w:val="312"/>
          <w:jc w:val="center"/>
        </w:trPr>
        <w:tc>
          <w:tcPr>
            <w:tcW w:w="671" w:type="pct"/>
            <w:vMerge/>
            <w:vAlign w:val="center"/>
          </w:tcPr>
          <w:p w:rsidR="004834AF" w:rsidRPr="004834AF" w:rsidRDefault="004834AF" w:rsidP="00983B68">
            <w:pPr>
              <w:jc w:val="center"/>
              <w:rPr>
                <w:color w:val="000000" w:themeColor="text1"/>
                <w:szCs w:val="21"/>
              </w:rPr>
            </w:pPr>
          </w:p>
        </w:tc>
        <w:tc>
          <w:tcPr>
            <w:tcW w:w="899" w:type="pct"/>
            <w:gridSpan w:val="2"/>
            <w:vAlign w:val="center"/>
          </w:tcPr>
          <w:p w:rsidR="004834AF" w:rsidRPr="004834AF" w:rsidRDefault="004834AF" w:rsidP="00983B68">
            <w:pPr>
              <w:adjustRightInd w:val="0"/>
              <w:snapToGrid w:val="0"/>
              <w:jc w:val="center"/>
              <w:rPr>
                <w:color w:val="000000" w:themeColor="text1"/>
                <w:szCs w:val="21"/>
              </w:rPr>
            </w:pPr>
            <w:r w:rsidRPr="004834AF">
              <w:rPr>
                <w:rFonts w:hint="eastAsia"/>
                <w:color w:val="000000" w:themeColor="text1"/>
                <w:szCs w:val="21"/>
              </w:rPr>
              <w:t>总有机碳</w:t>
            </w:r>
          </w:p>
        </w:tc>
        <w:tc>
          <w:tcPr>
            <w:tcW w:w="347" w:type="pct"/>
            <w:vAlign w:val="center"/>
          </w:tcPr>
          <w:p w:rsidR="004834AF" w:rsidRPr="004834AF" w:rsidRDefault="004834AF" w:rsidP="00983B68">
            <w:pPr>
              <w:adjustRightInd w:val="0"/>
              <w:snapToGrid w:val="0"/>
              <w:spacing w:line="240" w:lineRule="atLeast"/>
              <w:jc w:val="center"/>
              <w:rPr>
                <w:color w:val="000000" w:themeColor="text1"/>
              </w:rPr>
            </w:pPr>
            <w:r w:rsidRPr="004834AF">
              <w:rPr>
                <w:color w:val="000000" w:themeColor="text1"/>
              </w:rPr>
              <w:t>mg/L</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10.3</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7.1</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5.1</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6.1</w:t>
            </w:r>
          </w:p>
        </w:tc>
        <w:tc>
          <w:tcPr>
            <w:tcW w:w="384" w:type="pct"/>
            <w:gridSpan w:val="2"/>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3.0</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3.6</w:t>
            </w:r>
          </w:p>
        </w:tc>
        <w:tc>
          <w:tcPr>
            <w:tcW w:w="384"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3.0</w:t>
            </w:r>
          </w:p>
        </w:tc>
        <w:tc>
          <w:tcPr>
            <w:tcW w:w="393" w:type="pct"/>
            <w:vAlign w:val="center"/>
          </w:tcPr>
          <w:p w:rsidR="004834AF" w:rsidRPr="004834AF" w:rsidRDefault="004834AF" w:rsidP="00983B68">
            <w:pPr>
              <w:overflowPunct w:val="0"/>
              <w:adjustRightInd w:val="0"/>
              <w:snapToGrid w:val="0"/>
              <w:jc w:val="center"/>
              <w:rPr>
                <w:color w:val="000000" w:themeColor="text1"/>
                <w:kern w:val="0"/>
                <w:szCs w:val="21"/>
              </w:rPr>
            </w:pPr>
            <w:r w:rsidRPr="004834AF">
              <w:rPr>
                <w:rFonts w:hint="eastAsia"/>
                <w:color w:val="000000" w:themeColor="text1"/>
                <w:kern w:val="0"/>
                <w:szCs w:val="21"/>
              </w:rPr>
              <w:t>5.1</w:t>
            </w:r>
          </w:p>
        </w:tc>
      </w:tr>
    </w:tbl>
    <w:p w:rsidR="004834AF" w:rsidRPr="004834AF" w:rsidRDefault="004834AF" w:rsidP="0088109C">
      <w:pPr>
        <w:adjustRightInd w:val="0"/>
        <w:snapToGrid w:val="0"/>
        <w:spacing w:line="360" w:lineRule="auto"/>
        <w:ind w:firstLineChars="200" w:firstLine="480"/>
        <w:rPr>
          <w:bCs/>
          <w:color w:val="000000" w:themeColor="text1"/>
          <w:sz w:val="24"/>
        </w:rPr>
      </w:pPr>
    </w:p>
    <w:p w:rsidR="0066773C" w:rsidRPr="00DB7716" w:rsidRDefault="0088109C" w:rsidP="0088109C">
      <w:pPr>
        <w:adjustRightInd w:val="0"/>
        <w:snapToGrid w:val="0"/>
        <w:spacing w:line="360" w:lineRule="auto"/>
        <w:ind w:firstLineChars="200" w:firstLine="480"/>
        <w:rPr>
          <w:color w:val="000000" w:themeColor="text1"/>
          <w:kern w:val="21"/>
          <w:sz w:val="24"/>
        </w:rPr>
      </w:pPr>
      <w:r w:rsidRPr="004834AF">
        <w:rPr>
          <w:bCs/>
          <w:color w:val="000000" w:themeColor="text1"/>
          <w:sz w:val="24"/>
        </w:rPr>
        <w:t>监测结果表明</w:t>
      </w:r>
      <w:r w:rsidRPr="004834AF">
        <w:rPr>
          <w:rFonts w:hint="eastAsia"/>
          <w:bCs/>
          <w:color w:val="000000" w:themeColor="text1"/>
          <w:sz w:val="24"/>
        </w:rPr>
        <w:t>，</w:t>
      </w:r>
      <w:r w:rsidRPr="004834AF">
        <w:rPr>
          <w:bCs/>
          <w:color w:val="000000" w:themeColor="text1"/>
          <w:sz w:val="24"/>
        </w:rPr>
        <w:t>验收监测期间，</w:t>
      </w:r>
      <w:r w:rsidR="004834AF" w:rsidRPr="004834AF">
        <w:rPr>
          <w:rFonts w:hint="eastAsia"/>
          <w:bCs/>
          <w:color w:val="000000" w:themeColor="text1"/>
          <w:sz w:val="24"/>
        </w:rPr>
        <w:t>厂区</w:t>
      </w:r>
      <w:r w:rsidR="00792749" w:rsidRPr="004834AF">
        <w:rPr>
          <w:rFonts w:hint="eastAsia"/>
          <w:color w:val="000000" w:themeColor="text1"/>
          <w:sz w:val="24"/>
        </w:rPr>
        <w:t>废水总排口</w:t>
      </w:r>
      <w:r w:rsidRPr="004834AF">
        <w:rPr>
          <w:rFonts w:hint="eastAsia"/>
          <w:bCs/>
          <w:color w:val="000000" w:themeColor="text1"/>
          <w:sz w:val="24"/>
        </w:rPr>
        <w:t>各</w:t>
      </w:r>
      <w:r w:rsidRPr="004834AF">
        <w:rPr>
          <w:color w:val="000000" w:themeColor="text1"/>
          <w:sz w:val="24"/>
        </w:rPr>
        <w:t>污染物</w:t>
      </w:r>
      <w:r w:rsidR="00112632" w:rsidRPr="004834AF">
        <w:rPr>
          <w:rFonts w:hint="eastAsia"/>
          <w:color w:val="000000" w:themeColor="text1"/>
          <w:sz w:val="24"/>
        </w:rPr>
        <w:t>浓度</w:t>
      </w:r>
      <w:r w:rsidR="004834AF" w:rsidRPr="004834AF">
        <w:rPr>
          <w:color w:val="000000" w:themeColor="text1"/>
          <w:sz w:val="24"/>
        </w:rPr>
        <w:t>能够</w:t>
      </w:r>
      <w:r w:rsidR="00792749" w:rsidRPr="004834AF">
        <w:rPr>
          <w:rFonts w:hint="eastAsia"/>
          <w:color w:val="000000" w:themeColor="text1"/>
          <w:sz w:val="24"/>
        </w:rPr>
        <w:t>满足</w:t>
      </w:r>
      <w:r w:rsidR="004834AF" w:rsidRPr="004834AF">
        <w:rPr>
          <w:rFonts w:hint="eastAsia"/>
          <w:snapToGrid w:val="0"/>
          <w:color w:val="000000" w:themeColor="text1"/>
          <w:kern w:val="0"/>
          <w:sz w:val="24"/>
        </w:rPr>
        <w:t>《污水综合排放标准》</w:t>
      </w:r>
      <w:r w:rsidR="004834AF" w:rsidRPr="004834AF">
        <w:rPr>
          <w:rFonts w:hint="eastAsia"/>
          <w:snapToGrid w:val="0"/>
          <w:color w:val="000000" w:themeColor="text1"/>
          <w:kern w:val="0"/>
          <w:sz w:val="24"/>
        </w:rPr>
        <w:t>(GB 8978-1996)</w:t>
      </w:r>
      <w:r w:rsidR="004834AF" w:rsidRPr="004834AF">
        <w:rPr>
          <w:rFonts w:hint="eastAsia"/>
          <w:snapToGrid w:val="0"/>
          <w:color w:val="000000" w:themeColor="text1"/>
          <w:kern w:val="0"/>
          <w:sz w:val="24"/>
        </w:rPr>
        <w:t>三级标准限值、《污水排入城镇下水道水质标准》（</w:t>
      </w:r>
      <w:r w:rsidR="004834AF" w:rsidRPr="004834AF">
        <w:rPr>
          <w:rFonts w:hint="eastAsia"/>
          <w:snapToGrid w:val="0"/>
          <w:color w:val="000000" w:themeColor="text1"/>
          <w:kern w:val="0"/>
          <w:sz w:val="24"/>
        </w:rPr>
        <w:t>GB/T3</w:t>
      </w:r>
      <w:r w:rsidR="004834AF" w:rsidRPr="00DB7716">
        <w:rPr>
          <w:rFonts w:hint="eastAsia"/>
          <w:snapToGrid w:val="0"/>
          <w:color w:val="000000" w:themeColor="text1"/>
          <w:kern w:val="0"/>
          <w:sz w:val="24"/>
        </w:rPr>
        <w:t>1962-2015</w:t>
      </w:r>
      <w:r w:rsidR="004834AF" w:rsidRPr="00DB7716">
        <w:rPr>
          <w:rFonts w:hint="eastAsia"/>
          <w:snapToGrid w:val="0"/>
          <w:color w:val="000000" w:themeColor="text1"/>
          <w:kern w:val="0"/>
          <w:sz w:val="24"/>
        </w:rPr>
        <w:t>）</w:t>
      </w:r>
      <w:r w:rsidR="004834AF" w:rsidRPr="00DB7716">
        <w:rPr>
          <w:rFonts w:hint="eastAsia"/>
          <w:snapToGrid w:val="0"/>
          <w:color w:val="000000" w:themeColor="text1"/>
          <w:kern w:val="0"/>
          <w:sz w:val="24"/>
        </w:rPr>
        <w:t>B</w:t>
      </w:r>
      <w:r w:rsidR="004834AF" w:rsidRPr="00DB7716">
        <w:rPr>
          <w:rFonts w:hint="eastAsia"/>
          <w:snapToGrid w:val="0"/>
          <w:color w:val="000000" w:themeColor="text1"/>
          <w:kern w:val="0"/>
          <w:sz w:val="24"/>
        </w:rPr>
        <w:t>级标准要求</w:t>
      </w:r>
      <w:r w:rsidR="00792749" w:rsidRPr="00DB7716">
        <w:rPr>
          <w:rFonts w:hint="eastAsia"/>
          <w:color w:val="000000" w:themeColor="text1"/>
          <w:sz w:val="24"/>
        </w:rPr>
        <w:t>。</w:t>
      </w:r>
    </w:p>
    <w:p w:rsidR="0066773C" w:rsidRPr="00DB7716" w:rsidRDefault="004E371C">
      <w:pPr>
        <w:keepNext/>
        <w:keepLines/>
        <w:spacing w:line="360" w:lineRule="auto"/>
        <w:outlineLvl w:val="2"/>
        <w:rPr>
          <w:rFonts w:eastAsia="黑体"/>
          <w:bCs/>
          <w:color w:val="000000" w:themeColor="text1"/>
          <w:sz w:val="28"/>
          <w:szCs w:val="32"/>
        </w:rPr>
      </w:pPr>
      <w:r w:rsidRPr="00DB7716">
        <w:rPr>
          <w:rFonts w:eastAsia="黑体" w:hint="eastAsia"/>
          <w:bCs/>
          <w:color w:val="000000" w:themeColor="text1"/>
          <w:sz w:val="28"/>
          <w:szCs w:val="32"/>
        </w:rPr>
        <w:t>9.</w:t>
      </w:r>
      <w:r w:rsidR="00DE3B29" w:rsidRPr="00DB7716">
        <w:rPr>
          <w:rFonts w:eastAsia="黑体"/>
          <w:bCs/>
          <w:color w:val="000000" w:themeColor="text1"/>
          <w:sz w:val="28"/>
          <w:szCs w:val="32"/>
        </w:rPr>
        <w:t>2</w:t>
      </w:r>
      <w:r w:rsidRPr="00DB7716">
        <w:rPr>
          <w:rFonts w:eastAsia="黑体" w:hint="eastAsia"/>
          <w:bCs/>
          <w:color w:val="000000" w:themeColor="text1"/>
          <w:sz w:val="28"/>
          <w:szCs w:val="32"/>
        </w:rPr>
        <w:t>.3</w:t>
      </w:r>
      <w:r w:rsidRPr="00DB7716">
        <w:rPr>
          <w:rFonts w:eastAsia="黑体" w:hint="eastAsia"/>
          <w:bCs/>
          <w:color w:val="000000" w:themeColor="text1"/>
          <w:sz w:val="28"/>
          <w:szCs w:val="32"/>
        </w:rPr>
        <w:t>噪声</w:t>
      </w:r>
      <w:r w:rsidRPr="00DB7716">
        <w:rPr>
          <w:rFonts w:eastAsia="黑体"/>
          <w:bCs/>
          <w:color w:val="000000" w:themeColor="text1"/>
          <w:sz w:val="28"/>
          <w:szCs w:val="32"/>
        </w:rPr>
        <w:t>监测结果与评价</w:t>
      </w:r>
    </w:p>
    <w:p w:rsidR="0066773C" w:rsidRPr="00DB7716" w:rsidRDefault="00792749" w:rsidP="00792749">
      <w:pPr>
        <w:pStyle w:val="af2"/>
        <w:ind w:firstLine="480"/>
        <w:rPr>
          <w:color w:val="000000" w:themeColor="text1"/>
          <w:sz w:val="24"/>
        </w:rPr>
      </w:pPr>
      <w:r w:rsidRPr="00DB7716">
        <w:rPr>
          <w:rFonts w:hint="eastAsia"/>
          <w:color w:val="000000" w:themeColor="text1"/>
          <w:sz w:val="24"/>
        </w:rPr>
        <w:t>厂界噪声</w:t>
      </w:r>
      <w:r w:rsidR="004E371C" w:rsidRPr="00DB7716">
        <w:rPr>
          <w:color w:val="000000" w:themeColor="text1"/>
          <w:sz w:val="24"/>
        </w:rPr>
        <w:t>监测结果见下表。</w:t>
      </w:r>
    </w:p>
    <w:p w:rsidR="00792749" w:rsidRPr="00DB7716" w:rsidRDefault="00792749" w:rsidP="00792749">
      <w:pPr>
        <w:pStyle w:val="af2"/>
        <w:spacing w:line="240" w:lineRule="auto"/>
        <w:ind w:firstLineChars="0" w:firstLine="0"/>
        <w:jc w:val="center"/>
        <w:rPr>
          <w:color w:val="000000" w:themeColor="text1"/>
          <w:sz w:val="24"/>
        </w:rPr>
      </w:pPr>
      <w:r w:rsidRPr="00DB7716">
        <w:rPr>
          <w:rFonts w:eastAsia="黑体" w:hAnsi="黑体"/>
          <w:color w:val="000000" w:themeColor="text1"/>
          <w:sz w:val="24"/>
          <w:szCs w:val="21"/>
        </w:rPr>
        <w:t>表</w:t>
      </w:r>
      <w:r w:rsidR="00DB7716" w:rsidRPr="00DB7716">
        <w:rPr>
          <w:rFonts w:eastAsia="黑体" w:hAnsi="黑体"/>
          <w:color w:val="000000" w:themeColor="text1"/>
          <w:sz w:val="24"/>
          <w:szCs w:val="21"/>
        </w:rPr>
        <w:t>9</w:t>
      </w:r>
      <w:r w:rsidR="00DB7716" w:rsidRPr="00DB7716">
        <w:rPr>
          <w:rFonts w:eastAsia="黑体" w:hAnsi="黑体"/>
          <w:color w:val="000000" w:themeColor="text1"/>
          <w:sz w:val="24"/>
          <w:szCs w:val="21"/>
        </w:rPr>
        <w:noBreakHyphen/>
        <w:t>8</w:t>
      </w:r>
      <w:r w:rsidRPr="00DB7716">
        <w:rPr>
          <w:rFonts w:eastAsia="黑体" w:hAnsi="黑体"/>
          <w:color w:val="000000" w:themeColor="text1"/>
          <w:sz w:val="24"/>
          <w:szCs w:val="21"/>
        </w:rPr>
        <w:t xml:space="preserve">  </w:t>
      </w:r>
      <w:r w:rsidRPr="00DB7716">
        <w:rPr>
          <w:rFonts w:eastAsia="黑体" w:hAnsi="黑体" w:hint="eastAsia"/>
          <w:color w:val="000000" w:themeColor="text1"/>
          <w:sz w:val="24"/>
          <w:szCs w:val="21"/>
        </w:rPr>
        <w:t>厂界及环境噪声监测结果表</w:t>
      </w:r>
      <w:r w:rsidRPr="00DB7716">
        <w:rPr>
          <w:rFonts w:eastAsia="黑体" w:hAnsi="黑体" w:hint="eastAsia"/>
          <w:color w:val="000000" w:themeColor="text1"/>
          <w:sz w:val="24"/>
          <w:szCs w:val="21"/>
        </w:rPr>
        <w:t xml:space="preserve"> </w:t>
      </w:r>
      <w:r w:rsidRPr="00DB7716">
        <w:rPr>
          <w:rFonts w:eastAsia="黑体" w:hAnsi="黑体" w:hint="eastAsia"/>
          <w:color w:val="000000" w:themeColor="text1"/>
          <w:sz w:val="24"/>
          <w:szCs w:val="21"/>
        </w:rPr>
        <w:t>单位：</w:t>
      </w:r>
      <w:r w:rsidRPr="00DB7716">
        <w:rPr>
          <w:rFonts w:eastAsia="黑体" w:hAnsi="黑体" w:hint="eastAsia"/>
          <w:color w:val="000000" w:themeColor="text1"/>
          <w:sz w:val="24"/>
          <w:szCs w:val="21"/>
        </w:rPr>
        <w:t>dB</w:t>
      </w:r>
      <w:r w:rsidRPr="00DB7716">
        <w:rPr>
          <w:rFonts w:eastAsia="黑体" w:hAnsi="黑体" w:hint="eastAsia"/>
          <w:color w:val="000000" w:themeColor="text1"/>
          <w:sz w:val="24"/>
          <w:szCs w:val="21"/>
        </w:rPr>
        <w:t>（</w:t>
      </w:r>
      <w:r w:rsidRPr="00DB7716">
        <w:rPr>
          <w:rFonts w:eastAsia="黑体" w:hAnsi="黑体" w:hint="eastAsia"/>
          <w:color w:val="000000" w:themeColor="text1"/>
          <w:sz w:val="24"/>
          <w:szCs w:val="21"/>
        </w:rPr>
        <w:t>A</w:t>
      </w:r>
      <w:r w:rsidRPr="00DB7716">
        <w:rPr>
          <w:rFonts w:eastAsia="黑体" w:hAnsi="黑体" w:hint="eastAsia"/>
          <w:color w:val="000000" w:themeColor="text1"/>
          <w:sz w:val="24"/>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8"/>
        <w:gridCol w:w="2787"/>
        <w:gridCol w:w="955"/>
        <w:gridCol w:w="1075"/>
        <w:gridCol w:w="1077"/>
        <w:gridCol w:w="1073"/>
        <w:gridCol w:w="1077"/>
      </w:tblGrid>
      <w:tr w:rsidR="00DB7716" w:rsidTr="00DB7716">
        <w:trPr>
          <w:trHeight w:val="340"/>
          <w:jc w:val="center"/>
        </w:trPr>
        <w:tc>
          <w:tcPr>
            <w:tcW w:w="1288" w:type="dxa"/>
            <w:vMerge w:val="restart"/>
            <w:vAlign w:val="center"/>
          </w:tcPr>
          <w:p w:rsidR="00DB7716" w:rsidRDefault="00DB7716" w:rsidP="00983B68">
            <w:pPr>
              <w:overflowPunct w:val="0"/>
              <w:adjustRightInd w:val="0"/>
              <w:snapToGrid w:val="0"/>
              <w:jc w:val="center"/>
              <w:rPr>
                <w:color w:val="000000"/>
                <w:szCs w:val="21"/>
              </w:rPr>
            </w:pPr>
            <w:r>
              <w:rPr>
                <w:color w:val="000000"/>
                <w:szCs w:val="21"/>
              </w:rPr>
              <w:t>监测项目</w:t>
            </w:r>
          </w:p>
        </w:tc>
        <w:tc>
          <w:tcPr>
            <w:tcW w:w="2787" w:type="dxa"/>
            <w:vMerge w:val="restart"/>
            <w:vAlign w:val="center"/>
          </w:tcPr>
          <w:p w:rsidR="00DB7716" w:rsidRDefault="00DB7716" w:rsidP="00983B68">
            <w:pPr>
              <w:overflowPunct w:val="0"/>
              <w:adjustRightInd w:val="0"/>
              <w:snapToGrid w:val="0"/>
              <w:jc w:val="center"/>
              <w:rPr>
                <w:color w:val="000000"/>
                <w:szCs w:val="21"/>
              </w:rPr>
            </w:pPr>
            <w:r>
              <w:rPr>
                <w:color w:val="000000"/>
                <w:szCs w:val="21"/>
              </w:rPr>
              <w:t>监测点位</w:t>
            </w:r>
          </w:p>
        </w:tc>
        <w:tc>
          <w:tcPr>
            <w:tcW w:w="955" w:type="dxa"/>
            <w:vMerge w:val="restart"/>
            <w:vAlign w:val="center"/>
          </w:tcPr>
          <w:p w:rsidR="00DB7716" w:rsidRDefault="00DB7716" w:rsidP="00983B68">
            <w:pPr>
              <w:overflowPunct w:val="0"/>
              <w:adjustRightInd w:val="0"/>
              <w:snapToGrid w:val="0"/>
              <w:jc w:val="center"/>
              <w:rPr>
                <w:color w:val="000000"/>
                <w:szCs w:val="21"/>
              </w:rPr>
            </w:pPr>
            <w:r>
              <w:rPr>
                <w:color w:val="000000"/>
                <w:szCs w:val="21"/>
              </w:rPr>
              <w:t>单位</w:t>
            </w:r>
          </w:p>
        </w:tc>
        <w:tc>
          <w:tcPr>
            <w:tcW w:w="4302" w:type="dxa"/>
            <w:gridSpan w:val="4"/>
            <w:vAlign w:val="center"/>
          </w:tcPr>
          <w:p w:rsidR="00DB7716" w:rsidRDefault="00DB7716" w:rsidP="00983B68">
            <w:pPr>
              <w:overflowPunct w:val="0"/>
              <w:adjustRightInd w:val="0"/>
              <w:snapToGrid w:val="0"/>
              <w:jc w:val="center"/>
              <w:rPr>
                <w:color w:val="000000"/>
                <w:szCs w:val="21"/>
              </w:rPr>
            </w:pPr>
            <w:r>
              <w:rPr>
                <w:color w:val="000000"/>
                <w:szCs w:val="21"/>
              </w:rPr>
              <w:t>监测</w:t>
            </w:r>
            <w:r>
              <w:rPr>
                <w:rFonts w:hint="eastAsia"/>
                <w:color w:val="000000"/>
                <w:szCs w:val="21"/>
              </w:rPr>
              <w:t>时间、时段及</w:t>
            </w:r>
            <w:r>
              <w:rPr>
                <w:color w:val="000000"/>
                <w:szCs w:val="21"/>
              </w:rPr>
              <w:t>结果</w:t>
            </w:r>
          </w:p>
        </w:tc>
      </w:tr>
      <w:tr w:rsidR="00DB7716" w:rsidTr="00DB7716">
        <w:trPr>
          <w:trHeight w:val="340"/>
          <w:jc w:val="center"/>
        </w:trPr>
        <w:tc>
          <w:tcPr>
            <w:tcW w:w="1288" w:type="dxa"/>
            <w:vMerge/>
            <w:vAlign w:val="center"/>
          </w:tcPr>
          <w:p w:rsidR="00DB7716" w:rsidRDefault="00DB7716" w:rsidP="00983B68">
            <w:pPr>
              <w:overflowPunct w:val="0"/>
              <w:adjustRightInd w:val="0"/>
              <w:snapToGrid w:val="0"/>
              <w:jc w:val="center"/>
              <w:rPr>
                <w:color w:val="000000"/>
                <w:szCs w:val="21"/>
              </w:rPr>
            </w:pPr>
          </w:p>
        </w:tc>
        <w:tc>
          <w:tcPr>
            <w:tcW w:w="2787" w:type="dxa"/>
            <w:vMerge/>
            <w:vAlign w:val="center"/>
          </w:tcPr>
          <w:p w:rsidR="00DB7716" w:rsidRDefault="00DB7716" w:rsidP="00983B68">
            <w:pPr>
              <w:overflowPunct w:val="0"/>
              <w:adjustRightInd w:val="0"/>
              <w:snapToGrid w:val="0"/>
              <w:jc w:val="center"/>
              <w:rPr>
                <w:color w:val="000000"/>
                <w:szCs w:val="21"/>
              </w:rPr>
            </w:pPr>
          </w:p>
        </w:tc>
        <w:tc>
          <w:tcPr>
            <w:tcW w:w="955" w:type="dxa"/>
            <w:vMerge/>
            <w:vAlign w:val="center"/>
          </w:tcPr>
          <w:p w:rsidR="00DB7716" w:rsidRDefault="00DB7716" w:rsidP="00983B68">
            <w:pPr>
              <w:overflowPunct w:val="0"/>
              <w:adjustRightInd w:val="0"/>
              <w:snapToGrid w:val="0"/>
              <w:jc w:val="center"/>
              <w:rPr>
                <w:color w:val="000000"/>
                <w:szCs w:val="21"/>
              </w:rPr>
            </w:pPr>
          </w:p>
        </w:tc>
        <w:tc>
          <w:tcPr>
            <w:tcW w:w="2152" w:type="dxa"/>
            <w:gridSpan w:val="2"/>
            <w:vAlign w:val="center"/>
          </w:tcPr>
          <w:p w:rsidR="00DB7716" w:rsidRDefault="00DB7716" w:rsidP="00983B68">
            <w:pPr>
              <w:overflowPunct w:val="0"/>
              <w:adjustRightInd w:val="0"/>
              <w:snapToGrid w:val="0"/>
              <w:jc w:val="center"/>
              <w:rPr>
                <w:color w:val="000000"/>
                <w:szCs w:val="21"/>
              </w:rPr>
            </w:pPr>
            <w:r>
              <w:rPr>
                <w:rFonts w:hint="eastAsia"/>
                <w:szCs w:val="21"/>
              </w:rPr>
              <w:t>2023</w:t>
            </w:r>
            <w:r>
              <w:rPr>
                <w:szCs w:val="21"/>
              </w:rPr>
              <w:t>年</w:t>
            </w:r>
            <w:r>
              <w:rPr>
                <w:rFonts w:hint="eastAsia"/>
                <w:szCs w:val="21"/>
              </w:rPr>
              <w:t>1</w:t>
            </w:r>
            <w:r>
              <w:rPr>
                <w:rFonts w:hint="eastAsia"/>
                <w:szCs w:val="21"/>
              </w:rPr>
              <w:t>月</w:t>
            </w:r>
            <w:r>
              <w:rPr>
                <w:rFonts w:hint="eastAsia"/>
                <w:szCs w:val="21"/>
              </w:rPr>
              <w:t>28</w:t>
            </w:r>
            <w:r>
              <w:rPr>
                <w:rFonts w:hint="eastAsia"/>
                <w:szCs w:val="21"/>
              </w:rPr>
              <w:t>日</w:t>
            </w:r>
          </w:p>
        </w:tc>
        <w:tc>
          <w:tcPr>
            <w:tcW w:w="2150" w:type="dxa"/>
            <w:gridSpan w:val="2"/>
            <w:vAlign w:val="center"/>
          </w:tcPr>
          <w:p w:rsidR="00DB7716" w:rsidRDefault="00DB7716" w:rsidP="00983B68">
            <w:pPr>
              <w:overflowPunct w:val="0"/>
              <w:adjustRightInd w:val="0"/>
              <w:snapToGrid w:val="0"/>
              <w:jc w:val="center"/>
              <w:rPr>
                <w:szCs w:val="21"/>
              </w:rPr>
            </w:pPr>
            <w:r>
              <w:rPr>
                <w:rFonts w:hint="eastAsia"/>
                <w:szCs w:val="21"/>
              </w:rPr>
              <w:t>2023</w:t>
            </w:r>
            <w:r>
              <w:rPr>
                <w:szCs w:val="21"/>
              </w:rPr>
              <w:t>年</w:t>
            </w:r>
            <w:r>
              <w:rPr>
                <w:rFonts w:hint="eastAsia"/>
                <w:szCs w:val="21"/>
              </w:rPr>
              <w:t>1</w:t>
            </w:r>
            <w:r>
              <w:rPr>
                <w:rFonts w:hint="eastAsia"/>
                <w:szCs w:val="21"/>
              </w:rPr>
              <w:t>月</w:t>
            </w:r>
            <w:r>
              <w:rPr>
                <w:rFonts w:hint="eastAsia"/>
                <w:szCs w:val="21"/>
              </w:rPr>
              <w:t>29</w:t>
            </w:r>
            <w:r>
              <w:rPr>
                <w:rFonts w:hint="eastAsia"/>
                <w:szCs w:val="21"/>
              </w:rPr>
              <w:t>日</w:t>
            </w:r>
          </w:p>
        </w:tc>
      </w:tr>
      <w:tr w:rsidR="00DB7716" w:rsidTr="00DB7716">
        <w:trPr>
          <w:trHeight w:val="340"/>
          <w:jc w:val="center"/>
        </w:trPr>
        <w:tc>
          <w:tcPr>
            <w:tcW w:w="1288" w:type="dxa"/>
            <w:vMerge/>
            <w:vAlign w:val="center"/>
          </w:tcPr>
          <w:p w:rsidR="00DB7716" w:rsidRDefault="00DB7716" w:rsidP="00983B68">
            <w:pPr>
              <w:overflowPunct w:val="0"/>
              <w:adjustRightInd w:val="0"/>
              <w:snapToGrid w:val="0"/>
              <w:jc w:val="center"/>
              <w:rPr>
                <w:color w:val="000000"/>
                <w:szCs w:val="21"/>
              </w:rPr>
            </w:pPr>
          </w:p>
        </w:tc>
        <w:tc>
          <w:tcPr>
            <w:tcW w:w="2787" w:type="dxa"/>
            <w:vMerge/>
            <w:vAlign w:val="center"/>
          </w:tcPr>
          <w:p w:rsidR="00DB7716" w:rsidRDefault="00DB7716" w:rsidP="00983B68">
            <w:pPr>
              <w:overflowPunct w:val="0"/>
              <w:adjustRightInd w:val="0"/>
              <w:snapToGrid w:val="0"/>
              <w:jc w:val="center"/>
              <w:rPr>
                <w:color w:val="000000"/>
                <w:szCs w:val="21"/>
              </w:rPr>
            </w:pPr>
          </w:p>
        </w:tc>
        <w:tc>
          <w:tcPr>
            <w:tcW w:w="955" w:type="dxa"/>
            <w:vMerge/>
            <w:vAlign w:val="center"/>
          </w:tcPr>
          <w:p w:rsidR="00DB7716" w:rsidRDefault="00DB7716" w:rsidP="00983B68">
            <w:pPr>
              <w:overflowPunct w:val="0"/>
              <w:adjustRightInd w:val="0"/>
              <w:snapToGrid w:val="0"/>
              <w:jc w:val="center"/>
              <w:rPr>
                <w:color w:val="000000"/>
                <w:szCs w:val="21"/>
              </w:rPr>
            </w:pPr>
          </w:p>
        </w:tc>
        <w:tc>
          <w:tcPr>
            <w:tcW w:w="1075" w:type="dxa"/>
            <w:vAlign w:val="center"/>
          </w:tcPr>
          <w:p w:rsidR="00DB7716" w:rsidRDefault="00DB7716" w:rsidP="00983B68">
            <w:pPr>
              <w:overflowPunct w:val="0"/>
              <w:adjustRightInd w:val="0"/>
              <w:snapToGrid w:val="0"/>
              <w:jc w:val="center"/>
              <w:rPr>
                <w:szCs w:val="21"/>
              </w:rPr>
            </w:pPr>
            <w:r>
              <w:rPr>
                <w:color w:val="000000"/>
                <w:szCs w:val="21"/>
              </w:rPr>
              <w:t>昼间</w:t>
            </w:r>
          </w:p>
        </w:tc>
        <w:tc>
          <w:tcPr>
            <w:tcW w:w="1077" w:type="dxa"/>
            <w:vAlign w:val="center"/>
          </w:tcPr>
          <w:p w:rsidR="00DB7716" w:rsidRDefault="00DB7716" w:rsidP="00983B68">
            <w:pPr>
              <w:overflowPunct w:val="0"/>
              <w:adjustRightInd w:val="0"/>
              <w:snapToGrid w:val="0"/>
              <w:jc w:val="center"/>
              <w:rPr>
                <w:szCs w:val="21"/>
              </w:rPr>
            </w:pPr>
            <w:r>
              <w:rPr>
                <w:rFonts w:hint="eastAsia"/>
                <w:color w:val="000000"/>
                <w:szCs w:val="21"/>
              </w:rPr>
              <w:t>夜间</w:t>
            </w:r>
          </w:p>
        </w:tc>
        <w:tc>
          <w:tcPr>
            <w:tcW w:w="1073" w:type="dxa"/>
            <w:vAlign w:val="center"/>
          </w:tcPr>
          <w:p w:rsidR="00DB7716" w:rsidRDefault="00DB7716" w:rsidP="00983B68">
            <w:pPr>
              <w:overflowPunct w:val="0"/>
              <w:adjustRightInd w:val="0"/>
              <w:snapToGrid w:val="0"/>
              <w:jc w:val="center"/>
              <w:rPr>
                <w:szCs w:val="21"/>
              </w:rPr>
            </w:pPr>
            <w:r>
              <w:rPr>
                <w:color w:val="000000"/>
                <w:szCs w:val="21"/>
              </w:rPr>
              <w:t>昼间</w:t>
            </w:r>
          </w:p>
        </w:tc>
        <w:tc>
          <w:tcPr>
            <w:tcW w:w="1077" w:type="dxa"/>
            <w:vAlign w:val="center"/>
          </w:tcPr>
          <w:p w:rsidR="00DB7716" w:rsidRDefault="00DB7716" w:rsidP="00983B68">
            <w:pPr>
              <w:overflowPunct w:val="0"/>
              <w:adjustRightInd w:val="0"/>
              <w:snapToGrid w:val="0"/>
              <w:jc w:val="center"/>
              <w:rPr>
                <w:szCs w:val="21"/>
              </w:rPr>
            </w:pPr>
            <w:r>
              <w:rPr>
                <w:rFonts w:hint="eastAsia"/>
                <w:color w:val="000000"/>
                <w:szCs w:val="21"/>
              </w:rPr>
              <w:t>夜间</w:t>
            </w:r>
          </w:p>
        </w:tc>
      </w:tr>
      <w:tr w:rsidR="00DB7716" w:rsidTr="00DB7716">
        <w:trPr>
          <w:trHeight w:val="340"/>
          <w:jc w:val="center"/>
        </w:trPr>
        <w:tc>
          <w:tcPr>
            <w:tcW w:w="1288" w:type="dxa"/>
            <w:vMerge w:val="restart"/>
            <w:vAlign w:val="center"/>
          </w:tcPr>
          <w:p w:rsidR="00DB7716" w:rsidRDefault="00DB7716" w:rsidP="00983B68">
            <w:pPr>
              <w:snapToGrid w:val="0"/>
              <w:jc w:val="center"/>
              <w:rPr>
                <w:bCs/>
                <w:szCs w:val="21"/>
              </w:rPr>
            </w:pPr>
            <w:r>
              <w:rPr>
                <w:rFonts w:hint="eastAsia"/>
                <w:bCs/>
                <w:szCs w:val="21"/>
              </w:rPr>
              <w:t>工业企业</w:t>
            </w:r>
          </w:p>
          <w:p w:rsidR="00DB7716" w:rsidRDefault="00DB7716" w:rsidP="00983B68">
            <w:pPr>
              <w:overflowPunct w:val="0"/>
              <w:adjustRightInd w:val="0"/>
              <w:snapToGrid w:val="0"/>
              <w:jc w:val="center"/>
              <w:rPr>
                <w:color w:val="000000"/>
                <w:szCs w:val="21"/>
              </w:rPr>
            </w:pPr>
            <w:r>
              <w:rPr>
                <w:rFonts w:hint="eastAsia"/>
                <w:bCs/>
                <w:szCs w:val="21"/>
              </w:rPr>
              <w:t>厂界</w:t>
            </w:r>
            <w:r>
              <w:rPr>
                <w:bCs/>
                <w:szCs w:val="21"/>
              </w:rPr>
              <w:t>环境噪声</w:t>
            </w:r>
          </w:p>
        </w:tc>
        <w:tc>
          <w:tcPr>
            <w:tcW w:w="2787"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东南</w:t>
            </w:r>
            <w:r>
              <w:rPr>
                <w:color w:val="000000"/>
                <w:szCs w:val="21"/>
              </w:rPr>
              <w:t>厂界外</w:t>
            </w:r>
            <w:r>
              <w:rPr>
                <w:color w:val="000000"/>
                <w:szCs w:val="21"/>
              </w:rPr>
              <w:t>1m</w:t>
            </w:r>
            <w:r>
              <w:rPr>
                <w:color w:val="000000"/>
                <w:szCs w:val="21"/>
              </w:rPr>
              <w:t>处</w:t>
            </w:r>
            <w:r>
              <w:rPr>
                <w:color w:val="000000"/>
                <w:szCs w:val="21"/>
              </w:rPr>
              <w:t>▲1#</w:t>
            </w:r>
          </w:p>
        </w:tc>
        <w:tc>
          <w:tcPr>
            <w:tcW w:w="955" w:type="dxa"/>
            <w:vAlign w:val="center"/>
          </w:tcPr>
          <w:p w:rsidR="00DB7716" w:rsidRDefault="00DB7716" w:rsidP="00983B68">
            <w:pPr>
              <w:overflowPunct w:val="0"/>
              <w:adjustRightInd w:val="0"/>
              <w:snapToGrid w:val="0"/>
              <w:jc w:val="center"/>
              <w:rPr>
                <w:color w:val="000000"/>
                <w:szCs w:val="21"/>
              </w:rPr>
            </w:pPr>
            <w:r>
              <w:rPr>
                <w:color w:val="000000"/>
                <w:szCs w:val="21"/>
              </w:rPr>
              <w:t>dB(A)</w:t>
            </w:r>
          </w:p>
        </w:tc>
        <w:tc>
          <w:tcPr>
            <w:tcW w:w="1075"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52</w:t>
            </w:r>
          </w:p>
        </w:tc>
        <w:tc>
          <w:tcPr>
            <w:tcW w:w="1077"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43</w:t>
            </w:r>
          </w:p>
        </w:tc>
        <w:tc>
          <w:tcPr>
            <w:tcW w:w="1073"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51</w:t>
            </w:r>
          </w:p>
        </w:tc>
        <w:tc>
          <w:tcPr>
            <w:tcW w:w="1077"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43</w:t>
            </w:r>
          </w:p>
        </w:tc>
      </w:tr>
      <w:tr w:rsidR="00DB7716" w:rsidTr="00DB7716">
        <w:trPr>
          <w:trHeight w:val="340"/>
          <w:jc w:val="center"/>
        </w:trPr>
        <w:tc>
          <w:tcPr>
            <w:tcW w:w="1288" w:type="dxa"/>
            <w:vMerge/>
            <w:vAlign w:val="center"/>
          </w:tcPr>
          <w:p w:rsidR="00DB7716" w:rsidRDefault="00DB7716" w:rsidP="00983B68">
            <w:pPr>
              <w:overflowPunct w:val="0"/>
              <w:adjustRightInd w:val="0"/>
              <w:snapToGrid w:val="0"/>
              <w:jc w:val="center"/>
              <w:rPr>
                <w:color w:val="000000"/>
                <w:szCs w:val="21"/>
              </w:rPr>
            </w:pPr>
          </w:p>
        </w:tc>
        <w:tc>
          <w:tcPr>
            <w:tcW w:w="2787"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西南</w:t>
            </w:r>
            <w:r>
              <w:rPr>
                <w:color w:val="000000"/>
                <w:szCs w:val="21"/>
              </w:rPr>
              <w:t>厂界外</w:t>
            </w:r>
            <w:r>
              <w:rPr>
                <w:color w:val="000000"/>
                <w:szCs w:val="21"/>
              </w:rPr>
              <w:t>1m</w:t>
            </w:r>
            <w:r>
              <w:rPr>
                <w:color w:val="000000"/>
                <w:szCs w:val="21"/>
              </w:rPr>
              <w:t>处</w:t>
            </w:r>
            <w:r>
              <w:rPr>
                <w:color w:val="000000"/>
                <w:szCs w:val="21"/>
              </w:rPr>
              <w:t>▲2#</w:t>
            </w:r>
          </w:p>
        </w:tc>
        <w:tc>
          <w:tcPr>
            <w:tcW w:w="955" w:type="dxa"/>
            <w:vAlign w:val="center"/>
          </w:tcPr>
          <w:p w:rsidR="00DB7716" w:rsidRDefault="00DB7716" w:rsidP="00983B68">
            <w:pPr>
              <w:overflowPunct w:val="0"/>
              <w:adjustRightInd w:val="0"/>
              <w:snapToGrid w:val="0"/>
              <w:jc w:val="center"/>
              <w:rPr>
                <w:color w:val="000000"/>
                <w:szCs w:val="21"/>
              </w:rPr>
            </w:pPr>
            <w:r>
              <w:rPr>
                <w:color w:val="000000"/>
                <w:szCs w:val="21"/>
              </w:rPr>
              <w:t>dB(A)</w:t>
            </w:r>
          </w:p>
        </w:tc>
        <w:tc>
          <w:tcPr>
            <w:tcW w:w="1075"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52</w:t>
            </w:r>
          </w:p>
        </w:tc>
        <w:tc>
          <w:tcPr>
            <w:tcW w:w="1077"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44</w:t>
            </w:r>
          </w:p>
        </w:tc>
        <w:tc>
          <w:tcPr>
            <w:tcW w:w="1073"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54</w:t>
            </w:r>
          </w:p>
        </w:tc>
        <w:tc>
          <w:tcPr>
            <w:tcW w:w="1077"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44</w:t>
            </w:r>
          </w:p>
        </w:tc>
      </w:tr>
      <w:tr w:rsidR="00DB7716" w:rsidTr="00DB7716">
        <w:trPr>
          <w:trHeight w:val="340"/>
          <w:jc w:val="center"/>
        </w:trPr>
        <w:tc>
          <w:tcPr>
            <w:tcW w:w="1288" w:type="dxa"/>
            <w:vMerge/>
            <w:vAlign w:val="center"/>
          </w:tcPr>
          <w:p w:rsidR="00DB7716" w:rsidRDefault="00DB7716" w:rsidP="00983B68">
            <w:pPr>
              <w:overflowPunct w:val="0"/>
              <w:adjustRightInd w:val="0"/>
              <w:snapToGrid w:val="0"/>
              <w:jc w:val="center"/>
              <w:rPr>
                <w:color w:val="000000"/>
                <w:szCs w:val="21"/>
              </w:rPr>
            </w:pPr>
          </w:p>
        </w:tc>
        <w:tc>
          <w:tcPr>
            <w:tcW w:w="2787"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西北</w:t>
            </w:r>
            <w:r>
              <w:rPr>
                <w:color w:val="000000"/>
                <w:szCs w:val="21"/>
              </w:rPr>
              <w:t>厂界外</w:t>
            </w:r>
            <w:r>
              <w:rPr>
                <w:color w:val="000000"/>
                <w:szCs w:val="21"/>
              </w:rPr>
              <w:t>1m</w:t>
            </w:r>
            <w:r>
              <w:rPr>
                <w:color w:val="000000"/>
                <w:szCs w:val="21"/>
              </w:rPr>
              <w:t>处</w:t>
            </w:r>
            <w:r>
              <w:rPr>
                <w:color w:val="000000"/>
                <w:szCs w:val="21"/>
              </w:rPr>
              <w:t>▲3#</w:t>
            </w:r>
          </w:p>
        </w:tc>
        <w:tc>
          <w:tcPr>
            <w:tcW w:w="955" w:type="dxa"/>
            <w:vAlign w:val="center"/>
          </w:tcPr>
          <w:p w:rsidR="00DB7716" w:rsidRDefault="00DB7716" w:rsidP="00983B68">
            <w:pPr>
              <w:overflowPunct w:val="0"/>
              <w:adjustRightInd w:val="0"/>
              <w:snapToGrid w:val="0"/>
              <w:jc w:val="center"/>
              <w:rPr>
                <w:color w:val="000000"/>
                <w:szCs w:val="21"/>
              </w:rPr>
            </w:pPr>
            <w:r>
              <w:rPr>
                <w:color w:val="000000"/>
                <w:szCs w:val="21"/>
              </w:rPr>
              <w:t>dB(A)</w:t>
            </w:r>
          </w:p>
        </w:tc>
        <w:tc>
          <w:tcPr>
            <w:tcW w:w="1075"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51</w:t>
            </w:r>
          </w:p>
        </w:tc>
        <w:tc>
          <w:tcPr>
            <w:tcW w:w="1077"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42</w:t>
            </w:r>
          </w:p>
        </w:tc>
        <w:tc>
          <w:tcPr>
            <w:tcW w:w="1073"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53</w:t>
            </w:r>
          </w:p>
        </w:tc>
        <w:tc>
          <w:tcPr>
            <w:tcW w:w="1077"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43</w:t>
            </w:r>
          </w:p>
        </w:tc>
      </w:tr>
      <w:tr w:rsidR="00DB7716" w:rsidTr="00DB7716">
        <w:trPr>
          <w:trHeight w:val="340"/>
          <w:jc w:val="center"/>
        </w:trPr>
        <w:tc>
          <w:tcPr>
            <w:tcW w:w="1288" w:type="dxa"/>
            <w:vMerge/>
            <w:vAlign w:val="center"/>
          </w:tcPr>
          <w:p w:rsidR="00DB7716" w:rsidRDefault="00DB7716" w:rsidP="00983B68">
            <w:pPr>
              <w:overflowPunct w:val="0"/>
              <w:adjustRightInd w:val="0"/>
              <w:snapToGrid w:val="0"/>
              <w:jc w:val="center"/>
              <w:rPr>
                <w:color w:val="000000"/>
                <w:szCs w:val="21"/>
              </w:rPr>
            </w:pPr>
          </w:p>
        </w:tc>
        <w:tc>
          <w:tcPr>
            <w:tcW w:w="2787"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东北</w:t>
            </w:r>
            <w:r>
              <w:rPr>
                <w:color w:val="000000"/>
                <w:szCs w:val="21"/>
              </w:rPr>
              <w:t>厂界外</w:t>
            </w:r>
            <w:r>
              <w:rPr>
                <w:color w:val="000000"/>
                <w:szCs w:val="21"/>
              </w:rPr>
              <w:t>1m</w:t>
            </w:r>
            <w:r>
              <w:rPr>
                <w:color w:val="000000"/>
                <w:szCs w:val="21"/>
              </w:rPr>
              <w:t>处</w:t>
            </w:r>
            <w:r>
              <w:rPr>
                <w:color w:val="000000"/>
                <w:szCs w:val="21"/>
              </w:rPr>
              <w:t>▲</w:t>
            </w:r>
            <w:r>
              <w:rPr>
                <w:rFonts w:hint="eastAsia"/>
                <w:color w:val="000000"/>
                <w:szCs w:val="21"/>
              </w:rPr>
              <w:t>4</w:t>
            </w:r>
            <w:r>
              <w:rPr>
                <w:color w:val="000000"/>
                <w:szCs w:val="21"/>
              </w:rPr>
              <w:t>#</w:t>
            </w:r>
          </w:p>
        </w:tc>
        <w:tc>
          <w:tcPr>
            <w:tcW w:w="955" w:type="dxa"/>
            <w:vAlign w:val="center"/>
          </w:tcPr>
          <w:p w:rsidR="00DB7716" w:rsidRDefault="00DB7716" w:rsidP="00983B68">
            <w:pPr>
              <w:overflowPunct w:val="0"/>
              <w:adjustRightInd w:val="0"/>
              <w:snapToGrid w:val="0"/>
              <w:jc w:val="center"/>
              <w:rPr>
                <w:color w:val="000000"/>
                <w:szCs w:val="21"/>
              </w:rPr>
            </w:pPr>
            <w:r>
              <w:rPr>
                <w:color w:val="000000"/>
                <w:szCs w:val="21"/>
              </w:rPr>
              <w:t>dB(A)</w:t>
            </w:r>
          </w:p>
        </w:tc>
        <w:tc>
          <w:tcPr>
            <w:tcW w:w="1075"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53</w:t>
            </w:r>
          </w:p>
        </w:tc>
        <w:tc>
          <w:tcPr>
            <w:tcW w:w="1077"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42</w:t>
            </w:r>
          </w:p>
        </w:tc>
        <w:tc>
          <w:tcPr>
            <w:tcW w:w="1073"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53</w:t>
            </w:r>
          </w:p>
        </w:tc>
        <w:tc>
          <w:tcPr>
            <w:tcW w:w="1077" w:type="dxa"/>
            <w:vAlign w:val="center"/>
          </w:tcPr>
          <w:p w:rsidR="00DB7716" w:rsidRDefault="00DB7716" w:rsidP="00983B68">
            <w:pPr>
              <w:overflowPunct w:val="0"/>
              <w:adjustRightInd w:val="0"/>
              <w:snapToGrid w:val="0"/>
              <w:jc w:val="center"/>
              <w:rPr>
                <w:color w:val="000000"/>
                <w:szCs w:val="21"/>
              </w:rPr>
            </w:pPr>
            <w:r>
              <w:rPr>
                <w:rFonts w:hint="eastAsia"/>
                <w:color w:val="000000"/>
                <w:szCs w:val="21"/>
              </w:rPr>
              <w:t>42</w:t>
            </w:r>
          </w:p>
        </w:tc>
      </w:tr>
    </w:tbl>
    <w:p w:rsidR="00792749" w:rsidRPr="00DB7716" w:rsidRDefault="00792749">
      <w:pPr>
        <w:pStyle w:val="af2"/>
        <w:ind w:firstLine="480"/>
        <w:rPr>
          <w:color w:val="000000" w:themeColor="text1"/>
          <w:sz w:val="24"/>
        </w:rPr>
      </w:pPr>
    </w:p>
    <w:p w:rsidR="0066773C" w:rsidRPr="00DB7716" w:rsidRDefault="004E371C">
      <w:pPr>
        <w:pStyle w:val="af2"/>
        <w:ind w:firstLine="480"/>
        <w:rPr>
          <w:color w:val="000000" w:themeColor="text1"/>
          <w:sz w:val="24"/>
        </w:rPr>
      </w:pPr>
      <w:r w:rsidRPr="00DB7716">
        <w:rPr>
          <w:color w:val="000000" w:themeColor="text1"/>
          <w:sz w:val="24"/>
        </w:rPr>
        <w:t>监测结果表明，验收监测期间</w:t>
      </w:r>
      <w:r w:rsidR="00792749" w:rsidRPr="00DB7716">
        <w:rPr>
          <w:rFonts w:hint="eastAsia"/>
          <w:color w:val="000000" w:themeColor="text1"/>
          <w:sz w:val="24"/>
        </w:rPr>
        <w:t>，</w:t>
      </w:r>
      <w:r w:rsidRPr="00DB7716">
        <w:rPr>
          <w:color w:val="000000" w:themeColor="text1"/>
          <w:sz w:val="24"/>
        </w:rPr>
        <w:t>项目</w:t>
      </w:r>
      <w:r w:rsidRPr="00DB7716">
        <w:rPr>
          <w:rFonts w:hint="eastAsia"/>
          <w:color w:val="000000" w:themeColor="text1"/>
          <w:sz w:val="24"/>
        </w:rPr>
        <w:t>厂界噪声</w:t>
      </w:r>
      <w:r w:rsidR="00792749" w:rsidRPr="00DB7716">
        <w:rPr>
          <w:rFonts w:hint="eastAsia"/>
          <w:color w:val="000000" w:themeColor="text1"/>
          <w:sz w:val="24"/>
        </w:rPr>
        <w:t>昼间、夜间均</w:t>
      </w:r>
      <w:r w:rsidRPr="00DB7716">
        <w:rPr>
          <w:rFonts w:hint="eastAsia"/>
          <w:color w:val="000000" w:themeColor="text1"/>
          <w:sz w:val="24"/>
        </w:rPr>
        <w:t>满足</w:t>
      </w:r>
      <w:r w:rsidRPr="00DB7716">
        <w:rPr>
          <w:color w:val="000000" w:themeColor="text1"/>
          <w:sz w:val="24"/>
        </w:rPr>
        <w:t>《工业企业厂界环</w:t>
      </w:r>
      <w:r w:rsidRPr="00DB7716">
        <w:rPr>
          <w:color w:val="000000" w:themeColor="text1"/>
          <w:sz w:val="24"/>
        </w:rPr>
        <w:lastRenderedPageBreak/>
        <w:t>境噪声排放标准》</w:t>
      </w:r>
      <w:r w:rsidRPr="00DB7716">
        <w:rPr>
          <w:rFonts w:hint="eastAsia"/>
          <w:color w:val="000000" w:themeColor="text1"/>
          <w:sz w:val="24"/>
        </w:rPr>
        <w:t>（</w:t>
      </w:r>
      <w:r w:rsidRPr="00DB7716">
        <w:rPr>
          <w:color w:val="000000" w:themeColor="text1"/>
          <w:sz w:val="24"/>
        </w:rPr>
        <w:t>GB12348-2008</w:t>
      </w:r>
      <w:r w:rsidRPr="00DB7716">
        <w:rPr>
          <w:rFonts w:hint="eastAsia"/>
          <w:color w:val="000000" w:themeColor="text1"/>
          <w:sz w:val="24"/>
        </w:rPr>
        <w:t>）</w:t>
      </w:r>
      <w:r w:rsidR="00DB7716" w:rsidRPr="00DB7716">
        <w:rPr>
          <w:color w:val="000000" w:themeColor="text1"/>
          <w:sz w:val="24"/>
        </w:rPr>
        <w:t>3</w:t>
      </w:r>
      <w:r w:rsidRPr="00DB7716">
        <w:rPr>
          <w:color w:val="000000" w:themeColor="text1"/>
          <w:sz w:val="24"/>
        </w:rPr>
        <w:t>类标准</w:t>
      </w:r>
      <w:r w:rsidRPr="00DB7716">
        <w:rPr>
          <w:rFonts w:hint="eastAsia"/>
          <w:color w:val="000000" w:themeColor="text1"/>
          <w:sz w:val="24"/>
        </w:rPr>
        <w:t>要求。</w:t>
      </w:r>
    </w:p>
    <w:p w:rsidR="001D3369" w:rsidRPr="004C23C7" w:rsidRDefault="001D3369" w:rsidP="001D3369">
      <w:pPr>
        <w:keepNext/>
        <w:keepLines/>
        <w:spacing w:line="360" w:lineRule="auto"/>
        <w:outlineLvl w:val="2"/>
        <w:rPr>
          <w:rFonts w:eastAsia="黑体"/>
          <w:bCs/>
          <w:color w:val="000000" w:themeColor="text1"/>
          <w:sz w:val="28"/>
          <w:szCs w:val="32"/>
        </w:rPr>
      </w:pPr>
      <w:r w:rsidRPr="00DB7716">
        <w:rPr>
          <w:rFonts w:eastAsia="黑体" w:hint="eastAsia"/>
          <w:bCs/>
          <w:color w:val="000000" w:themeColor="text1"/>
          <w:sz w:val="28"/>
          <w:szCs w:val="32"/>
        </w:rPr>
        <w:t>9.</w:t>
      </w:r>
      <w:r w:rsidR="00DE3B29" w:rsidRPr="00DB7716">
        <w:rPr>
          <w:rFonts w:eastAsia="黑体"/>
          <w:bCs/>
          <w:color w:val="000000" w:themeColor="text1"/>
          <w:sz w:val="28"/>
          <w:szCs w:val="32"/>
        </w:rPr>
        <w:t>2</w:t>
      </w:r>
      <w:r w:rsidRPr="00DB7716">
        <w:rPr>
          <w:rFonts w:eastAsia="黑体" w:hint="eastAsia"/>
          <w:bCs/>
          <w:color w:val="000000" w:themeColor="text1"/>
          <w:sz w:val="28"/>
          <w:szCs w:val="32"/>
        </w:rPr>
        <w:t>.</w:t>
      </w:r>
      <w:r w:rsidRPr="00DB7716">
        <w:rPr>
          <w:rFonts w:eastAsia="黑体"/>
          <w:bCs/>
          <w:color w:val="000000" w:themeColor="text1"/>
          <w:sz w:val="28"/>
          <w:szCs w:val="32"/>
        </w:rPr>
        <w:t>4</w:t>
      </w:r>
      <w:r w:rsidRPr="00DB7716">
        <w:rPr>
          <w:rFonts w:eastAsia="黑体" w:hint="eastAsia"/>
          <w:bCs/>
          <w:color w:val="000000" w:themeColor="text1"/>
          <w:sz w:val="28"/>
          <w:szCs w:val="32"/>
        </w:rPr>
        <w:t>污染物排放</w:t>
      </w:r>
      <w:r w:rsidRPr="004C23C7">
        <w:rPr>
          <w:rFonts w:eastAsia="黑体" w:hint="eastAsia"/>
          <w:bCs/>
          <w:color w:val="000000" w:themeColor="text1"/>
          <w:sz w:val="28"/>
          <w:szCs w:val="32"/>
        </w:rPr>
        <w:t>总量核算</w:t>
      </w:r>
    </w:p>
    <w:p w:rsidR="00DB7716" w:rsidRPr="004C23C7" w:rsidRDefault="00DB7716" w:rsidP="00BD33E7">
      <w:pPr>
        <w:spacing w:line="360" w:lineRule="auto"/>
        <w:ind w:firstLineChars="200" w:firstLine="480"/>
        <w:rPr>
          <w:color w:val="000000" w:themeColor="text1"/>
          <w:sz w:val="24"/>
        </w:rPr>
      </w:pPr>
      <w:r w:rsidRPr="004C23C7">
        <w:rPr>
          <w:rFonts w:hint="eastAsia"/>
          <w:color w:val="000000" w:themeColor="text1"/>
          <w:sz w:val="24"/>
        </w:rPr>
        <w:t>根据德阳市生态环境局关于新药研发基地建设项目环境影响报告书的批复，确定项目总量控制因子及许可排放量如下表所示：</w:t>
      </w:r>
    </w:p>
    <w:p w:rsidR="00DB7716" w:rsidRPr="004C23C7" w:rsidRDefault="00DB7716" w:rsidP="00DB7716">
      <w:pPr>
        <w:pStyle w:val="af2"/>
        <w:spacing w:line="240" w:lineRule="auto"/>
        <w:ind w:firstLineChars="0" w:firstLine="0"/>
        <w:jc w:val="center"/>
        <w:rPr>
          <w:color w:val="000000" w:themeColor="text1"/>
          <w:sz w:val="24"/>
        </w:rPr>
      </w:pPr>
      <w:r w:rsidRPr="004C23C7">
        <w:rPr>
          <w:rFonts w:eastAsia="黑体" w:hAnsi="黑体"/>
          <w:color w:val="000000" w:themeColor="text1"/>
          <w:sz w:val="24"/>
          <w:szCs w:val="21"/>
        </w:rPr>
        <w:t>表</w:t>
      </w:r>
      <w:r w:rsidRPr="004C23C7">
        <w:rPr>
          <w:rFonts w:eastAsia="黑体" w:hAnsi="黑体"/>
          <w:color w:val="000000" w:themeColor="text1"/>
          <w:sz w:val="24"/>
          <w:szCs w:val="21"/>
        </w:rPr>
        <w:t>9</w:t>
      </w:r>
      <w:r w:rsidRPr="004C23C7">
        <w:rPr>
          <w:rFonts w:eastAsia="黑体" w:hAnsi="黑体"/>
          <w:color w:val="000000" w:themeColor="text1"/>
          <w:sz w:val="24"/>
          <w:szCs w:val="21"/>
        </w:rPr>
        <w:noBreakHyphen/>
        <w:t xml:space="preserve">9  </w:t>
      </w:r>
      <w:r w:rsidRPr="004C23C7">
        <w:rPr>
          <w:rFonts w:eastAsia="黑体" w:hAnsi="黑体" w:hint="eastAsia"/>
          <w:color w:val="000000" w:themeColor="text1"/>
          <w:sz w:val="24"/>
          <w:szCs w:val="21"/>
        </w:rPr>
        <w:t>项目许可排放量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1564"/>
        <w:gridCol w:w="2617"/>
        <w:gridCol w:w="3490"/>
      </w:tblGrid>
      <w:tr w:rsidR="00DB7716" w:rsidRPr="004C23C7" w:rsidTr="00DB7716">
        <w:trPr>
          <w:cantSplit/>
          <w:trHeight w:val="514"/>
          <w:jc w:val="center"/>
        </w:trPr>
        <w:tc>
          <w:tcPr>
            <w:tcW w:w="3121" w:type="pct"/>
            <w:gridSpan w:val="3"/>
            <w:vAlign w:val="center"/>
          </w:tcPr>
          <w:p w:rsidR="00DB7716" w:rsidRPr="004C23C7" w:rsidRDefault="00DB7716" w:rsidP="00983B68">
            <w:pPr>
              <w:jc w:val="center"/>
              <w:rPr>
                <w:color w:val="000000" w:themeColor="text1"/>
                <w:szCs w:val="21"/>
              </w:rPr>
            </w:pPr>
            <w:r w:rsidRPr="004C23C7">
              <w:rPr>
                <w:color w:val="000000" w:themeColor="text1"/>
                <w:szCs w:val="21"/>
              </w:rPr>
              <w:t>总量控制污染物</w:t>
            </w:r>
          </w:p>
        </w:tc>
        <w:tc>
          <w:tcPr>
            <w:tcW w:w="1879" w:type="pct"/>
            <w:vAlign w:val="center"/>
          </w:tcPr>
          <w:p w:rsidR="00DB7716" w:rsidRPr="004C23C7" w:rsidRDefault="00DB7716" w:rsidP="00983B68">
            <w:pPr>
              <w:jc w:val="center"/>
              <w:rPr>
                <w:color w:val="000000" w:themeColor="text1"/>
                <w:szCs w:val="21"/>
              </w:rPr>
            </w:pPr>
            <w:r w:rsidRPr="004C23C7">
              <w:rPr>
                <w:rFonts w:hint="eastAsia"/>
                <w:color w:val="000000" w:themeColor="text1"/>
                <w:szCs w:val="21"/>
              </w:rPr>
              <w:t>许可排放量（</w:t>
            </w:r>
            <w:r w:rsidRPr="004C23C7">
              <w:rPr>
                <w:color w:val="000000" w:themeColor="text1"/>
                <w:szCs w:val="21"/>
              </w:rPr>
              <w:t>t/a</w:t>
            </w:r>
            <w:r w:rsidRPr="004C23C7">
              <w:rPr>
                <w:rFonts w:hint="eastAsia"/>
                <w:color w:val="000000" w:themeColor="text1"/>
                <w:szCs w:val="21"/>
              </w:rPr>
              <w:t>）</w:t>
            </w:r>
          </w:p>
        </w:tc>
      </w:tr>
      <w:tr w:rsidR="00DB7716" w:rsidRPr="004C23C7" w:rsidTr="00DB7716">
        <w:trPr>
          <w:cantSplit/>
          <w:trHeight w:val="248"/>
          <w:jc w:val="center"/>
        </w:trPr>
        <w:tc>
          <w:tcPr>
            <w:tcW w:w="870" w:type="pct"/>
            <w:vMerge w:val="restart"/>
            <w:vAlign w:val="center"/>
          </w:tcPr>
          <w:p w:rsidR="00DB7716" w:rsidRPr="004C23C7" w:rsidRDefault="00DB7716" w:rsidP="00983B68">
            <w:pPr>
              <w:jc w:val="center"/>
              <w:rPr>
                <w:color w:val="000000" w:themeColor="text1"/>
                <w:sz w:val="24"/>
              </w:rPr>
            </w:pPr>
            <w:r w:rsidRPr="004C23C7">
              <w:rPr>
                <w:color w:val="000000" w:themeColor="text1"/>
                <w:sz w:val="24"/>
              </w:rPr>
              <w:t>废气</w:t>
            </w:r>
          </w:p>
        </w:tc>
        <w:tc>
          <w:tcPr>
            <w:tcW w:w="2251" w:type="pct"/>
            <w:gridSpan w:val="2"/>
            <w:vAlign w:val="center"/>
          </w:tcPr>
          <w:p w:rsidR="00DB7716" w:rsidRPr="004C23C7" w:rsidRDefault="00DB7716" w:rsidP="00983B68">
            <w:pPr>
              <w:jc w:val="center"/>
              <w:rPr>
                <w:color w:val="000000" w:themeColor="text1"/>
                <w:szCs w:val="21"/>
              </w:rPr>
            </w:pPr>
            <w:r w:rsidRPr="004C23C7">
              <w:rPr>
                <w:rFonts w:hAnsi="宋体" w:hint="eastAsia"/>
                <w:color w:val="000000" w:themeColor="text1"/>
                <w:szCs w:val="21"/>
              </w:rPr>
              <w:t>SO</w:t>
            </w:r>
            <w:r w:rsidRPr="004C23C7">
              <w:rPr>
                <w:rFonts w:hAnsi="宋体" w:hint="eastAsia"/>
                <w:color w:val="000000" w:themeColor="text1"/>
                <w:szCs w:val="21"/>
                <w:vertAlign w:val="subscript"/>
              </w:rPr>
              <w:t>2</w:t>
            </w:r>
          </w:p>
        </w:tc>
        <w:tc>
          <w:tcPr>
            <w:tcW w:w="1879" w:type="pct"/>
            <w:vAlign w:val="center"/>
          </w:tcPr>
          <w:p w:rsidR="00DB7716" w:rsidRPr="004C23C7" w:rsidRDefault="00DB7716" w:rsidP="00983B68">
            <w:pPr>
              <w:jc w:val="center"/>
              <w:rPr>
                <w:color w:val="000000" w:themeColor="text1"/>
                <w:szCs w:val="21"/>
              </w:rPr>
            </w:pPr>
            <w:r w:rsidRPr="004C23C7">
              <w:rPr>
                <w:rFonts w:hint="eastAsia"/>
                <w:color w:val="000000" w:themeColor="text1"/>
                <w:szCs w:val="21"/>
              </w:rPr>
              <w:t>0.05</w:t>
            </w:r>
          </w:p>
        </w:tc>
      </w:tr>
      <w:tr w:rsidR="00DB7716" w:rsidRPr="004C23C7" w:rsidTr="00DB7716">
        <w:trPr>
          <w:cantSplit/>
          <w:trHeight w:val="248"/>
          <w:jc w:val="center"/>
        </w:trPr>
        <w:tc>
          <w:tcPr>
            <w:tcW w:w="870" w:type="pct"/>
            <w:vMerge/>
            <w:vAlign w:val="center"/>
          </w:tcPr>
          <w:p w:rsidR="00DB7716" w:rsidRPr="004C23C7" w:rsidRDefault="00DB7716" w:rsidP="00983B68">
            <w:pPr>
              <w:jc w:val="center"/>
              <w:rPr>
                <w:color w:val="000000" w:themeColor="text1"/>
                <w:sz w:val="24"/>
              </w:rPr>
            </w:pPr>
          </w:p>
        </w:tc>
        <w:tc>
          <w:tcPr>
            <w:tcW w:w="2251" w:type="pct"/>
            <w:gridSpan w:val="2"/>
            <w:vAlign w:val="center"/>
          </w:tcPr>
          <w:p w:rsidR="00DB7716" w:rsidRPr="004C23C7" w:rsidRDefault="00DB7716" w:rsidP="00983B68">
            <w:pPr>
              <w:jc w:val="center"/>
              <w:rPr>
                <w:rFonts w:hAnsi="宋体"/>
                <w:color w:val="000000" w:themeColor="text1"/>
                <w:szCs w:val="21"/>
              </w:rPr>
            </w:pPr>
            <w:r w:rsidRPr="004C23C7">
              <w:rPr>
                <w:rFonts w:hAnsi="宋体" w:hint="eastAsia"/>
                <w:color w:val="000000" w:themeColor="text1"/>
                <w:szCs w:val="21"/>
              </w:rPr>
              <w:t>NO</w:t>
            </w:r>
            <w:r w:rsidRPr="004C23C7">
              <w:rPr>
                <w:rFonts w:hAnsi="宋体" w:hint="eastAsia"/>
                <w:color w:val="000000" w:themeColor="text1"/>
                <w:szCs w:val="21"/>
                <w:vertAlign w:val="subscript"/>
              </w:rPr>
              <w:t>X</w:t>
            </w:r>
          </w:p>
        </w:tc>
        <w:tc>
          <w:tcPr>
            <w:tcW w:w="1879" w:type="pct"/>
            <w:vAlign w:val="center"/>
          </w:tcPr>
          <w:p w:rsidR="00DB7716" w:rsidRPr="004C23C7" w:rsidRDefault="00DB7716" w:rsidP="00983B68">
            <w:pPr>
              <w:jc w:val="center"/>
              <w:rPr>
                <w:color w:val="000000" w:themeColor="text1"/>
                <w:szCs w:val="21"/>
              </w:rPr>
            </w:pPr>
            <w:r w:rsidRPr="004C23C7">
              <w:rPr>
                <w:rFonts w:hint="eastAsia"/>
                <w:color w:val="000000" w:themeColor="text1"/>
                <w:szCs w:val="21"/>
              </w:rPr>
              <w:t>0.225</w:t>
            </w:r>
          </w:p>
        </w:tc>
      </w:tr>
      <w:tr w:rsidR="00DB7716" w:rsidRPr="004C23C7" w:rsidTr="00DB7716">
        <w:trPr>
          <w:cantSplit/>
          <w:trHeight w:val="248"/>
          <w:jc w:val="center"/>
        </w:trPr>
        <w:tc>
          <w:tcPr>
            <w:tcW w:w="870" w:type="pct"/>
            <w:vMerge/>
            <w:vAlign w:val="center"/>
          </w:tcPr>
          <w:p w:rsidR="00DB7716" w:rsidRPr="004C23C7" w:rsidRDefault="00DB7716" w:rsidP="00983B68">
            <w:pPr>
              <w:jc w:val="center"/>
              <w:rPr>
                <w:color w:val="000000" w:themeColor="text1"/>
                <w:sz w:val="24"/>
              </w:rPr>
            </w:pPr>
          </w:p>
        </w:tc>
        <w:tc>
          <w:tcPr>
            <w:tcW w:w="2251" w:type="pct"/>
            <w:gridSpan w:val="2"/>
            <w:vAlign w:val="center"/>
          </w:tcPr>
          <w:p w:rsidR="00DB7716" w:rsidRPr="004C23C7" w:rsidRDefault="00DB7716" w:rsidP="00983B68">
            <w:pPr>
              <w:jc w:val="center"/>
              <w:rPr>
                <w:rFonts w:hAnsi="宋体"/>
                <w:color w:val="000000" w:themeColor="text1"/>
                <w:szCs w:val="21"/>
              </w:rPr>
            </w:pPr>
            <w:r w:rsidRPr="004C23C7">
              <w:rPr>
                <w:rFonts w:hAnsi="宋体" w:hint="eastAsia"/>
                <w:color w:val="000000" w:themeColor="text1"/>
                <w:szCs w:val="21"/>
              </w:rPr>
              <w:t>VOCs</w:t>
            </w:r>
          </w:p>
        </w:tc>
        <w:tc>
          <w:tcPr>
            <w:tcW w:w="1879" w:type="pct"/>
            <w:vAlign w:val="center"/>
          </w:tcPr>
          <w:p w:rsidR="00DB7716" w:rsidRPr="004C23C7" w:rsidRDefault="00DB7716" w:rsidP="00983B68">
            <w:pPr>
              <w:jc w:val="center"/>
              <w:rPr>
                <w:color w:val="000000" w:themeColor="text1"/>
                <w:szCs w:val="21"/>
              </w:rPr>
            </w:pPr>
            <w:r w:rsidRPr="004C23C7">
              <w:rPr>
                <w:rFonts w:hint="eastAsia"/>
                <w:color w:val="000000" w:themeColor="text1"/>
                <w:szCs w:val="21"/>
              </w:rPr>
              <w:t>0.209</w:t>
            </w:r>
          </w:p>
        </w:tc>
      </w:tr>
      <w:tr w:rsidR="00DB7716" w:rsidRPr="004C23C7" w:rsidTr="00DB7716">
        <w:trPr>
          <w:cantSplit/>
          <w:trHeight w:val="342"/>
          <w:jc w:val="center"/>
        </w:trPr>
        <w:tc>
          <w:tcPr>
            <w:tcW w:w="870" w:type="pct"/>
            <w:vMerge w:val="restart"/>
            <w:vAlign w:val="center"/>
          </w:tcPr>
          <w:p w:rsidR="00DB7716" w:rsidRPr="004C23C7" w:rsidRDefault="00DB7716" w:rsidP="00983B68">
            <w:pPr>
              <w:jc w:val="center"/>
              <w:rPr>
                <w:color w:val="000000" w:themeColor="text1"/>
                <w:sz w:val="24"/>
              </w:rPr>
            </w:pPr>
            <w:r w:rsidRPr="004C23C7">
              <w:rPr>
                <w:rFonts w:hint="eastAsia"/>
                <w:color w:val="000000" w:themeColor="text1"/>
                <w:sz w:val="24"/>
              </w:rPr>
              <w:t>废水</w:t>
            </w:r>
          </w:p>
        </w:tc>
        <w:tc>
          <w:tcPr>
            <w:tcW w:w="842" w:type="pct"/>
            <w:vAlign w:val="center"/>
          </w:tcPr>
          <w:p w:rsidR="00DB7716" w:rsidRPr="004C23C7" w:rsidRDefault="00DB7716" w:rsidP="00983B68">
            <w:pPr>
              <w:jc w:val="center"/>
              <w:rPr>
                <w:color w:val="000000" w:themeColor="text1"/>
                <w:szCs w:val="21"/>
              </w:rPr>
            </w:pPr>
            <w:r w:rsidRPr="004C23C7">
              <w:rPr>
                <w:color w:val="000000" w:themeColor="text1"/>
                <w:szCs w:val="21"/>
              </w:rPr>
              <w:t>COD</w:t>
            </w:r>
            <w:r w:rsidRPr="004C23C7">
              <w:rPr>
                <w:rFonts w:hint="eastAsia"/>
                <w:color w:val="000000" w:themeColor="text1"/>
                <w:szCs w:val="21"/>
                <w:vertAlign w:val="subscript"/>
              </w:rPr>
              <w:t>Cr</w:t>
            </w:r>
          </w:p>
        </w:tc>
        <w:tc>
          <w:tcPr>
            <w:tcW w:w="1409" w:type="pct"/>
            <w:vAlign w:val="center"/>
          </w:tcPr>
          <w:p w:rsidR="00DB7716" w:rsidRPr="004C23C7" w:rsidRDefault="00DB7716" w:rsidP="00983B68">
            <w:pPr>
              <w:jc w:val="center"/>
              <w:rPr>
                <w:color w:val="000000" w:themeColor="text1"/>
                <w:szCs w:val="21"/>
              </w:rPr>
            </w:pPr>
            <w:r w:rsidRPr="004C23C7">
              <w:rPr>
                <w:color w:val="000000" w:themeColor="text1"/>
                <w:szCs w:val="21"/>
              </w:rPr>
              <w:t>厂排口</w:t>
            </w:r>
          </w:p>
        </w:tc>
        <w:tc>
          <w:tcPr>
            <w:tcW w:w="1879" w:type="pct"/>
            <w:vAlign w:val="center"/>
          </w:tcPr>
          <w:p w:rsidR="00DB7716" w:rsidRPr="004C23C7" w:rsidRDefault="00DB7716" w:rsidP="00983B68">
            <w:pPr>
              <w:jc w:val="center"/>
              <w:rPr>
                <w:color w:val="000000" w:themeColor="text1"/>
                <w:szCs w:val="21"/>
              </w:rPr>
            </w:pPr>
            <w:r w:rsidRPr="004C23C7">
              <w:rPr>
                <w:rFonts w:hint="eastAsia"/>
                <w:color w:val="000000" w:themeColor="text1"/>
                <w:szCs w:val="21"/>
              </w:rPr>
              <w:t>0.72</w:t>
            </w:r>
          </w:p>
        </w:tc>
      </w:tr>
      <w:tr w:rsidR="00DB7716" w:rsidRPr="004C23C7" w:rsidTr="00DB7716">
        <w:trPr>
          <w:cantSplit/>
          <w:trHeight w:val="216"/>
          <w:jc w:val="center"/>
        </w:trPr>
        <w:tc>
          <w:tcPr>
            <w:tcW w:w="870" w:type="pct"/>
            <w:vMerge/>
            <w:vAlign w:val="center"/>
          </w:tcPr>
          <w:p w:rsidR="00DB7716" w:rsidRPr="004C23C7" w:rsidRDefault="00DB7716" w:rsidP="00983B68">
            <w:pPr>
              <w:jc w:val="center"/>
              <w:rPr>
                <w:color w:val="000000" w:themeColor="text1"/>
                <w:sz w:val="24"/>
              </w:rPr>
            </w:pPr>
          </w:p>
        </w:tc>
        <w:tc>
          <w:tcPr>
            <w:tcW w:w="842" w:type="pct"/>
            <w:vAlign w:val="center"/>
          </w:tcPr>
          <w:p w:rsidR="00DB7716" w:rsidRPr="004C23C7" w:rsidRDefault="00DB7716" w:rsidP="00983B68">
            <w:pPr>
              <w:jc w:val="center"/>
              <w:rPr>
                <w:color w:val="000000" w:themeColor="text1"/>
                <w:szCs w:val="21"/>
              </w:rPr>
            </w:pPr>
            <w:r w:rsidRPr="004C23C7">
              <w:rPr>
                <w:color w:val="000000" w:themeColor="text1"/>
                <w:szCs w:val="21"/>
              </w:rPr>
              <w:t>NH</w:t>
            </w:r>
            <w:r w:rsidRPr="004C23C7">
              <w:rPr>
                <w:color w:val="000000" w:themeColor="text1"/>
                <w:szCs w:val="21"/>
                <w:vertAlign w:val="subscript"/>
              </w:rPr>
              <w:t>3</w:t>
            </w:r>
            <w:r w:rsidRPr="004C23C7">
              <w:rPr>
                <w:color w:val="000000" w:themeColor="text1"/>
                <w:szCs w:val="21"/>
              </w:rPr>
              <w:t>-N</w:t>
            </w:r>
          </w:p>
        </w:tc>
        <w:tc>
          <w:tcPr>
            <w:tcW w:w="1409" w:type="pct"/>
            <w:vAlign w:val="center"/>
          </w:tcPr>
          <w:p w:rsidR="00DB7716" w:rsidRPr="004C23C7" w:rsidRDefault="00DB7716" w:rsidP="00983B68">
            <w:pPr>
              <w:jc w:val="center"/>
              <w:rPr>
                <w:color w:val="000000" w:themeColor="text1"/>
                <w:szCs w:val="21"/>
              </w:rPr>
            </w:pPr>
            <w:r w:rsidRPr="004C23C7">
              <w:rPr>
                <w:color w:val="000000" w:themeColor="text1"/>
                <w:szCs w:val="21"/>
              </w:rPr>
              <w:t>厂排口</w:t>
            </w:r>
          </w:p>
        </w:tc>
        <w:tc>
          <w:tcPr>
            <w:tcW w:w="1879" w:type="pct"/>
            <w:vAlign w:val="center"/>
          </w:tcPr>
          <w:p w:rsidR="00DB7716" w:rsidRPr="004C23C7" w:rsidRDefault="00DB7716" w:rsidP="00983B68">
            <w:pPr>
              <w:jc w:val="center"/>
              <w:rPr>
                <w:color w:val="000000" w:themeColor="text1"/>
                <w:szCs w:val="21"/>
              </w:rPr>
            </w:pPr>
            <w:r w:rsidRPr="004C23C7">
              <w:rPr>
                <w:rFonts w:hint="eastAsia"/>
                <w:color w:val="000000" w:themeColor="text1"/>
                <w:szCs w:val="21"/>
              </w:rPr>
              <w:t>0.648</w:t>
            </w:r>
          </w:p>
        </w:tc>
      </w:tr>
    </w:tbl>
    <w:p w:rsidR="00DB7716" w:rsidRPr="004C23C7" w:rsidRDefault="00DB7716" w:rsidP="00BD33E7">
      <w:pPr>
        <w:spacing w:line="360" w:lineRule="auto"/>
        <w:ind w:firstLineChars="200" w:firstLine="480"/>
        <w:rPr>
          <w:color w:val="000000" w:themeColor="text1"/>
          <w:sz w:val="24"/>
        </w:rPr>
      </w:pPr>
    </w:p>
    <w:p w:rsidR="00DB7716" w:rsidRPr="004C23C7" w:rsidRDefault="00E43FFD" w:rsidP="00BD33E7">
      <w:pPr>
        <w:spacing w:line="360" w:lineRule="auto"/>
        <w:ind w:firstLineChars="200" w:firstLine="480"/>
        <w:rPr>
          <w:color w:val="000000" w:themeColor="text1"/>
          <w:sz w:val="24"/>
        </w:rPr>
      </w:pPr>
      <w:r w:rsidRPr="004C23C7">
        <w:rPr>
          <w:rFonts w:hint="eastAsia"/>
          <w:color w:val="000000" w:themeColor="text1"/>
          <w:sz w:val="24"/>
        </w:rPr>
        <w:t>本次验收对废气排口及</w:t>
      </w:r>
      <w:r w:rsidR="004047BC" w:rsidRPr="004C23C7">
        <w:rPr>
          <w:rFonts w:hint="eastAsia"/>
          <w:color w:val="000000" w:themeColor="text1"/>
          <w:sz w:val="24"/>
        </w:rPr>
        <w:t>厂区</w:t>
      </w:r>
      <w:r w:rsidRPr="004C23C7">
        <w:rPr>
          <w:rFonts w:hint="eastAsia"/>
          <w:color w:val="000000" w:themeColor="text1"/>
          <w:sz w:val="24"/>
        </w:rPr>
        <w:t>污水处理站</w:t>
      </w:r>
      <w:r w:rsidR="004047BC" w:rsidRPr="004C23C7">
        <w:rPr>
          <w:rFonts w:hint="eastAsia"/>
          <w:color w:val="000000" w:themeColor="text1"/>
          <w:sz w:val="24"/>
        </w:rPr>
        <w:t>总</w:t>
      </w:r>
      <w:r w:rsidRPr="004C23C7">
        <w:rPr>
          <w:rFonts w:hint="eastAsia"/>
          <w:color w:val="000000" w:themeColor="text1"/>
          <w:sz w:val="24"/>
        </w:rPr>
        <w:t>排口均进行了监测，根据监测结果，取监测结果中</w:t>
      </w:r>
      <w:r w:rsidR="00D12822" w:rsidRPr="004C23C7">
        <w:rPr>
          <w:rFonts w:hint="eastAsia"/>
          <w:color w:val="000000" w:themeColor="text1"/>
          <w:sz w:val="24"/>
        </w:rPr>
        <w:t>平均值</w:t>
      </w:r>
      <w:r w:rsidRPr="004C23C7">
        <w:rPr>
          <w:rFonts w:hint="eastAsia"/>
          <w:color w:val="000000" w:themeColor="text1"/>
          <w:sz w:val="24"/>
        </w:rPr>
        <w:t>，工作时间按</w:t>
      </w:r>
      <w:r w:rsidR="00983B68" w:rsidRPr="004C23C7">
        <w:rPr>
          <w:color w:val="000000" w:themeColor="text1"/>
          <w:sz w:val="24"/>
        </w:rPr>
        <w:t>7200</w:t>
      </w:r>
      <w:r w:rsidRPr="004C23C7">
        <w:rPr>
          <w:rFonts w:hint="eastAsia"/>
          <w:color w:val="000000" w:themeColor="text1"/>
          <w:sz w:val="24"/>
        </w:rPr>
        <w:t>h</w:t>
      </w:r>
      <w:r w:rsidRPr="004C23C7">
        <w:rPr>
          <w:rFonts w:hint="eastAsia"/>
          <w:color w:val="000000" w:themeColor="text1"/>
          <w:sz w:val="24"/>
        </w:rPr>
        <w:t>进行核算，核算结果见下：</w:t>
      </w:r>
    </w:p>
    <w:p w:rsidR="00E43FFD" w:rsidRPr="004C23C7" w:rsidRDefault="004047BC" w:rsidP="0064012E">
      <w:pPr>
        <w:jc w:val="center"/>
        <w:rPr>
          <w:color w:val="000000" w:themeColor="text1"/>
          <w:sz w:val="24"/>
        </w:rPr>
      </w:pPr>
      <w:r w:rsidRPr="004C23C7">
        <w:rPr>
          <w:rFonts w:eastAsia="黑体" w:hint="eastAsia"/>
          <w:color w:val="000000" w:themeColor="text1"/>
          <w:sz w:val="24"/>
        </w:rPr>
        <w:t>表</w:t>
      </w:r>
      <w:r w:rsidRPr="004C23C7">
        <w:rPr>
          <w:rFonts w:eastAsia="黑体" w:hint="eastAsia"/>
          <w:color w:val="000000" w:themeColor="text1"/>
          <w:sz w:val="24"/>
        </w:rPr>
        <w:t>9</w:t>
      </w:r>
      <w:r w:rsidRPr="004C23C7">
        <w:rPr>
          <w:rFonts w:eastAsia="黑体"/>
          <w:color w:val="000000" w:themeColor="text1"/>
          <w:sz w:val="24"/>
        </w:rPr>
        <w:t xml:space="preserve">-10 </w:t>
      </w:r>
      <w:r w:rsidRPr="004C23C7">
        <w:rPr>
          <w:rFonts w:eastAsia="黑体" w:hint="eastAsia"/>
          <w:color w:val="000000" w:themeColor="text1"/>
          <w:sz w:val="24"/>
        </w:rPr>
        <w:t>本次验收监测污染物排放量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39"/>
        <w:gridCol w:w="2678"/>
        <w:gridCol w:w="1132"/>
        <w:gridCol w:w="4279"/>
      </w:tblGrid>
      <w:tr w:rsidR="004C23C7" w:rsidRPr="004C23C7" w:rsidTr="00EC116B">
        <w:trPr>
          <w:trHeight w:val="283"/>
        </w:trPr>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E43FFD" w:rsidRPr="004C23C7" w:rsidRDefault="00E43FFD" w:rsidP="0064012E">
            <w:pPr>
              <w:pStyle w:val="af6"/>
              <w:spacing w:line="240" w:lineRule="auto"/>
              <w:rPr>
                <w:color w:val="000000" w:themeColor="text1"/>
              </w:rPr>
            </w:pPr>
            <w:r w:rsidRPr="004C23C7">
              <w:rPr>
                <w:rFonts w:hint="eastAsia"/>
                <w:color w:val="000000" w:themeColor="text1"/>
              </w:rPr>
              <w:t>种类</w:t>
            </w:r>
          </w:p>
        </w:tc>
        <w:tc>
          <w:tcPr>
            <w:tcW w:w="2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43FFD" w:rsidRPr="004C23C7" w:rsidRDefault="00E43FFD" w:rsidP="0064012E">
            <w:pPr>
              <w:pStyle w:val="af6"/>
              <w:spacing w:line="240" w:lineRule="auto"/>
              <w:rPr>
                <w:color w:val="000000" w:themeColor="text1"/>
              </w:rPr>
            </w:pPr>
            <w:r w:rsidRPr="004C23C7">
              <w:rPr>
                <w:rFonts w:hint="eastAsia"/>
                <w:color w:val="000000" w:themeColor="text1"/>
              </w:rPr>
              <w:t>污染物名称</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E43FFD" w:rsidRPr="004C23C7" w:rsidRDefault="00E43FFD" w:rsidP="0064012E">
            <w:pPr>
              <w:pStyle w:val="af6"/>
              <w:spacing w:line="240" w:lineRule="auto"/>
              <w:rPr>
                <w:color w:val="000000" w:themeColor="text1"/>
              </w:rPr>
            </w:pPr>
            <w:r w:rsidRPr="004C23C7">
              <w:rPr>
                <w:rFonts w:hint="eastAsia"/>
                <w:color w:val="000000" w:themeColor="text1"/>
              </w:rPr>
              <w:t>排放量</w:t>
            </w:r>
            <w:r w:rsidRPr="004C23C7">
              <w:rPr>
                <w:color w:val="000000" w:themeColor="text1"/>
              </w:rPr>
              <w:t>(t/a</w:t>
            </w:r>
            <w:r w:rsidRPr="004C23C7">
              <w:rPr>
                <w:rFonts w:hint="eastAsia"/>
                <w:color w:val="000000" w:themeColor="text1"/>
              </w:rPr>
              <w:t>)</w:t>
            </w:r>
          </w:p>
        </w:tc>
      </w:tr>
      <w:tr w:rsidR="004C23C7" w:rsidRPr="004C23C7" w:rsidTr="00D12822">
        <w:trPr>
          <w:trHeight w:val="283"/>
        </w:trPr>
        <w:tc>
          <w:tcPr>
            <w:tcW w:w="569" w:type="pct"/>
            <w:vMerge w:val="restart"/>
            <w:tcBorders>
              <w:top w:val="single" w:sz="4" w:space="0" w:color="auto"/>
            </w:tcBorders>
            <w:vAlign w:val="center"/>
          </w:tcPr>
          <w:p w:rsidR="00E43FFD" w:rsidRPr="004C23C7" w:rsidRDefault="00E43FFD" w:rsidP="00983B68">
            <w:pPr>
              <w:pStyle w:val="af6"/>
              <w:rPr>
                <w:color w:val="000000" w:themeColor="text1"/>
              </w:rPr>
            </w:pPr>
            <w:r w:rsidRPr="004C23C7">
              <w:rPr>
                <w:color w:val="000000" w:themeColor="text1"/>
              </w:rPr>
              <w:t>废水</w:t>
            </w:r>
          </w:p>
        </w:tc>
        <w:tc>
          <w:tcPr>
            <w:tcW w:w="1467" w:type="pct"/>
            <w:vMerge w:val="restart"/>
            <w:vAlign w:val="center"/>
          </w:tcPr>
          <w:p w:rsidR="00E43FFD" w:rsidRPr="004C23C7" w:rsidRDefault="00E43FFD" w:rsidP="002D1223">
            <w:pPr>
              <w:pStyle w:val="af6"/>
              <w:rPr>
                <w:color w:val="000000" w:themeColor="text1"/>
              </w:rPr>
            </w:pPr>
            <w:r w:rsidRPr="004C23C7">
              <w:rPr>
                <w:color w:val="000000" w:themeColor="text1"/>
              </w:rPr>
              <w:t>厂区废水总排口</w:t>
            </w:r>
            <w:r w:rsidRPr="004C23C7">
              <w:rPr>
                <w:rFonts w:hint="eastAsia"/>
                <w:color w:val="000000" w:themeColor="text1"/>
              </w:rPr>
              <w:t>（排入</w:t>
            </w:r>
            <w:r w:rsidR="00D12822" w:rsidRPr="004C23C7">
              <w:rPr>
                <w:rFonts w:hint="eastAsia"/>
                <w:color w:val="000000" w:themeColor="text1"/>
              </w:rPr>
              <w:t>园区污水管网的量</w:t>
            </w:r>
            <w:r w:rsidRPr="004C23C7">
              <w:rPr>
                <w:rFonts w:hint="eastAsia"/>
                <w:color w:val="000000" w:themeColor="text1"/>
              </w:rPr>
              <w:t>）</w:t>
            </w:r>
          </w:p>
        </w:tc>
        <w:tc>
          <w:tcPr>
            <w:tcW w:w="620" w:type="pct"/>
            <w:vAlign w:val="center"/>
          </w:tcPr>
          <w:p w:rsidR="00E43FFD" w:rsidRPr="004C23C7" w:rsidRDefault="00E43FFD" w:rsidP="00983B68">
            <w:pPr>
              <w:pStyle w:val="af6"/>
              <w:rPr>
                <w:color w:val="000000" w:themeColor="text1"/>
              </w:rPr>
            </w:pPr>
            <w:r w:rsidRPr="004C23C7">
              <w:rPr>
                <w:rFonts w:hint="eastAsia"/>
                <w:color w:val="000000" w:themeColor="text1"/>
              </w:rPr>
              <w:t>COD</w:t>
            </w:r>
          </w:p>
        </w:tc>
        <w:tc>
          <w:tcPr>
            <w:tcW w:w="2344" w:type="pct"/>
            <w:tcBorders>
              <w:top w:val="single" w:sz="4" w:space="0" w:color="auto"/>
            </w:tcBorders>
            <w:vAlign w:val="bottom"/>
          </w:tcPr>
          <w:p w:rsidR="00E43FFD" w:rsidRPr="004C23C7" w:rsidRDefault="004C23C7" w:rsidP="004C23C7">
            <w:pPr>
              <w:pStyle w:val="af6"/>
              <w:rPr>
                <w:color w:val="000000" w:themeColor="text1"/>
              </w:rPr>
            </w:pPr>
            <w:r w:rsidRPr="004C23C7">
              <w:rPr>
                <w:color w:val="000000" w:themeColor="text1"/>
              </w:rPr>
              <w:t>4.8</w:t>
            </w:r>
            <w:r w:rsidRPr="004C23C7">
              <w:rPr>
                <w:color w:val="000000" w:themeColor="text1"/>
                <w:kern w:val="0"/>
                <w:szCs w:val="21"/>
              </w:rPr>
              <w:t>×300×</w:t>
            </w:r>
            <w:r w:rsidRPr="004C23C7">
              <w:rPr>
                <w:rFonts w:hint="eastAsia"/>
                <w:color w:val="000000" w:themeColor="text1"/>
              </w:rPr>
              <w:t>2</w:t>
            </w:r>
            <w:r w:rsidRPr="004C23C7">
              <w:rPr>
                <w:color w:val="000000" w:themeColor="text1"/>
              </w:rPr>
              <w:t>9.5</w:t>
            </w:r>
            <w:r w:rsidRPr="004C23C7">
              <w:rPr>
                <w:rFonts w:hint="eastAsia"/>
                <w:color w:val="000000" w:themeColor="text1"/>
              </w:rPr>
              <w:t>（监测平均值）</w:t>
            </w:r>
            <w:r w:rsidRPr="004C23C7">
              <w:rPr>
                <w:color w:val="000000" w:themeColor="text1"/>
                <w:kern w:val="0"/>
                <w:szCs w:val="21"/>
              </w:rPr>
              <w:t>×1</w:t>
            </w:r>
            <w:r w:rsidRPr="004C23C7">
              <w:rPr>
                <w:rFonts w:hint="eastAsia"/>
                <w:color w:val="000000" w:themeColor="text1"/>
                <w:kern w:val="0"/>
                <w:szCs w:val="21"/>
              </w:rPr>
              <w:t>0</w:t>
            </w:r>
            <w:r w:rsidRPr="004C23C7">
              <w:rPr>
                <w:rFonts w:hint="eastAsia"/>
                <w:color w:val="000000" w:themeColor="text1"/>
                <w:kern w:val="0"/>
                <w:szCs w:val="21"/>
                <w:vertAlign w:val="superscript"/>
              </w:rPr>
              <w:t>-</w:t>
            </w:r>
            <w:r w:rsidRPr="004C23C7">
              <w:rPr>
                <w:color w:val="000000" w:themeColor="text1"/>
                <w:kern w:val="0"/>
                <w:szCs w:val="21"/>
                <w:vertAlign w:val="superscript"/>
              </w:rPr>
              <w:t>6</w:t>
            </w:r>
            <w:r w:rsidRPr="004C23C7">
              <w:rPr>
                <w:rFonts w:hint="eastAsia"/>
                <w:color w:val="000000" w:themeColor="text1"/>
              </w:rPr>
              <w:t>=</w:t>
            </w:r>
            <w:r w:rsidRPr="004C23C7">
              <w:rPr>
                <w:color w:val="000000" w:themeColor="text1"/>
              </w:rPr>
              <w:t>4</w:t>
            </w:r>
            <w:r w:rsidRPr="004C23C7">
              <w:rPr>
                <w:color w:val="000000" w:themeColor="text1"/>
                <w:kern w:val="0"/>
                <w:szCs w:val="21"/>
              </w:rPr>
              <w:t>×1</w:t>
            </w:r>
            <w:r w:rsidRPr="004C23C7">
              <w:rPr>
                <w:rFonts w:hint="eastAsia"/>
                <w:color w:val="000000" w:themeColor="text1"/>
                <w:kern w:val="0"/>
                <w:szCs w:val="21"/>
              </w:rPr>
              <w:t>0</w:t>
            </w:r>
            <w:r w:rsidRPr="004C23C7">
              <w:rPr>
                <w:rFonts w:hint="eastAsia"/>
                <w:color w:val="000000" w:themeColor="text1"/>
                <w:kern w:val="0"/>
                <w:szCs w:val="21"/>
                <w:vertAlign w:val="superscript"/>
              </w:rPr>
              <w:t>-</w:t>
            </w:r>
            <w:r w:rsidRPr="004C23C7">
              <w:rPr>
                <w:color w:val="000000" w:themeColor="text1"/>
                <w:kern w:val="0"/>
                <w:szCs w:val="21"/>
                <w:vertAlign w:val="superscript"/>
              </w:rPr>
              <w:t>3</w:t>
            </w:r>
          </w:p>
        </w:tc>
      </w:tr>
      <w:tr w:rsidR="004C23C7" w:rsidRPr="004C23C7" w:rsidTr="00D12822">
        <w:trPr>
          <w:trHeight w:val="283"/>
        </w:trPr>
        <w:tc>
          <w:tcPr>
            <w:tcW w:w="569" w:type="pct"/>
            <w:vMerge/>
            <w:tcBorders>
              <w:top w:val="single" w:sz="4" w:space="0" w:color="auto"/>
            </w:tcBorders>
            <w:vAlign w:val="center"/>
          </w:tcPr>
          <w:p w:rsidR="00E43FFD" w:rsidRPr="004C23C7" w:rsidRDefault="00E43FFD" w:rsidP="00983B68">
            <w:pPr>
              <w:pStyle w:val="af6"/>
              <w:rPr>
                <w:color w:val="000000" w:themeColor="text1"/>
              </w:rPr>
            </w:pPr>
          </w:p>
        </w:tc>
        <w:tc>
          <w:tcPr>
            <w:tcW w:w="1467" w:type="pct"/>
            <w:vMerge/>
            <w:vAlign w:val="center"/>
          </w:tcPr>
          <w:p w:rsidR="00E43FFD" w:rsidRPr="004C23C7" w:rsidRDefault="00E43FFD" w:rsidP="00983B68">
            <w:pPr>
              <w:pStyle w:val="af6"/>
              <w:rPr>
                <w:color w:val="000000" w:themeColor="text1"/>
              </w:rPr>
            </w:pPr>
          </w:p>
        </w:tc>
        <w:tc>
          <w:tcPr>
            <w:tcW w:w="620" w:type="pct"/>
            <w:vAlign w:val="center"/>
          </w:tcPr>
          <w:p w:rsidR="00E43FFD" w:rsidRPr="004C23C7" w:rsidRDefault="00E43FFD" w:rsidP="00983B68">
            <w:pPr>
              <w:pStyle w:val="af6"/>
              <w:rPr>
                <w:color w:val="000000" w:themeColor="text1"/>
              </w:rPr>
            </w:pPr>
            <w:r w:rsidRPr="004C23C7">
              <w:rPr>
                <w:rFonts w:hint="eastAsia"/>
                <w:color w:val="000000" w:themeColor="text1"/>
              </w:rPr>
              <w:t>氨氮</w:t>
            </w:r>
          </w:p>
        </w:tc>
        <w:tc>
          <w:tcPr>
            <w:tcW w:w="2344" w:type="pct"/>
            <w:tcBorders>
              <w:top w:val="single" w:sz="4" w:space="0" w:color="auto"/>
            </w:tcBorders>
            <w:vAlign w:val="bottom"/>
          </w:tcPr>
          <w:p w:rsidR="00E43FFD" w:rsidRPr="004C23C7" w:rsidRDefault="004C23C7" w:rsidP="004C23C7">
            <w:pPr>
              <w:pStyle w:val="af6"/>
              <w:rPr>
                <w:color w:val="000000" w:themeColor="text1"/>
              </w:rPr>
            </w:pPr>
            <w:r w:rsidRPr="004C23C7">
              <w:rPr>
                <w:color w:val="000000" w:themeColor="text1"/>
              </w:rPr>
              <w:t>4.8</w:t>
            </w:r>
            <w:r w:rsidRPr="004C23C7">
              <w:rPr>
                <w:color w:val="000000" w:themeColor="text1"/>
                <w:kern w:val="0"/>
                <w:szCs w:val="21"/>
              </w:rPr>
              <w:t>×300×</w:t>
            </w:r>
            <w:r w:rsidRPr="004C23C7">
              <w:rPr>
                <w:color w:val="000000" w:themeColor="text1"/>
              </w:rPr>
              <w:t>1.12</w:t>
            </w:r>
            <w:r w:rsidRPr="004C23C7">
              <w:rPr>
                <w:rFonts w:hint="eastAsia"/>
                <w:color w:val="000000" w:themeColor="text1"/>
              </w:rPr>
              <w:t>（监测平均值）</w:t>
            </w:r>
            <w:r w:rsidRPr="004C23C7">
              <w:rPr>
                <w:color w:val="000000" w:themeColor="text1"/>
                <w:kern w:val="0"/>
                <w:szCs w:val="21"/>
              </w:rPr>
              <w:t>×1</w:t>
            </w:r>
            <w:r w:rsidRPr="004C23C7">
              <w:rPr>
                <w:rFonts w:hint="eastAsia"/>
                <w:color w:val="000000" w:themeColor="text1"/>
                <w:kern w:val="0"/>
                <w:szCs w:val="21"/>
              </w:rPr>
              <w:t>0</w:t>
            </w:r>
            <w:r w:rsidRPr="004C23C7">
              <w:rPr>
                <w:rFonts w:hint="eastAsia"/>
                <w:color w:val="000000" w:themeColor="text1"/>
                <w:kern w:val="0"/>
                <w:szCs w:val="21"/>
                <w:vertAlign w:val="superscript"/>
              </w:rPr>
              <w:t>-</w:t>
            </w:r>
            <w:r w:rsidRPr="004C23C7">
              <w:rPr>
                <w:color w:val="000000" w:themeColor="text1"/>
                <w:kern w:val="0"/>
                <w:szCs w:val="21"/>
                <w:vertAlign w:val="superscript"/>
              </w:rPr>
              <w:t>6</w:t>
            </w:r>
            <w:r w:rsidRPr="004C23C7">
              <w:rPr>
                <w:rFonts w:hint="eastAsia"/>
                <w:color w:val="000000" w:themeColor="text1"/>
              </w:rPr>
              <w:t>=</w:t>
            </w:r>
            <w:r w:rsidRPr="004C23C7">
              <w:rPr>
                <w:color w:val="000000" w:themeColor="text1"/>
              </w:rPr>
              <w:t>1</w:t>
            </w:r>
            <w:r w:rsidRPr="004C23C7">
              <w:rPr>
                <w:color w:val="000000" w:themeColor="text1"/>
                <w:kern w:val="0"/>
                <w:szCs w:val="21"/>
              </w:rPr>
              <w:t>×1</w:t>
            </w:r>
            <w:r w:rsidRPr="004C23C7">
              <w:rPr>
                <w:rFonts w:hint="eastAsia"/>
                <w:color w:val="000000" w:themeColor="text1"/>
                <w:kern w:val="0"/>
                <w:szCs w:val="21"/>
              </w:rPr>
              <w:t>0</w:t>
            </w:r>
            <w:r w:rsidRPr="004C23C7">
              <w:rPr>
                <w:rFonts w:hint="eastAsia"/>
                <w:color w:val="000000" w:themeColor="text1"/>
                <w:kern w:val="0"/>
                <w:szCs w:val="21"/>
                <w:vertAlign w:val="superscript"/>
              </w:rPr>
              <w:t>-</w:t>
            </w:r>
            <w:r w:rsidRPr="004C23C7">
              <w:rPr>
                <w:color w:val="000000" w:themeColor="text1"/>
                <w:kern w:val="0"/>
                <w:szCs w:val="21"/>
                <w:vertAlign w:val="superscript"/>
              </w:rPr>
              <w:t>3</w:t>
            </w:r>
          </w:p>
        </w:tc>
      </w:tr>
      <w:tr w:rsidR="00EC116B" w:rsidRPr="004C23C7" w:rsidTr="00EC116B">
        <w:trPr>
          <w:trHeight w:val="283"/>
        </w:trPr>
        <w:tc>
          <w:tcPr>
            <w:tcW w:w="569" w:type="pct"/>
            <w:vMerge w:val="restart"/>
            <w:tcBorders>
              <w:top w:val="single" w:sz="4" w:space="0" w:color="auto"/>
            </w:tcBorders>
            <w:vAlign w:val="center"/>
          </w:tcPr>
          <w:p w:rsidR="00EC116B" w:rsidRPr="004C23C7" w:rsidRDefault="00EC116B" w:rsidP="00EC116B">
            <w:pPr>
              <w:pStyle w:val="af6"/>
              <w:rPr>
                <w:color w:val="000000" w:themeColor="text1"/>
              </w:rPr>
            </w:pPr>
            <w:r w:rsidRPr="004C23C7">
              <w:rPr>
                <w:rFonts w:hint="eastAsia"/>
                <w:color w:val="000000" w:themeColor="text1"/>
              </w:rPr>
              <w:t>废气</w:t>
            </w:r>
          </w:p>
        </w:tc>
        <w:tc>
          <w:tcPr>
            <w:tcW w:w="2087" w:type="pct"/>
            <w:gridSpan w:val="2"/>
            <w:vAlign w:val="center"/>
          </w:tcPr>
          <w:p w:rsidR="00EC116B" w:rsidRPr="004C23C7" w:rsidRDefault="00EC116B" w:rsidP="00EC116B">
            <w:pPr>
              <w:pStyle w:val="af6"/>
              <w:rPr>
                <w:color w:val="000000" w:themeColor="text1"/>
              </w:rPr>
            </w:pPr>
            <w:r w:rsidRPr="004C23C7">
              <w:rPr>
                <w:rFonts w:hint="eastAsia"/>
                <w:color w:val="000000" w:themeColor="text1"/>
              </w:rPr>
              <w:t>SO</w:t>
            </w:r>
            <w:r w:rsidRPr="004C23C7">
              <w:rPr>
                <w:rFonts w:hint="eastAsia"/>
                <w:color w:val="000000" w:themeColor="text1"/>
                <w:vertAlign w:val="subscript"/>
              </w:rPr>
              <w:t>2</w:t>
            </w:r>
          </w:p>
        </w:tc>
        <w:tc>
          <w:tcPr>
            <w:tcW w:w="2344" w:type="pct"/>
            <w:tcBorders>
              <w:top w:val="single" w:sz="4" w:space="0" w:color="auto"/>
            </w:tcBorders>
            <w:vAlign w:val="bottom"/>
          </w:tcPr>
          <w:p w:rsidR="00EC116B" w:rsidRPr="004C23C7" w:rsidRDefault="00EC116B" w:rsidP="00EC116B">
            <w:pPr>
              <w:pStyle w:val="af6"/>
              <w:rPr>
                <w:color w:val="000000" w:themeColor="text1"/>
              </w:rPr>
            </w:pPr>
            <w:r w:rsidRPr="004C23C7">
              <w:rPr>
                <w:rFonts w:hint="eastAsia"/>
                <w:color w:val="000000" w:themeColor="text1"/>
              </w:rPr>
              <w:t>0</w:t>
            </w:r>
            <w:r w:rsidRPr="004C23C7">
              <w:rPr>
                <w:color w:val="000000" w:themeColor="text1"/>
              </w:rPr>
              <w:t>.00195</w:t>
            </w:r>
            <w:r w:rsidRPr="004C23C7">
              <w:rPr>
                <w:rFonts w:hint="eastAsia"/>
                <w:color w:val="000000" w:themeColor="text1"/>
              </w:rPr>
              <w:t>（监测平均值）</w:t>
            </w:r>
            <w:r w:rsidRPr="004C23C7">
              <w:rPr>
                <w:color w:val="000000" w:themeColor="text1"/>
              </w:rPr>
              <w:t xml:space="preserve"> </w:t>
            </w:r>
            <w:r w:rsidRPr="004C23C7">
              <w:rPr>
                <w:color w:val="000000" w:themeColor="text1"/>
                <w:kern w:val="0"/>
                <w:szCs w:val="21"/>
              </w:rPr>
              <w:t>×</w:t>
            </w:r>
            <w:r w:rsidRPr="004C23C7">
              <w:rPr>
                <w:color w:val="000000" w:themeColor="text1"/>
              </w:rPr>
              <w:t>7200</w:t>
            </w:r>
            <w:r w:rsidRPr="004C23C7">
              <w:rPr>
                <w:color w:val="000000" w:themeColor="text1"/>
                <w:kern w:val="0"/>
                <w:szCs w:val="21"/>
              </w:rPr>
              <w:t>×1</w:t>
            </w:r>
            <w:r w:rsidRPr="004C23C7">
              <w:rPr>
                <w:rFonts w:hint="eastAsia"/>
                <w:color w:val="000000" w:themeColor="text1"/>
                <w:kern w:val="0"/>
                <w:szCs w:val="21"/>
              </w:rPr>
              <w:t>0</w:t>
            </w:r>
            <w:r w:rsidRPr="004C23C7">
              <w:rPr>
                <w:rFonts w:hint="eastAsia"/>
                <w:color w:val="000000" w:themeColor="text1"/>
                <w:kern w:val="0"/>
                <w:szCs w:val="21"/>
                <w:vertAlign w:val="superscript"/>
              </w:rPr>
              <w:t>-</w:t>
            </w:r>
            <w:r w:rsidRPr="004C23C7">
              <w:rPr>
                <w:color w:val="000000" w:themeColor="text1"/>
                <w:kern w:val="0"/>
                <w:szCs w:val="21"/>
                <w:vertAlign w:val="superscript"/>
              </w:rPr>
              <w:t>3</w:t>
            </w:r>
            <w:r w:rsidRPr="004C23C7">
              <w:rPr>
                <w:rFonts w:hint="eastAsia"/>
                <w:color w:val="000000" w:themeColor="text1"/>
              </w:rPr>
              <w:t>=</w:t>
            </w:r>
            <w:r w:rsidRPr="004C23C7">
              <w:rPr>
                <w:color w:val="000000" w:themeColor="text1"/>
              </w:rPr>
              <w:t>0.014</w:t>
            </w:r>
          </w:p>
        </w:tc>
      </w:tr>
      <w:tr w:rsidR="00EC116B" w:rsidRPr="004C23C7" w:rsidTr="00EC116B">
        <w:trPr>
          <w:trHeight w:val="283"/>
        </w:trPr>
        <w:tc>
          <w:tcPr>
            <w:tcW w:w="569" w:type="pct"/>
            <w:vMerge/>
            <w:vAlign w:val="center"/>
          </w:tcPr>
          <w:p w:rsidR="00EC116B" w:rsidRPr="004C23C7" w:rsidRDefault="00EC116B" w:rsidP="00EC116B">
            <w:pPr>
              <w:pStyle w:val="af6"/>
              <w:rPr>
                <w:color w:val="000000" w:themeColor="text1"/>
              </w:rPr>
            </w:pPr>
          </w:p>
        </w:tc>
        <w:tc>
          <w:tcPr>
            <w:tcW w:w="2087" w:type="pct"/>
            <w:gridSpan w:val="2"/>
            <w:vAlign w:val="center"/>
          </w:tcPr>
          <w:p w:rsidR="00EC116B" w:rsidRPr="004C23C7" w:rsidRDefault="00EC116B" w:rsidP="00EC116B">
            <w:pPr>
              <w:pStyle w:val="af6"/>
              <w:rPr>
                <w:color w:val="000000" w:themeColor="text1"/>
              </w:rPr>
            </w:pPr>
            <w:r w:rsidRPr="004C23C7">
              <w:rPr>
                <w:rFonts w:hint="eastAsia"/>
                <w:color w:val="000000" w:themeColor="text1"/>
              </w:rPr>
              <w:t>NOx</w:t>
            </w:r>
          </w:p>
        </w:tc>
        <w:tc>
          <w:tcPr>
            <w:tcW w:w="2344" w:type="pct"/>
            <w:tcBorders>
              <w:top w:val="single" w:sz="4" w:space="0" w:color="auto"/>
            </w:tcBorders>
            <w:vAlign w:val="bottom"/>
          </w:tcPr>
          <w:p w:rsidR="00EC116B" w:rsidRPr="004C23C7" w:rsidRDefault="00EC116B" w:rsidP="00EC116B">
            <w:pPr>
              <w:pStyle w:val="af6"/>
              <w:rPr>
                <w:color w:val="000000" w:themeColor="text1"/>
              </w:rPr>
            </w:pPr>
            <w:r w:rsidRPr="004C23C7">
              <w:rPr>
                <w:rFonts w:hint="eastAsia"/>
                <w:color w:val="000000" w:themeColor="text1"/>
              </w:rPr>
              <w:t>0</w:t>
            </w:r>
            <w:r w:rsidRPr="004C23C7">
              <w:rPr>
                <w:color w:val="000000" w:themeColor="text1"/>
              </w:rPr>
              <w:t>.0282</w:t>
            </w:r>
            <w:r w:rsidRPr="004C23C7">
              <w:rPr>
                <w:rFonts w:hint="eastAsia"/>
                <w:color w:val="000000" w:themeColor="text1"/>
              </w:rPr>
              <w:t>（监测平均值）</w:t>
            </w:r>
            <w:r w:rsidRPr="004C23C7">
              <w:rPr>
                <w:color w:val="000000" w:themeColor="text1"/>
                <w:kern w:val="0"/>
                <w:szCs w:val="21"/>
              </w:rPr>
              <w:t>×</w:t>
            </w:r>
            <w:r w:rsidRPr="004C23C7">
              <w:rPr>
                <w:color w:val="000000" w:themeColor="text1"/>
              </w:rPr>
              <w:t>7200</w:t>
            </w:r>
            <w:r w:rsidRPr="004C23C7">
              <w:rPr>
                <w:color w:val="000000" w:themeColor="text1"/>
                <w:kern w:val="0"/>
                <w:szCs w:val="21"/>
              </w:rPr>
              <w:t>×1</w:t>
            </w:r>
            <w:r w:rsidRPr="004C23C7">
              <w:rPr>
                <w:rFonts w:hint="eastAsia"/>
                <w:color w:val="000000" w:themeColor="text1"/>
                <w:kern w:val="0"/>
                <w:szCs w:val="21"/>
              </w:rPr>
              <w:t>0</w:t>
            </w:r>
            <w:r w:rsidRPr="004C23C7">
              <w:rPr>
                <w:rFonts w:hint="eastAsia"/>
                <w:color w:val="000000" w:themeColor="text1"/>
                <w:kern w:val="0"/>
                <w:szCs w:val="21"/>
                <w:vertAlign w:val="superscript"/>
              </w:rPr>
              <w:t>-</w:t>
            </w:r>
            <w:r w:rsidRPr="004C23C7">
              <w:rPr>
                <w:color w:val="000000" w:themeColor="text1"/>
                <w:kern w:val="0"/>
                <w:szCs w:val="21"/>
                <w:vertAlign w:val="superscript"/>
              </w:rPr>
              <w:t>3</w:t>
            </w:r>
            <w:r w:rsidRPr="004C23C7">
              <w:rPr>
                <w:rFonts w:hint="eastAsia"/>
                <w:color w:val="000000" w:themeColor="text1"/>
              </w:rPr>
              <w:t>=</w:t>
            </w:r>
            <w:r w:rsidRPr="004C23C7">
              <w:rPr>
                <w:color w:val="000000" w:themeColor="text1"/>
              </w:rPr>
              <w:t>0.203</w:t>
            </w:r>
          </w:p>
        </w:tc>
      </w:tr>
      <w:tr w:rsidR="00EC116B" w:rsidRPr="004C23C7" w:rsidTr="00EC116B">
        <w:trPr>
          <w:trHeight w:val="283"/>
        </w:trPr>
        <w:tc>
          <w:tcPr>
            <w:tcW w:w="569" w:type="pct"/>
            <w:vMerge/>
            <w:vAlign w:val="center"/>
          </w:tcPr>
          <w:p w:rsidR="00EC116B" w:rsidRPr="004C23C7" w:rsidRDefault="00EC116B" w:rsidP="00EC116B">
            <w:pPr>
              <w:pStyle w:val="af6"/>
              <w:rPr>
                <w:color w:val="000000" w:themeColor="text1"/>
              </w:rPr>
            </w:pPr>
          </w:p>
        </w:tc>
        <w:tc>
          <w:tcPr>
            <w:tcW w:w="2087" w:type="pct"/>
            <w:gridSpan w:val="2"/>
            <w:vAlign w:val="center"/>
          </w:tcPr>
          <w:p w:rsidR="00EC116B" w:rsidRPr="004C23C7" w:rsidRDefault="00EC116B" w:rsidP="00EC116B">
            <w:pPr>
              <w:pStyle w:val="af6"/>
              <w:rPr>
                <w:color w:val="000000" w:themeColor="text1"/>
              </w:rPr>
            </w:pPr>
            <w:r w:rsidRPr="004C23C7">
              <w:rPr>
                <w:rFonts w:hint="eastAsia"/>
                <w:color w:val="000000" w:themeColor="text1"/>
              </w:rPr>
              <w:t>VOC</w:t>
            </w:r>
            <w:r w:rsidRPr="004C23C7">
              <w:rPr>
                <w:rFonts w:hint="eastAsia"/>
                <w:color w:val="000000" w:themeColor="text1"/>
                <w:vertAlign w:val="subscript"/>
              </w:rPr>
              <w:t>S</w:t>
            </w:r>
          </w:p>
        </w:tc>
        <w:tc>
          <w:tcPr>
            <w:tcW w:w="2344" w:type="pct"/>
            <w:tcBorders>
              <w:top w:val="single" w:sz="4" w:space="0" w:color="auto"/>
              <w:bottom w:val="single" w:sz="4" w:space="0" w:color="auto"/>
            </w:tcBorders>
            <w:vAlign w:val="bottom"/>
          </w:tcPr>
          <w:p w:rsidR="00EC116B" w:rsidRPr="004C23C7" w:rsidRDefault="00EC116B" w:rsidP="00EC116B">
            <w:pPr>
              <w:pStyle w:val="af6"/>
              <w:rPr>
                <w:color w:val="000000" w:themeColor="text1"/>
              </w:rPr>
            </w:pPr>
            <w:r w:rsidRPr="004C23C7">
              <w:rPr>
                <w:rFonts w:hint="eastAsia"/>
                <w:color w:val="000000" w:themeColor="text1"/>
              </w:rPr>
              <w:t>0</w:t>
            </w:r>
            <w:r w:rsidRPr="004C23C7">
              <w:rPr>
                <w:color w:val="000000" w:themeColor="text1"/>
              </w:rPr>
              <w:t>.02</w:t>
            </w:r>
            <w:r w:rsidRPr="004C23C7">
              <w:rPr>
                <w:rFonts w:hint="eastAsia"/>
                <w:color w:val="000000" w:themeColor="text1"/>
              </w:rPr>
              <w:t>（监测平均值）</w:t>
            </w:r>
            <w:r w:rsidRPr="004C23C7">
              <w:rPr>
                <w:color w:val="000000" w:themeColor="text1"/>
                <w:kern w:val="0"/>
                <w:szCs w:val="21"/>
              </w:rPr>
              <w:t>×</w:t>
            </w:r>
            <w:r w:rsidRPr="004C23C7">
              <w:rPr>
                <w:color w:val="000000" w:themeColor="text1"/>
              </w:rPr>
              <w:t>7200</w:t>
            </w:r>
            <w:r w:rsidRPr="004C23C7">
              <w:rPr>
                <w:color w:val="000000" w:themeColor="text1"/>
                <w:kern w:val="0"/>
                <w:szCs w:val="21"/>
              </w:rPr>
              <w:t>×1</w:t>
            </w:r>
            <w:r w:rsidRPr="004C23C7">
              <w:rPr>
                <w:rFonts w:hint="eastAsia"/>
                <w:color w:val="000000" w:themeColor="text1"/>
                <w:kern w:val="0"/>
                <w:szCs w:val="21"/>
              </w:rPr>
              <w:t>0</w:t>
            </w:r>
            <w:r w:rsidRPr="004C23C7">
              <w:rPr>
                <w:rFonts w:hint="eastAsia"/>
                <w:color w:val="000000" w:themeColor="text1"/>
                <w:kern w:val="0"/>
                <w:szCs w:val="21"/>
                <w:vertAlign w:val="superscript"/>
              </w:rPr>
              <w:t>-</w:t>
            </w:r>
            <w:r w:rsidRPr="004C23C7">
              <w:rPr>
                <w:color w:val="000000" w:themeColor="text1"/>
                <w:kern w:val="0"/>
                <w:szCs w:val="21"/>
                <w:vertAlign w:val="superscript"/>
              </w:rPr>
              <w:t>3</w:t>
            </w:r>
            <w:r w:rsidRPr="004C23C7">
              <w:rPr>
                <w:color w:val="000000" w:themeColor="text1"/>
              </w:rPr>
              <w:t xml:space="preserve"> +0.009</w:t>
            </w:r>
            <w:r w:rsidRPr="004C23C7">
              <w:rPr>
                <w:rFonts w:hint="eastAsia"/>
                <w:color w:val="000000" w:themeColor="text1"/>
              </w:rPr>
              <w:t>（监测平均值）</w:t>
            </w:r>
            <w:r w:rsidRPr="004C23C7">
              <w:rPr>
                <w:color w:val="000000" w:themeColor="text1"/>
                <w:kern w:val="0"/>
                <w:szCs w:val="21"/>
              </w:rPr>
              <w:t>×</w:t>
            </w:r>
            <w:r w:rsidRPr="004C23C7">
              <w:rPr>
                <w:color w:val="000000" w:themeColor="text1"/>
              </w:rPr>
              <w:t>7200</w:t>
            </w:r>
            <w:r w:rsidRPr="004C23C7">
              <w:rPr>
                <w:color w:val="000000" w:themeColor="text1"/>
                <w:kern w:val="0"/>
                <w:szCs w:val="21"/>
              </w:rPr>
              <w:t>×1</w:t>
            </w:r>
            <w:r w:rsidRPr="004C23C7">
              <w:rPr>
                <w:rFonts w:hint="eastAsia"/>
                <w:color w:val="000000" w:themeColor="text1"/>
                <w:kern w:val="0"/>
                <w:szCs w:val="21"/>
              </w:rPr>
              <w:t>0</w:t>
            </w:r>
            <w:r w:rsidRPr="004C23C7">
              <w:rPr>
                <w:rFonts w:hint="eastAsia"/>
                <w:color w:val="000000" w:themeColor="text1"/>
                <w:kern w:val="0"/>
                <w:szCs w:val="21"/>
                <w:vertAlign w:val="superscript"/>
              </w:rPr>
              <w:t>-</w:t>
            </w:r>
            <w:r w:rsidRPr="004C23C7">
              <w:rPr>
                <w:color w:val="000000" w:themeColor="text1"/>
                <w:kern w:val="0"/>
                <w:szCs w:val="21"/>
                <w:vertAlign w:val="superscript"/>
              </w:rPr>
              <w:t>3</w:t>
            </w:r>
            <w:r w:rsidRPr="004C23C7">
              <w:rPr>
                <w:rFonts w:hint="eastAsia"/>
                <w:color w:val="000000" w:themeColor="text1"/>
              </w:rPr>
              <w:t>=</w:t>
            </w:r>
            <w:r w:rsidRPr="004C23C7">
              <w:rPr>
                <w:color w:val="000000" w:themeColor="text1"/>
              </w:rPr>
              <w:t>0.208</w:t>
            </w:r>
          </w:p>
        </w:tc>
      </w:tr>
      <w:tr w:rsidR="00EC116B" w:rsidRPr="004C23C7" w:rsidTr="00983B68">
        <w:trPr>
          <w:trHeight w:val="283"/>
        </w:trPr>
        <w:tc>
          <w:tcPr>
            <w:tcW w:w="5000" w:type="pct"/>
            <w:gridSpan w:val="4"/>
            <w:vAlign w:val="center"/>
          </w:tcPr>
          <w:p w:rsidR="00EC116B" w:rsidRPr="004C23C7" w:rsidRDefault="00EC116B" w:rsidP="00EC116B">
            <w:pPr>
              <w:pStyle w:val="af6"/>
              <w:jc w:val="left"/>
              <w:rPr>
                <w:color w:val="000000" w:themeColor="text1"/>
                <w:lang w:val="fr-FR"/>
              </w:rPr>
            </w:pPr>
            <w:r w:rsidRPr="004C23C7">
              <w:rPr>
                <w:rFonts w:hint="eastAsia"/>
                <w:color w:val="000000" w:themeColor="text1"/>
                <w:lang w:val="fr-FR"/>
              </w:rPr>
              <w:t>注：项目废水进入污水管网后，纳入江苏工业园污水处理厂</w:t>
            </w:r>
            <w:r w:rsidRPr="004C23C7">
              <w:rPr>
                <w:rFonts w:hint="eastAsia"/>
                <w:color w:val="000000" w:themeColor="text1"/>
              </w:rPr>
              <w:t>处理，可不用核算排入外环境的量</w:t>
            </w:r>
          </w:p>
        </w:tc>
      </w:tr>
    </w:tbl>
    <w:p w:rsidR="001D3369" w:rsidRPr="004C23C7" w:rsidRDefault="004F2111" w:rsidP="00BD33E7">
      <w:pPr>
        <w:pStyle w:val="af2"/>
        <w:ind w:firstLine="480"/>
        <w:rPr>
          <w:color w:val="000000" w:themeColor="text1"/>
          <w:sz w:val="24"/>
        </w:rPr>
      </w:pPr>
      <w:r w:rsidRPr="004C23C7">
        <w:rPr>
          <w:rFonts w:hint="eastAsia"/>
          <w:color w:val="000000" w:themeColor="text1"/>
          <w:sz w:val="24"/>
        </w:rPr>
        <w:t>由上表可知，本次监测排放量</w:t>
      </w:r>
      <w:r w:rsidR="00BD33E7" w:rsidRPr="004C23C7">
        <w:rPr>
          <w:color w:val="000000" w:themeColor="text1"/>
          <w:sz w:val="24"/>
        </w:rPr>
        <w:t>均未突破原环评核定量。</w:t>
      </w:r>
    </w:p>
    <w:p w:rsidR="004C23C7" w:rsidRPr="004C23C7" w:rsidRDefault="004C23C7" w:rsidP="00BD33E7">
      <w:pPr>
        <w:pStyle w:val="af2"/>
        <w:ind w:firstLine="480"/>
        <w:rPr>
          <w:color w:val="000000" w:themeColor="text1"/>
          <w:sz w:val="24"/>
        </w:rPr>
      </w:pPr>
    </w:p>
    <w:p w:rsidR="001325CE" w:rsidRPr="004C23C7" w:rsidRDefault="001325CE" w:rsidP="001325CE">
      <w:pPr>
        <w:keepNext/>
        <w:keepLines/>
        <w:spacing w:line="360" w:lineRule="auto"/>
        <w:outlineLvl w:val="1"/>
        <w:rPr>
          <w:rFonts w:eastAsia="黑体"/>
          <w:bCs/>
          <w:color w:val="000000" w:themeColor="text1"/>
          <w:sz w:val="30"/>
          <w:szCs w:val="32"/>
        </w:rPr>
      </w:pPr>
      <w:r w:rsidRPr="004C23C7">
        <w:rPr>
          <w:rFonts w:eastAsia="黑体" w:hint="eastAsia"/>
          <w:bCs/>
          <w:color w:val="000000" w:themeColor="text1"/>
          <w:sz w:val="30"/>
          <w:szCs w:val="32"/>
        </w:rPr>
        <w:t>9.</w:t>
      </w:r>
      <w:r w:rsidR="00DE3B29" w:rsidRPr="004C23C7">
        <w:rPr>
          <w:rFonts w:eastAsia="黑体"/>
          <w:bCs/>
          <w:color w:val="000000" w:themeColor="text1"/>
          <w:sz w:val="30"/>
          <w:szCs w:val="32"/>
        </w:rPr>
        <w:t>3</w:t>
      </w:r>
      <w:r w:rsidR="00015A58" w:rsidRPr="004C23C7">
        <w:rPr>
          <w:rFonts w:eastAsia="黑体" w:hint="eastAsia"/>
          <w:bCs/>
          <w:color w:val="000000" w:themeColor="text1"/>
          <w:sz w:val="30"/>
          <w:szCs w:val="32"/>
        </w:rPr>
        <w:t>工程建设对环境的影响</w:t>
      </w:r>
    </w:p>
    <w:p w:rsidR="00015A58" w:rsidRPr="004C23C7" w:rsidRDefault="00015A58" w:rsidP="00015A58">
      <w:pPr>
        <w:keepNext/>
        <w:keepLines/>
        <w:spacing w:line="360" w:lineRule="auto"/>
        <w:outlineLvl w:val="2"/>
        <w:rPr>
          <w:rFonts w:eastAsia="黑体"/>
          <w:bCs/>
          <w:color w:val="000000" w:themeColor="text1"/>
          <w:sz w:val="28"/>
          <w:szCs w:val="32"/>
        </w:rPr>
      </w:pPr>
      <w:r w:rsidRPr="004C23C7">
        <w:rPr>
          <w:rFonts w:eastAsia="黑体" w:hint="eastAsia"/>
          <w:bCs/>
          <w:color w:val="000000" w:themeColor="text1"/>
          <w:sz w:val="28"/>
          <w:szCs w:val="32"/>
        </w:rPr>
        <w:t>9.</w:t>
      </w:r>
      <w:r w:rsidR="00DE3B29" w:rsidRPr="004C23C7">
        <w:rPr>
          <w:rFonts w:eastAsia="黑体"/>
          <w:bCs/>
          <w:color w:val="000000" w:themeColor="text1"/>
          <w:sz w:val="28"/>
          <w:szCs w:val="32"/>
        </w:rPr>
        <w:t>3</w:t>
      </w:r>
      <w:r w:rsidRPr="004C23C7">
        <w:rPr>
          <w:rFonts w:eastAsia="黑体" w:hint="eastAsia"/>
          <w:bCs/>
          <w:color w:val="000000" w:themeColor="text1"/>
          <w:sz w:val="28"/>
          <w:szCs w:val="32"/>
        </w:rPr>
        <w:t>.</w:t>
      </w:r>
      <w:r w:rsidR="004C23C7" w:rsidRPr="004C23C7">
        <w:rPr>
          <w:rFonts w:eastAsia="黑体"/>
          <w:bCs/>
          <w:color w:val="000000" w:themeColor="text1"/>
          <w:sz w:val="28"/>
          <w:szCs w:val="32"/>
        </w:rPr>
        <w:t>1</w:t>
      </w:r>
      <w:r w:rsidRPr="004C23C7">
        <w:rPr>
          <w:rFonts w:eastAsia="黑体" w:hint="eastAsia"/>
          <w:bCs/>
          <w:color w:val="000000" w:themeColor="text1"/>
          <w:sz w:val="28"/>
          <w:szCs w:val="32"/>
        </w:rPr>
        <w:t>地下水环境</w:t>
      </w:r>
      <w:r w:rsidRPr="004C23C7">
        <w:rPr>
          <w:rFonts w:eastAsia="黑体"/>
          <w:bCs/>
          <w:color w:val="000000" w:themeColor="text1"/>
          <w:sz w:val="28"/>
          <w:szCs w:val="32"/>
        </w:rPr>
        <w:t>监测结果与评价</w:t>
      </w:r>
    </w:p>
    <w:p w:rsidR="00ED6CD2" w:rsidRPr="004C23C7" w:rsidRDefault="00015A58" w:rsidP="00015A58">
      <w:pPr>
        <w:pStyle w:val="af2"/>
        <w:ind w:firstLine="480"/>
        <w:rPr>
          <w:color w:val="000000" w:themeColor="text1"/>
          <w:sz w:val="24"/>
        </w:rPr>
      </w:pPr>
      <w:r w:rsidRPr="004C23C7">
        <w:rPr>
          <w:color w:val="000000" w:themeColor="text1"/>
          <w:sz w:val="24"/>
        </w:rPr>
        <w:t>项目</w:t>
      </w:r>
      <w:r w:rsidRPr="004C23C7">
        <w:rPr>
          <w:rFonts w:hint="eastAsia"/>
          <w:color w:val="000000" w:themeColor="text1"/>
          <w:sz w:val="24"/>
        </w:rPr>
        <w:t>地下水</w:t>
      </w:r>
      <w:r w:rsidRPr="004C23C7">
        <w:rPr>
          <w:color w:val="000000" w:themeColor="text1"/>
          <w:sz w:val="24"/>
        </w:rPr>
        <w:t>监测结果见下表</w:t>
      </w:r>
      <w:r w:rsidR="00E90F9C" w:rsidRPr="004C23C7">
        <w:rPr>
          <w:rFonts w:hint="eastAsia"/>
          <w:color w:val="000000" w:themeColor="text1"/>
          <w:sz w:val="24"/>
        </w:rPr>
        <w:t>。</w:t>
      </w:r>
    </w:p>
    <w:p w:rsidR="0034622D" w:rsidRPr="004C23C7" w:rsidRDefault="00635B83" w:rsidP="004C23C7">
      <w:pPr>
        <w:pStyle w:val="af2"/>
        <w:spacing w:line="240" w:lineRule="auto"/>
        <w:ind w:firstLineChars="0" w:firstLine="0"/>
        <w:jc w:val="center"/>
        <w:rPr>
          <w:rFonts w:eastAsia="黑体" w:hAnsi="黑体"/>
          <w:color w:val="000000" w:themeColor="text1"/>
          <w:sz w:val="24"/>
          <w:szCs w:val="21"/>
        </w:rPr>
      </w:pPr>
      <w:r w:rsidRPr="004C23C7">
        <w:rPr>
          <w:rFonts w:eastAsia="黑体" w:hAnsi="黑体"/>
          <w:color w:val="000000" w:themeColor="text1"/>
          <w:sz w:val="24"/>
          <w:szCs w:val="21"/>
        </w:rPr>
        <w:t>表</w:t>
      </w:r>
      <w:r w:rsidRPr="004C23C7">
        <w:rPr>
          <w:rFonts w:eastAsia="黑体" w:hAnsi="黑体"/>
          <w:color w:val="000000" w:themeColor="text1"/>
          <w:sz w:val="24"/>
          <w:szCs w:val="21"/>
        </w:rPr>
        <w:t>9</w:t>
      </w:r>
      <w:r w:rsidRPr="004C23C7">
        <w:rPr>
          <w:rFonts w:eastAsia="黑体" w:hAnsi="黑体"/>
          <w:color w:val="000000" w:themeColor="text1"/>
          <w:sz w:val="24"/>
          <w:szCs w:val="21"/>
        </w:rPr>
        <w:noBreakHyphen/>
        <w:t>1</w:t>
      </w:r>
      <w:r w:rsidR="004C23C7" w:rsidRPr="004C23C7">
        <w:rPr>
          <w:rFonts w:eastAsia="黑体" w:hAnsi="黑体"/>
          <w:color w:val="000000" w:themeColor="text1"/>
          <w:sz w:val="24"/>
          <w:szCs w:val="21"/>
        </w:rPr>
        <w:t xml:space="preserve">1 </w:t>
      </w:r>
      <w:r w:rsidRPr="004C23C7">
        <w:rPr>
          <w:rFonts w:eastAsia="黑体" w:hAnsi="黑体" w:hint="eastAsia"/>
          <w:color w:val="000000" w:themeColor="text1"/>
          <w:sz w:val="24"/>
          <w:szCs w:val="21"/>
        </w:rPr>
        <w:t>地下水</w:t>
      </w:r>
      <w:r w:rsidRPr="004C23C7">
        <w:rPr>
          <w:rFonts w:eastAsia="黑体" w:hAnsi="黑体"/>
          <w:color w:val="000000" w:themeColor="text1"/>
          <w:sz w:val="24"/>
          <w:szCs w:val="21"/>
        </w:rPr>
        <w:t>监测结果表</w:t>
      </w:r>
    </w:p>
    <w:tbl>
      <w:tblPr>
        <w:tblW w:w="50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4"/>
        <w:gridCol w:w="1295"/>
        <w:gridCol w:w="794"/>
        <w:gridCol w:w="5631"/>
        <w:gridCol w:w="68"/>
      </w:tblGrid>
      <w:tr w:rsidR="004C23C7" w:rsidTr="004C23C7">
        <w:trPr>
          <w:gridAfter w:val="1"/>
          <w:wAfter w:w="37" w:type="pct"/>
          <w:trHeight w:val="334"/>
          <w:jc w:val="center"/>
        </w:trPr>
        <w:tc>
          <w:tcPr>
            <w:tcW w:w="1448" w:type="pct"/>
            <w:gridSpan w:val="2"/>
            <w:vMerge w:val="restart"/>
            <w:vAlign w:val="center"/>
          </w:tcPr>
          <w:p w:rsidR="004C23C7" w:rsidRDefault="004C23C7" w:rsidP="00EC116B">
            <w:pPr>
              <w:adjustRightInd w:val="0"/>
              <w:snapToGrid w:val="0"/>
              <w:jc w:val="center"/>
              <w:rPr>
                <w:kern w:val="21"/>
                <w:szCs w:val="21"/>
              </w:rPr>
            </w:pPr>
            <w:r>
              <w:rPr>
                <w:kern w:val="21"/>
                <w:szCs w:val="21"/>
              </w:rPr>
              <w:t>监测项目</w:t>
            </w:r>
          </w:p>
        </w:tc>
        <w:tc>
          <w:tcPr>
            <w:tcW w:w="434" w:type="pct"/>
            <w:vMerge w:val="restart"/>
            <w:vAlign w:val="center"/>
          </w:tcPr>
          <w:p w:rsidR="004C23C7" w:rsidRDefault="004C23C7" w:rsidP="00EC116B">
            <w:pPr>
              <w:adjustRightInd w:val="0"/>
              <w:snapToGrid w:val="0"/>
              <w:jc w:val="center"/>
              <w:rPr>
                <w:kern w:val="21"/>
                <w:szCs w:val="21"/>
              </w:rPr>
            </w:pPr>
            <w:r>
              <w:rPr>
                <w:kern w:val="21"/>
                <w:szCs w:val="21"/>
              </w:rPr>
              <w:t>单位</w:t>
            </w:r>
          </w:p>
        </w:tc>
        <w:tc>
          <w:tcPr>
            <w:tcW w:w="3079" w:type="pct"/>
            <w:vAlign w:val="center"/>
          </w:tcPr>
          <w:p w:rsidR="004C23C7" w:rsidRDefault="004C23C7" w:rsidP="00EC116B">
            <w:pPr>
              <w:adjustRightInd w:val="0"/>
              <w:snapToGrid w:val="0"/>
              <w:jc w:val="center"/>
              <w:rPr>
                <w:kern w:val="21"/>
                <w:szCs w:val="21"/>
              </w:rPr>
            </w:pPr>
            <w:r>
              <w:rPr>
                <w:kern w:val="21"/>
                <w:szCs w:val="21"/>
              </w:rPr>
              <w:t>监测</w:t>
            </w:r>
            <w:r>
              <w:rPr>
                <w:rFonts w:hint="eastAsia"/>
                <w:kern w:val="21"/>
                <w:szCs w:val="21"/>
              </w:rPr>
              <w:t>时间、</w:t>
            </w:r>
            <w:r>
              <w:rPr>
                <w:kern w:val="21"/>
                <w:szCs w:val="21"/>
              </w:rPr>
              <w:t>点位</w:t>
            </w:r>
            <w:r>
              <w:rPr>
                <w:rFonts w:hint="eastAsia"/>
                <w:kern w:val="21"/>
                <w:szCs w:val="21"/>
              </w:rPr>
              <w:t>及</w:t>
            </w:r>
            <w:r>
              <w:rPr>
                <w:kern w:val="21"/>
                <w:szCs w:val="21"/>
              </w:rPr>
              <w:t>结果</w:t>
            </w:r>
          </w:p>
        </w:tc>
      </w:tr>
      <w:tr w:rsidR="004C23C7" w:rsidTr="004C23C7">
        <w:trPr>
          <w:gridAfter w:val="1"/>
          <w:wAfter w:w="37" w:type="pct"/>
          <w:trHeight w:val="334"/>
          <w:jc w:val="center"/>
        </w:trPr>
        <w:tc>
          <w:tcPr>
            <w:tcW w:w="1448" w:type="pct"/>
            <w:gridSpan w:val="2"/>
            <w:vMerge/>
            <w:vAlign w:val="center"/>
          </w:tcPr>
          <w:p w:rsidR="004C23C7" w:rsidRDefault="004C23C7" w:rsidP="00EC116B">
            <w:pPr>
              <w:adjustRightInd w:val="0"/>
              <w:snapToGrid w:val="0"/>
              <w:jc w:val="center"/>
              <w:rPr>
                <w:kern w:val="21"/>
                <w:szCs w:val="21"/>
              </w:rPr>
            </w:pPr>
          </w:p>
        </w:tc>
        <w:tc>
          <w:tcPr>
            <w:tcW w:w="434" w:type="pct"/>
            <w:vMerge/>
            <w:vAlign w:val="center"/>
          </w:tcPr>
          <w:p w:rsidR="004C23C7" w:rsidRDefault="004C23C7" w:rsidP="00EC116B">
            <w:pPr>
              <w:adjustRightInd w:val="0"/>
              <w:snapToGrid w:val="0"/>
              <w:jc w:val="center"/>
              <w:rPr>
                <w:kern w:val="21"/>
                <w:szCs w:val="21"/>
              </w:rPr>
            </w:pPr>
          </w:p>
        </w:tc>
        <w:tc>
          <w:tcPr>
            <w:tcW w:w="3079" w:type="pct"/>
            <w:vAlign w:val="center"/>
          </w:tcPr>
          <w:p w:rsidR="004C23C7" w:rsidRDefault="004C23C7" w:rsidP="00EC116B">
            <w:pPr>
              <w:adjustRightInd w:val="0"/>
              <w:snapToGrid w:val="0"/>
              <w:jc w:val="center"/>
              <w:rPr>
                <w:kern w:val="21"/>
                <w:szCs w:val="21"/>
              </w:rPr>
            </w:pPr>
            <w:r>
              <w:rPr>
                <w:rFonts w:hint="eastAsia"/>
                <w:kern w:val="21"/>
                <w:szCs w:val="21"/>
              </w:rPr>
              <w:t>2023</w:t>
            </w:r>
            <w:r>
              <w:rPr>
                <w:rFonts w:hint="eastAsia"/>
                <w:kern w:val="21"/>
                <w:szCs w:val="21"/>
              </w:rPr>
              <w:t>年</w:t>
            </w:r>
            <w:r>
              <w:rPr>
                <w:rFonts w:hint="eastAsia"/>
                <w:kern w:val="21"/>
                <w:szCs w:val="21"/>
              </w:rPr>
              <w:t>1</w:t>
            </w:r>
            <w:r>
              <w:rPr>
                <w:rFonts w:hint="eastAsia"/>
                <w:kern w:val="21"/>
                <w:szCs w:val="21"/>
              </w:rPr>
              <w:t>月</w:t>
            </w:r>
            <w:r>
              <w:rPr>
                <w:rFonts w:hint="eastAsia"/>
                <w:kern w:val="21"/>
                <w:szCs w:val="21"/>
              </w:rPr>
              <w:t>29</w:t>
            </w:r>
            <w:r>
              <w:rPr>
                <w:rFonts w:hint="eastAsia"/>
                <w:kern w:val="21"/>
                <w:szCs w:val="21"/>
              </w:rPr>
              <w:t>日</w:t>
            </w:r>
          </w:p>
        </w:tc>
      </w:tr>
      <w:tr w:rsidR="004C23C7" w:rsidTr="004C23C7">
        <w:trPr>
          <w:trHeight w:val="334"/>
          <w:jc w:val="center"/>
        </w:trPr>
        <w:tc>
          <w:tcPr>
            <w:tcW w:w="1448" w:type="pct"/>
            <w:gridSpan w:val="2"/>
            <w:vMerge/>
            <w:vAlign w:val="center"/>
          </w:tcPr>
          <w:p w:rsidR="004C23C7" w:rsidRDefault="004C23C7" w:rsidP="00EC116B">
            <w:pPr>
              <w:adjustRightInd w:val="0"/>
              <w:snapToGrid w:val="0"/>
              <w:jc w:val="center"/>
              <w:rPr>
                <w:kern w:val="21"/>
                <w:szCs w:val="21"/>
              </w:rPr>
            </w:pPr>
          </w:p>
        </w:tc>
        <w:tc>
          <w:tcPr>
            <w:tcW w:w="434" w:type="pct"/>
            <w:vMerge/>
            <w:vAlign w:val="center"/>
          </w:tcPr>
          <w:p w:rsidR="004C23C7" w:rsidRDefault="004C23C7" w:rsidP="00EC116B">
            <w:pPr>
              <w:adjustRightInd w:val="0"/>
              <w:snapToGrid w:val="0"/>
              <w:jc w:val="center"/>
              <w:rPr>
                <w:kern w:val="21"/>
                <w:szCs w:val="21"/>
              </w:rPr>
            </w:pPr>
          </w:p>
        </w:tc>
        <w:tc>
          <w:tcPr>
            <w:tcW w:w="3116" w:type="pct"/>
            <w:gridSpan w:val="2"/>
            <w:vAlign w:val="center"/>
          </w:tcPr>
          <w:p w:rsidR="004C23C7" w:rsidRDefault="004C23C7" w:rsidP="00EC116B">
            <w:pPr>
              <w:snapToGrid w:val="0"/>
              <w:jc w:val="center"/>
              <w:rPr>
                <w:bCs/>
                <w:szCs w:val="21"/>
              </w:rPr>
            </w:pPr>
            <w:r>
              <w:rPr>
                <w:rFonts w:hint="eastAsia"/>
                <w:bCs/>
                <w:szCs w:val="21"/>
              </w:rPr>
              <w:t>厂区地下水井</w:t>
            </w:r>
            <w:r>
              <w:rPr>
                <w:rFonts w:hint="eastAsia"/>
                <w:bCs/>
                <w:szCs w:val="21"/>
              </w:rPr>
              <w:t>1#</w:t>
            </w:r>
          </w:p>
        </w:tc>
      </w:tr>
      <w:tr w:rsidR="004C23C7" w:rsidTr="004C23C7">
        <w:trPr>
          <w:trHeight w:val="334"/>
          <w:jc w:val="center"/>
        </w:trPr>
        <w:tc>
          <w:tcPr>
            <w:tcW w:w="1448" w:type="pct"/>
            <w:gridSpan w:val="2"/>
            <w:vAlign w:val="center"/>
          </w:tcPr>
          <w:p w:rsidR="004C23C7" w:rsidRDefault="004C23C7" w:rsidP="004C23C7">
            <w:pPr>
              <w:snapToGrid w:val="0"/>
              <w:spacing w:line="240" w:lineRule="atLeast"/>
              <w:jc w:val="center"/>
              <w:rPr>
                <w:kern w:val="0"/>
                <w:szCs w:val="21"/>
              </w:rPr>
            </w:pPr>
            <w:r>
              <w:rPr>
                <w:szCs w:val="21"/>
              </w:rPr>
              <w:t>pH</w:t>
            </w:r>
          </w:p>
        </w:tc>
        <w:tc>
          <w:tcPr>
            <w:tcW w:w="434" w:type="pct"/>
            <w:vAlign w:val="center"/>
          </w:tcPr>
          <w:p w:rsidR="004C23C7" w:rsidRDefault="004C23C7" w:rsidP="00EC116B">
            <w:pPr>
              <w:adjustRightInd w:val="0"/>
              <w:snapToGrid w:val="0"/>
              <w:jc w:val="center"/>
              <w:rPr>
                <w:kern w:val="21"/>
                <w:szCs w:val="21"/>
              </w:rPr>
            </w:pPr>
            <w:r>
              <w:rPr>
                <w:szCs w:val="21"/>
              </w:rPr>
              <w:t>无量纲</w:t>
            </w:r>
          </w:p>
        </w:tc>
        <w:tc>
          <w:tcPr>
            <w:tcW w:w="3116" w:type="pct"/>
            <w:gridSpan w:val="2"/>
            <w:vAlign w:val="center"/>
          </w:tcPr>
          <w:p w:rsidR="004C23C7" w:rsidRDefault="004C23C7" w:rsidP="00EC116B">
            <w:pPr>
              <w:snapToGrid w:val="0"/>
              <w:jc w:val="center"/>
              <w:rPr>
                <w:bCs/>
                <w:szCs w:val="21"/>
              </w:rPr>
            </w:pPr>
            <w:r>
              <w:rPr>
                <w:rFonts w:hint="eastAsia"/>
                <w:bCs/>
                <w:szCs w:val="21"/>
              </w:rPr>
              <w:t>7.3</w:t>
            </w:r>
          </w:p>
        </w:tc>
      </w:tr>
      <w:tr w:rsidR="004C23C7" w:rsidTr="004C23C7">
        <w:trPr>
          <w:trHeight w:val="334"/>
          <w:jc w:val="center"/>
        </w:trPr>
        <w:tc>
          <w:tcPr>
            <w:tcW w:w="1448" w:type="pct"/>
            <w:gridSpan w:val="2"/>
            <w:vAlign w:val="center"/>
          </w:tcPr>
          <w:p w:rsidR="004C23C7" w:rsidRDefault="004C23C7" w:rsidP="00EC116B">
            <w:pPr>
              <w:snapToGrid w:val="0"/>
              <w:spacing w:line="240" w:lineRule="atLeast"/>
              <w:jc w:val="center"/>
              <w:rPr>
                <w:szCs w:val="21"/>
              </w:rPr>
            </w:pPr>
            <w:r>
              <w:rPr>
                <w:rFonts w:hint="eastAsia"/>
                <w:szCs w:val="21"/>
              </w:rPr>
              <w:t>高锰酸盐指数（耗氧量）</w:t>
            </w:r>
          </w:p>
        </w:tc>
        <w:tc>
          <w:tcPr>
            <w:tcW w:w="434" w:type="pct"/>
            <w:vAlign w:val="center"/>
          </w:tcPr>
          <w:p w:rsidR="004C23C7" w:rsidRDefault="004C23C7" w:rsidP="00EC116B">
            <w:pPr>
              <w:adjustRightInd w:val="0"/>
              <w:snapToGrid w:val="0"/>
              <w:jc w:val="center"/>
              <w:rPr>
                <w:kern w:val="21"/>
                <w:szCs w:val="21"/>
              </w:rPr>
            </w:pPr>
            <w:r>
              <w:rPr>
                <w:szCs w:val="21"/>
              </w:rPr>
              <w:t>mg/L</w:t>
            </w:r>
          </w:p>
        </w:tc>
        <w:tc>
          <w:tcPr>
            <w:tcW w:w="3116" w:type="pct"/>
            <w:gridSpan w:val="2"/>
            <w:vAlign w:val="center"/>
          </w:tcPr>
          <w:p w:rsidR="004C23C7" w:rsidRDefault="004C23C7" w:rsidP="00EC116B">
            <w:pPr>
              <w:snapToGrid w:val="0"/>
              <w:jc w:val="center"/>
              <w:rPr>
                <w:bCs/>
                <w:szCs w:val="21"/>
              </w:rPr>
            </w:pPr>
            <w:r>
              <w:rPr>
                <w:rFonts w:hint="eastAsia"/>
                <w:bCs/>
                <w:szCs w:val="21"/>
              </w:rPr>
              <w:t>1.1</w:t>
            </w:r>
          </w:p>
        </w:tc>
      </w:tr>
      <w:tr w:rsidR="004C23C7" w:rsidTr="004C23C7">
        <w:trPr>
          <w:trHeight w:val="334"/>
          <w:jc w:val="center"/>
        </w:trPr>
        <w:tc>
          <w:tcPr>
            <w:tcW w:w="1448" w:type="pct"/>
            <w:gridSpan w:val="2"/>
            <w:vAlign w:val="center"/>
          </w:tcPr>
          <w:p w:rsidR="004C23C7" w:rsidRDefault="004C23C7" w:rsidP="00EC116B">
            <w:pPr>
              <w:snapToGrid w:val="0"/>
              <w:spacing w:line="240" w:lineRule="atLeast"/>
              <w:jc w:val="center"/>
              <w:rPr>
                <w:szCs w:val="21"/>
              </w:rPr>
            </w:pPr>
            <w:r>
              <w:rPr>
                <w:szCs w:val="21"/>
              </w:rPr>
              <w:t>氨氮</w:t>
            </w:r>
          </w:p>
        </w:tc>
        <w:tc>
          <w:tcPr>
            <w:tcW w:w="434" w:type="pct"/>
            <w:vAlign w:val="center"/>
          </w:tcPr>
          <w:p w:rsidR="004C23C7" w:rsidRDefault="004C23C7" w:rsidP="00EC116B">
            <w:pPr>
              <w:adjustRightInd w:val="0"/>
              <w:snapToGrid w:val="0"/>
              <w:jc w:val="center"/>
              <w:rPr>
                <w:szCs w:val="21"/>
              </w:rPr>
            </w:pPr>
            <w:r>
              <w:rPr>
                <w:szCs w:val="21"/>
              </w:rPr>
              <w:t>mg/L</w:t>
            </w:r>
          </w:p>
        </w:tc>
        <w:tc>
          <w:tcPr>
            <w:tcW w:w="3116" w:type="pct"/>
            <w:gridSpan w:val="2"/>
            <w:vAlign w:val="center"/>
          </w:tcPr>
          <w:p w:rsidR="004C23C7" w:rsidRDefault="004C23C7" w:rsidP="00EC116B">
            <w:pPr>
              <w:snapToGrid w:val="0"/>
              <w:jc w:val="center"/>
              <w:rPr>
                <w:bCs/>
                <w:szCs w:val="21"/>
              </w:rPr>
            </w:pPr>
            <w:r>
              <w:rPr>
                <w:rFonts w:hint="eastAsia"/>
                <w:bCs/>
                <w:szCs w:val="21"/>
              </w:rPr>
              <w:t>&lt;0.025</w:t>
            </w:r>
          </w:p>
        </w:tc>
      </w:tr>
      <w:tr w:rsidR="004C23C7" w:rsidRPr="004C23C7" w:rsidTr="004C23C7">
        <w:trPr>
          <w:trHeight w:val="334"/>
          <w:jc w:val="center"/>
        </w:trPr>
        <w:tc>
          <w:tcPr>
            <w:tcW w:w="1448" w:type="pct"/>
            <w:gridSpan w:val="2"/>
            <w:vAlign w:val="center"/>
          </w:tcPr>
          <w:p w:rsidR="004C23C7" w:rsidRPr="004C23C7" w:rsidRDefault="004C23C7" w:rsidP="00EC116B">
            <w:pPr>
              <w:adjustRightInd w:val="0"/>
              <w:snapToGrid w:val="0"/>
              <w:jc w:val="center"/>
              <w:rPr>
                <w:color w:val="000000" w:themeColor="text1"/>
                <w:szCs w:val="21"/>
              </w:rPr>
            </w:pPr>
            <w:r w:rsidRPr="004C23C7">
              <w:rPr>
                <w:rFonts w:hint="eastAsia"/>
                <w:color w:val="000000" w:themeColor="text1"/>
              </w:rPr>
              <w:lastRenderedPageBreak/>
              <w:t>石油类</w:t>
            </w:r>
          </w:p>
        </w:tc>
        <w:tc>
          <w:tcPr>
            <w:tcW w:w="434" w:type="pct"/>
            <w:vAlign w:val="center"/>
          </w:tcPr>
          <w:p w:rsidR="004C23C7" w:rsidRPr="004C23C7" w:rsidRDefault="004C23C7" w:rsidP="00EC116B">
            <w:pPr>
              <w:adjustRightInd w:val="0"/>
              <w:snapToGrid w:val="0"/>
              <w:jc w:val="center"/>
              <w:rPr>
                <w:color w:val="000000" w:themeColor="text1"/>
                <w:szCs w:val="21"/>
              </w:rPr>
            </w:pPr>
            <w:r w:rsidRPr="004C23C7">
              <w:rPr>
                <w:color w:val="000000" w:themeColor="text1"/>
                <w:szCs w:val="21"/>
              </w:rPr>
              <w:t>mg/L</w:t>
            </w:r>
          </w:p>
        </w:tc>
        <w:tc>
          <w:tcPr>
            <w:tcW w:w="3116" w:type="pct"/>
            <w:gridSpan w:val="2"/>
            <w:vAlign w:val="center"/>
          </w:tcPr>
          <w:p w:rsidR="004C23C7" w:rsidRPr="004C23C7" w:rsidRDefault="004C23C7" w:rsidP="00EC116B">
            <w:pPr>
              <w:snapToGrid w:val="0"/>
              <w:jc w:val="center"/>
              <w:rPr>
                <w:bCs/>
                <w:color w:val="000000" w:themeColor="text1"/>
                <w:szCs w:val="21"/>
              </w:rPr>
            </w:pPr>
            <w:r w:rsidRPr="004C23C7">
              <w:rPr>
                <w:rFonts w:hint="eastAsia"/>
                <w:bCs/>
                <w:color w:val="000000" w:themeColor="text1"/>
                <w:szCs w:val="21"/>
              </w:rPr>
              <w:t>0.03</w:t>
            </w:r>
          </w:p>
        </w:tc>
      </w:tr>
      <w:tr w:rsidR="004C23C7" w:rsidRPr="004C23C7" w:rsidTr="004C23C7">
        <w:trPr>
          <w:trHeight w:val="334"/>
          <w:jc w:val="center"/>
        </w:trPr>
        <w:tc>
          <w:tcPr>
            <w:tcW w:w="740" w:type="pct"/>
            <w:vMerge w:val="restart"/>
            <w:vAlign w:val="center"/>
          </w:tcPr>
          <w:p w:rsidR="004C23C7" w:rsidRPr="004C23C7" w:rsidRDefault="004C23C7" w:rsidP="00EC116B">
            <w:pPr>
              <w:snapToGrid w:val="0"/>
              <w:spacing w:line="240" w:lineRule="atLeast"/>
              <w:jc w:val="center"/>
              <w:rPr>
                <w:color w:val="000000" w:themeColor="text1"/>
                <w:szCs w:val="21"/>
              </w:rPr>
            </w:pPr>
            <w:r w:rsidRPr="004C23C7">
              <w:rPr>
                <w:rFonts w:hint="eastAsia"/>
                <w:color w:val="000000" w:themeColor="text1"/>
                <w:szCs w:val="21"/>
              </w:rPr>
              <w:t>挥发性有机物</w:t>
            </w:r>
          </w:p>
        </w:tc>
        <w:tc>
          <w:tcPr>
            <w:tcW w:w="708" w:type="pct"/>
            <w:vAlign w:val="center"/>
          </w:tcPr>
          <w:p w:rsidR="004C23C7" w:rsidRPr="004C23C7" w:rsidRDefault="004C23C7" w:rsidP="00EC116B">
            <w:pPr>
              <w:overflowPunct w:val="0"/>
              <w:adjustRightInd w:val="0"/>
              <w:snapToGrid w:val="0"/>
              <w:jc w:val="center"/>
              <w:rPr>
                <w:color w:val="000000" w:themeColor="text1"/>
                <w:szCs w:val="21"/>
              </w:rPr>
            </w:pPr>
            <w:r w:rsidRPr="004C23C7">
              <w:rPr>
                <w:rFonts w:hint="eastAsia"/>
                <w:color w:val="000000" w:themeColor="text1"/>
                <w:szCs w:val="21"/>
              </w:rPr>
              <w:t>二氯甲烷</w:t>
            </w:r>
          </w:p>
        </w:tc>
        <w:tc>
          <w:tcPr>
            <w:tcW w:w="434" w:type="pct"/>
            <w:vAlign w:val="center"/>
          </w:tcPr>
          <w:p w:rsidR="004C23C7" w:rsidRPr="004C23C7" w:rsidRDefault="004C23C7" w:rsidP="00EC116B">
            <w:pPr>
              <w:adjustRightInd w:val="0"/>
              <w:snapToGrid w:val="0"/>
              <w:jc w:val="center"/>
              <w:rPr>
                <w:color w:val="000000" w:themeColor="text1"/>
                <w:szCs w:val="21"/>
              </w:rPr>
            </w:pPr>
            <w:r w:rsidRPr="004C23C7">
              <w:rPr>
                <w:color w:val="000000" w:themeColor="text1"/>
                <w:szCs w:val="21"/>
              </w:rPr>
              <w:t>mg/L</w:t>
            </w:r>
          </w:p>
        </w:tc>
        <w:tc>
          <w:tcPr>
            <w:tcW w:w="3116" w:type="pct"/>
            <w:gridSpan w:val="2"/>
            <w:vAlign w:val="center"/>
          </w:tcPr>
          <w:p w:rsidR="004C23C7" w:rsidRPr="004C23C7" w:rsidRDefault="004C23C7" w:rsidP="00EC116B">
            <w:pPr>
              <w:adjustRightInd w:val="0"/>
              <w:snapToGrid w:val="0"/>
              <w:jc w:val="center"/>
              <w:rPr>
                <w:color w:val="000000" w:themeColor="text1"/>
                <w:kern w:val="21"/>
                <w:szCs w:val="21"/>
              </w:rPr>
            </w:pPr>
            <w:r w:rsidRPr="004C23C7">
              <w:rPr>
                <w:rFonts w:hint="eastAsia"/>
                <w:color w:val="000000" w:themeColor="text1"/>
                <w:kern w:val="21"/>
                <w:szCs w:val="21"/>
              </w:rPr>
              <w:t>&lt;1.0</w:t>
            </w:r>
            <w:r w:rsidRPr="004C23C7">
              <w:rPr>
                <w:color w:val="000000" w:themeColor="text1"/>
                <w:kern w:val="21"/>
                <w:szCs w:val="21"/>
              </w:rPr>
              <w:t>×</w:t>
            </w:r>
            <w:r w:rsidRPr="004C23C7">
              <w:rPr>
                <w:rFonts w:hint="eastAsia"/>
                <w:color w:val="000000" w:themeColor="text1"/>
                <w:kern w:val="21"/>
                <w:szCs w:val="21"/>
              </w:rPr>
              <w:t>10</w:t>
            </w:r>
            <w:r w:rsidRPr="004C23C7">
              <w:rPr>
                <w:rFonts w:hint="eastAsia"/>
                <w:color w:val="000000" w:themeColor="text1"/>
                <w:kern w:val="21"/>
                <w:szCs w:val="21"/>
                <w:vertAlign w:val="superscript"/>
              </w:rPr>
              <w:t>-3</w:t>
            </w:r>
          </w:p>
        </w:tc>
      </w:tr>
      <w:tr w:rsidR="004C23C7" w:rsidRPr="004C23C7" w:rsidTr="004C23C7">
        <w:trPr>
          <w:trHeight w:val="334"/>
          <w:jc w:val="center"/>
        </w:trPr>
        <w:tc>
          <w:tcPr>
            <w:tcW w:w="740" w:type="pct"/>
            <w:vMerge/>
            <w:vAlign w:val="center"/>
          </w:tcPr>
          <w:p w:rsidR="004C23C7" w:rsidRPr="004C23C7" w:rsidRDefault="004C23C7" w:rsidP="00EC116B">
            <w:pPr>
              <w:snapToGrid w:val="0"/>
              <w:spacing w:line="240" w:lineRule="atLeast"/>
              <w:jc w:val="center"/>
              <w:rPr>
                <w:color w:val="000000" w:themeColor="text1"/>
                <w:szCs w:val="21"/>
              </w:rPr>
            </w:pPr>
          </w:p>
        </w:tc>
        <w:tc>
          <w:tcPr>
            <w:tcW w:w="708" w:type="pct"/>
            <w:vAlign w:val="center"/>
          </w:tcPr>
          <w:p w:rsidR="004C23C7" w:rsidRPr="004C23C7" w:rsidRDefault="004C23C7" w:rsidP="00EC116B">
            <w:pPr>
              <w:adjustRightInd w:val="0"/>
              <w:snapToGrid w:val="0"/>
              <w:jc w:val="center"/>
              <w:rPr>
                <w:color w:val="000000" w:themeColor="text1"/>
                <w:szCs w:val="21"/>
              </w:rPr>
            </w:pPr>
            <w:r w:rsidRPr="004C23C7">
              <w:rPr>
                <w:rFonts w:hint="eastAsia"/>
                <w:color w:val="000000" w:themeColor="text1"/>
                <w:szCs w:val="21"/>
              </w:rPr>
              <w:t>氯仿</w:t>
            </w:r>
          </w:p>
        </w:tc>
        <w:tc>
          <w:tcPr>
            <w:tcW w:w="434" w:type="pct"/>
            <w:vAlign w:val="center"/>
          </w:tcPr>
          <w:p w:rsidR="004C23C7" w:rsidRPr="004C23C7" w:rsidRDefault="004C23C7" w:rsidP="00EC116B">
            <w:pPr>
              <w:adjustRightInd w:val="0"/>
              <w:snapToGrid w:val="0"/>
              <w:jc w:val="center"/>
              <w:rPr>
                <w:color w:val="000000" w:themeColor="text1"/>
                <w:szCs w:val="21"/>
              </w:rPr>
            </w:pPr>
            <w:r w:rsidRPr="004C23C7">
              <w:rPr>
                <w:color w:val="000000" w:themeColor="text1"/>
                <w:szCs w:val="21"/>
              </w:rPr>
              <w:t>mg/L</w:t>
            </w:r>
          </w:p>
        </w:tc>
        <w:tc>
          <w:tcPr>
            <w:tcW w:w="3116" w:type="pct"/>
            <w:gridSpan w:val="2"/>
            <w:vAlign w:val="center"/>
          </w:tcPr>
          <w:p w:rsidR="004C23C7" w:rsidRPr="004C23C7" w:rsidRDefault="004C23C7" w:rsidP="00EC116B">
            <w:pPr>
              <w:adjustRightInd w:val="0"/>
              <w:snapToGrid w:val="0"/>
              <w:jc w:val="center"/>
              <w:rPr>
                <w:color w:val="000000" w:themeColor="text1"/>
                <w:kern w:val="21"/>
                <w:szCs w:val="21"/>
              </w:rPr>
            </w:pPr>
            <w:r w:rsidRPr="004C23C7">
              <w:rPr>
                <w:rFonts w:hint="eastAsia"/>
                <w:color w:val="000000" w:themeColor="text1"/>
                <w:kern w:val="21"/>
                <w:szCs w:val="21"/>
              </w:rPr>
              <w:t>&lt;1.4</w:t>
            </w:r>
            <w:r w:rsidRPr="004C23C7">
              <w:rPr>
                <w:color w:val="000000" w:themeColor="text1"/>
                <w:kern w:val="21"/>
                <w:szCs w:val="21"/>
              </w:rPr>
              <w:t>×</w:t>
            </w:r>
            <w:r w:rsidRPr="004C23C7">
              <w:rPr>
                <w:rFonts w:hint="eastAsia"/>
                <w:color w:val="000000" w:themeColor="text1"/>
                <w:kern w:val="21"/>
                <w:szCs w:val="21"/>
              </w:rPr>
              <w:t>10</w:t>
            </w:r>
            <w:r w:rsidRPr="004C23C7">
              <w:rPr>
                <w:rFonts w:hint="eastAsia"/>
                <w:color w:val="000000" w:themeColor="text1"/>
                <w:kern w:val="21"/>
                <w:szCs w:val="21"/>
                <w:vertAlign w:val="superscript"/>
              </w:rPr>
              <w:t>-3</w:t>
            </w:r>
          </w:p>
        </w:tc>
      </w:tr>
      <w:tr w:rsidR="004C23C7" w:rsidRPr="004C23C7" w:rsidTr="004C23C7">
        <w:trPr>
          <w:trHeight w:val="334"/>
          <w:jc w:val="center"/>
        </w:trPr>
        <w:tc>
          <w:tcPr>
            <w:tcW w:w="740" w:type="pct"/>
            <w:vMerge/>
            <w:vAlign w:val="center"/>
          </w:tcPr>
          <w:p w:rsidR="004C23C7" w:rsidRPr="004C23C7" w:rsidRDefault="004C23C7" w:rsidP="00EC116B">
            <w:pPr>
              <w:snapToGrid w:val="0"/>
              <w:spacing w:line="240" w:lineRule="atLeast"/>
              <w:jc w:val="center"/>
              <w:rPr>
                <w:color w:val="000000" w:themeColor="text1"/>
                <w:szCs w:val="21"/>
              </w:rPr>
            </w:pPr>
          </w:p>
        </w:tc>
        <w:tc>
          <w:tcPr>
            <w:tcW w:w="708" w:type="pct"/>
            <w:vAlign w:val="center"/>
          </w:tcPr>
          <w:p w:rsidR="004C23C7" w:rsidRPr="004C23C7" w:rsidRDefault="004C23C7" w:rsidP="00EC116B">
            <w:pPr>
              <w:adjustRightInd w:val="0"/>
              <w:snapToGrid w:val="0"/>
              <w:jc w:val="center"/>
              <w:rPr>
                <w:color w:val="000000" w:themeColor="text1"/>
                <w:szCs w:val="21"/>
              </w:rPr>
            </w:pPr>
            <w:r w:rsidRPr="004C23C7">
              <w:rPr>
                <w:rFonts w:hint="eastAsia"/>
                <w:color w:val="000000" w:themeColor="text1"/>
                <w:szCs w:val="21"/>
              </w:rPr>
              <w:t>甲苯</w:t>
            </w:r>
          </w:p>
        </w:tc>
        <w:tc>
          <w:tcPr>
            <w:tcW w:w="434" w:type="pct"/>
            <w:vAlign w:val="center"/>
          </w:tcPr>
          <w:p w:rsidR="004C23C7" w:rsidRPr="004C23C7" w:rsidRDefault="004C23C7" w:rsidP="00EC116B">
            <w:pPr>
              <w:adjustRightInd w:val="0"/>
              <w:snapToGrid w:val="0"/>
              <w:jc w:val="center"/>
              <w:rPr>
                <w:color w:val="000000" w:themeColor="text1"/>
                <w:szCs w:val="21"/>
              </w:rPr>
            </w:pPr>
            <w:r w:rsidRPr="004C23C7">
              <w:rPr>
                <w:color w:val="000000" w:themeColor="text1"/>
                <w:szCs w:val="21"/>
              </w:rPr>
              <w:t>mg/L</w:t>
            </w:r>
          </w:p>
        </w:tc>
        <w:tc>
          <w:tcPr>
            <w:tcW w:w="3116" w:type="pct"/>
            <w:gridSpan w:val="2"/>
            <w:vAlign w:val="center"/>
          </w:tcPr>
          <w:p w:rsidR="004C23C7" w:rsidRPr="004C23C7" w:rsidRDefault="004C23C7" w:rsidP="00EC116B">
            <w:pPr>
              <w:adjustRightInd w:val="0"/>
              <w:snapToGrid w:val="0"/>
              <w:jc w:val="center"/>
              <w:rPr>
                <w:color w:val="000000" w:themeColor="text1"/>
                <w:kern w:val="21"/>
                <w:szCs w:val="21"/>
              </w:rPr>
            </w:pPr>
            <w:r w:rsidRPr="004C23C7">
              <w:rPr>
                <w:rFonts w:hint="eastAsia"/>
                <w:color w:val="000000" w:themeColor="text1"/>
                <w:kern w:val="21"/>
                <w:szCs w:val="21"/>
              </w:rPr>
              <w:t>&lt;1.4</w:t>
            </w:r>
            <w:r w:rsidRPr="004C23C7">
              <w:rPr>
                <w:color w:val="000000" w:themeColor="text1"/>
                <w:kern w:val="21"/>
                <w:szCs w:val="21"/>
              </w:rPr>
              <w:t>×</w:t>
            </w:r>
            <w:r w:rsidRPr="004C23C7">
              <w:rPr>
                <w:rFonts w:hint="eastAsia"/>
                <w:color w:val="000000" w:themeColor="text1"/>
                <w:kern w:val="21"/>
                <w:szCs w:val="21"/>
              </w:rPr>
              <w:t>10</w:t>
            </w:r>
            <w:r w:rsidRPr="004C23C7">
              <w:rPr>
                <w:rFonts w:hint="eastAsia"/>
                <w:color w:val="000000" w:themeColor="text1"/>
                <w:kern w:val="21"/>
                <w:szCs w:val="21"/>
                <w:vertAlign w:val="superscript"/>
              </w:rPr>
              <w:t>-3</w:t>
            </w:r>
          </w:p>
        </w:tc>
      </w:tr>
    </w:tbl>
    <w:p w:rsidR="004C23C7" w:rsidRPr="004C23C7" w:rsidRDefault="004C23C7" w:rsidP="004C23C7">
      <w:pPr>
        <w:pStyle w:val="af2"/>
        <w:spacing w:line="240" w:lineRule="auto"/>
        <w:ind w:firstLineChars="0" w:firstLine="0"/>
        <w:jc w:val="center"/>
        <w:rPr>
          <w:rFonts w:eastAsia="黑体" w:hAnsi="黑体"/>
          <w:color w:val="000000" w:themeColor="text1"/>
          <w:sz w:val="24"/>
          <w:szCs w:val="21"/>
        </w:rPr>
      </w:pPr>
    </w:p>
    <w:p w:rsidR="004C23C7" w:rsidRPr="004C23C7" w:rsidRDefault="0034622D" w:rsidP="004C23C7">
      <w:pPr>
        <w:pStyle w:val="af2"/>
        <w:ind w:firstLine="480"/>
        <w:rPr>
          <w:color w:val="000000" w:themeColor="text1"/>
          <w:kern w:val="0"/>
          <w:sz w:val="23"/>
          <w:szCs w:val="23"/>
          <w:lang w:val="zh-CN"/>
        </w:rPr>
      </w:pPr>
      <w:r w:rsidRPr="004C23C7">
        <w:rPr>
          <w:color w:val="000000" w:themeColor="text1"/>
          <w:sz w:val="24"/>
        </w:rPr>
        <w:t>监测结果表明，验收监测期间</w:t>
      </w:r>
      <w:r w:rsidRPr="004C23C7">
        <w:rPr>
          <w:rFonts w:hint="eastAsia"/>
          <w:color w:val="000000" w:themeColor="text1"/>
          <w:sz w:val="24"/>
        </w:rPr>
        <w:t>，</w:t>
      </w:r>
      <w:r w:rsidRPr="004C23C7">
        <w:rPr>
          <w:color w:val="000000" w:themeColor="text1"/>
          <w:kern w:val="0"/>
          <w:sz w:val="23"/>
          <w:szCs w:val="23"/>
          <w:lang w:val="zh-CN"/>
        </w:rPr>
        <w:t>项目地下水</w:t>
      </w:r>
      <w:r w:rsidRPr="004C23C7">
        <w:rPr>
          <w:color w:val="000000" w:themeColor="text1"/>
          <w:kern w:val="0"/>
          <w:sz w:val="23"/>
          <w:szCs w:val="23"/>
        </w:rPr>
        <w:t>所测指标</w:t>
      </w:r>
      <w:r w:rsidRPr="004C23C7">
        <w:rPr>
          <w:rFonts w:hint="eastAsia"/>
          <w:color w:val="000000" w:themeColor="text1"/>
          <w:kern w:val="0"/>
          <w:sz w:val="23"/>
          <w:szCs w:val="23"/>
        </w:rPr>
        <w:t>满足</w:t>
      </w:r>
      <w:r w:rsidRPr="004C23C7">
        <w:rPr>
          <w:color w:val="000000" w:themeColor="text1"/>
          <w:kern w:val="0"/>
          <w:sz w:val="23"/>
          <w:szCs w:val="23"/>
          <w:lang w:val="zh-CN"/>
        </w:rPr>
        <w:t>《地下水质量标准》（</w:t>
      </w:r>
      <w:r w:rsidRPr="004C23C7">
        <w:rPr>
          <w:color w:val="000000" w:themeColor="text1"/>
          <w:kern w:val="0"/>
          <w:sz w:val="23"/>
          <w:szCs w:val="23"/>
          <w:lang w:val="zh-CN"/>
        </w:rPr>
        <w:t>GB</w:t>
      </w:r>
      <w:r w:rsidRPr="004C23C7">
        <w:rPr>
          <w:color w:val="000000" w:themeColor="text1"/>
          <w:kern w:val="0"/>
          <w:sz w:val="23"/>
          <w:szCs w:val="23"/>
        </w:rPr>
        <w:t>/T14848-2017</w:t>
      </w:r>
      <w:r w:rsidRPr="004C23C7">
        <w:rPr>
          <w:color w:val="000000" w:themeColor="text1"/>
          <w:kern w:val="0"/>
          <w:sz w:val="23"/>
          <w:szCs w:val="23"/>
          <w:lang w:val="zh-CN"/>
        </w:rPr>
        <w:t>）</w:t>
      </w:r>
      <w:r w:rsidRPr="004C23C7">
        <w:rPr>
          <w:color w:val="000000" w:themeColor="text1"/>
          <w:kern w:val="0"/>
          <w:sz w:val="23"/>
          <w:szCs w:val="23"/>
          <w:lang w:val="zh-CN"/>
        </w:rPr>
        <w:t>Ⅲ</w:t>
      </w:r>
      <w:r w:rsidRPr="004C23C7">
        <w:rPr>
          <w:color w:val="000000" w:themeColor="text1"/>
          <w:kern w:val="0"/>
          <w:sz w:val="23"/>
          <w:szCs w:val="23"/>
          <w:lang w:val="zh-CN"/>
        </w:rPr>
        <w:t>类标准限值。</w:t>
      </w:r>
    </w:p>
    <w:p w:rsidR="0066773C" w:rsidRPr="004C23C7" w:rsidRDefault="004E371C" w:rsidP="004C23C7">
      <w:pPr>
        <w:keepNext/>
        <w:keepLines/>
        <w:spacing w:line="360" w:lineRule="auto"/>
        <w:outlineLvl w:val="2"/>
        <w:rPr>
          <w:rFonts w:eastAsia="黑体"/>
          <w:bCs/>
          <w:color w:val="000000" w:themeColor="text1"/>
          <w:sz w:val="28"/>
          <w:szCs w:val="32"/>
        </w:rPr>
      </w:pPr>
      <w:r w:rsidRPr="004C23C7">
        <w:rPr>
          <w:rFonts w:eastAsia="黑体" w:hint="eastAsia"/>
          <w:bCs/>
          <w:color w:val="000000" w:themeColor="text1"/>
          <w:sz w:val="28"/>
          <w:szCs w:val="32"/>
        </w:rPr>
        <w:t>9.</w:t>
      </w:r>
      <w:r w:rsidR="00DE3B29" w:rsidRPr="004C23C7">
        <w:rPr>
          <w:rFonts w:eastAsia="黑体"/>
          <w:bCs/>
          <w:color w:val="000000" w:themeColor="text1"/>
          <w:sz w:val="28"/>
          <w:szCs w:val="32"/>
        </w:rPr>
        <w:t>3</w:t>
      </w:r>
      <w:r w:rsidRPr="004C23C7">
        <w:rPr>
          <w:rFonts w:eastAsia="黑体" w:hint="eastAsia"/>
          <w:bCs/>
          <w:color w:val="000000" w:themeColor="text1"/>
          <w:sz w:val="28"/>
          <w:szCs w:val="32"/>
        </w:rPr>
        <w:t>.</w:t>
      </w:r>
      <w:r w:rsidR="004C23C7">
        <w:rPr>
          <w:rFonts w:eastAsia="黑体"/>
          <w:bCs/>
          <w:color w:val="000000" w:themeColor="text1"/>
          <w:sz w:val="28"/>
          <w:szCs w:val="32"/>
        </w:rPr>
        <w:t>2</w:t>
      </w:r>
      <w:r w:rsidR="00015A58" w:rsidRPr="004C23C7">
        <w:rPr>
          <w:rFonts w:eastAsia="黑体" w:hint="eastAsia"/>
          <w:bCs/>
          <w:color w:val="000000" w:themeColor="text1"/>
          <w:sz w:val="28"/>
          <w:szCs w:val="32"/>
        </w:rPr>
        <w:t>土壤环境监测结果</w:t>
      </w:r>
    </w:p>
    <w:p w:rsidR="0066773C" w:rsidRPr="004C23C7" w:rsidRDefault="00015A58" w:rsidP="00015A58">
      <w:pPr>
        <w:spacing w:line="360" w:lineRule="auto"/>
        <w:ind w:firstLineChars="200" w:firstLine="480"/>
        <w:rPr>
          <w:color w:val="000000" w:themeColor="text1"/>
          <w:sz w:val="24"/>
        </w:rPr>
      </w:pPr>
      <w:r w:rsidRPr="004C23C7">
        <w:rPr>
          <w:rFonts w:hint="eastAsia"/>
          <w:color w:val="000000" w:themeColor="text1"/>
          <w:sz w:val="24"/>
        </w:rPr>
        <w:t>项目土壤环境监测结果见下表</w:t>
      </w:r>
      <w:r w:rsidR="0010366C" w:rsidRPr="004C23C7">
        <w:rPr>
          <w:rFonts w:hint="eastAsia"/>
          <w:color w:val="000000" w:themeColor="text1"/>
          <w:sz w:val="24"/>
        </w:rPr>
        <w:t>。</w:t>
      </w:r>
    </w:p>
    <w:p w:rsidR="007C65F0" w:rsidRPr="004C23C7" w:rsidRDefault="009A4502" w:rsidP="004C23C7">
      <w:pPr>
        <w:jc w:val="center"/>
        <w:rPr>
          <w:rFonts w:eastAsia="黑体" w:hAnsi="黑体"/>
          <w:color w:val="000000" w:themeColor="text1"/>
          <w:sz w:val="24"/>
          <w:szCs w:val="21"/>
        </w:rPr>
      </w:pPr>
      <w:r w:rsidRPr="004C23C7">
        <w:rPr>
          <w:rFonts w:eastAsia="黑体" w:hAnsi="黑体"/>
          <w:color w:val="000000" w:themeColor="text1"/>
          <w:sz w:val="24"/>
          <w:szCs w:val="21"/>
        </w:rPr>
        <w:t>表</w:t>
      </w:r>
      <w:r w:rsidRPr="004C23C7">
        <w:rPr>
          <w:rFonts w:eastAsia="黑体" w:hAnsi="黑体" w:hint="eastAsia"/>
          <w:color w:val="000000" w:themeColor="text1"/>
          <w:sz w:val="24"/>
          <w:szCs w:val="21"/>
        </w:rPr>
        <w:t>9</w:t>
      </w:r>
      <w:r w:rsidRPr="004C23C7">
        <w:rPr>
          <w:rFonts w:eastAsia="黑体" w:hAnsi="黑体"/>
          <w:color w:val="000000" w:themeColor="text1"/>
          <w:sz w:val="24"/>
          <w:szCs w:val="21"/>
        </w:rPr>
        <w:t>-</w:t>
      </w:r>
      <w:r w:rsidR="00F13548" w:rsidRPr="004C23C7">
        <w:rPr>
          <w:rFonts w:eastAsia="黑体" w:hAnsi="黑体"/>
          <w:color w:val="000000" w:themeColor="text1"/>
          <w:sz w:val="24"/>
          <w:szCs w:val="21"/>
        </w:rPr>
        <w:t>1</w:t>
      </w:r>
      <w:r w:rsidR="004C23C7" w:rsidRPr="004C23C7">
        <w:rPr>
          <w:rFonts w:eastAsia="黑体" w:hAnsi="黑体"/>
          <w:color w:val="000000" w:themeColor="text1"/>
          <w:sz w:val="24"/>
          <w:szCs w:val="21"/>
        </w:rPr>
        <w:t>2</w:t>
      </w:r>
      <w:r w:rsidRPr="004C23C7">
        <w:rPr>
          <w:rFonts w:eastAsia="黑体" w:hAnsi="黑体"/>
          <w:color w:val="000000" w:themeColor="text1"/>
          <w:sz w:val="24"/>
          <w:szCs w:val="21"/>
        </w:rPr>
        <w:t xml:space="preserve">  </w:t>
      </w:r>
      <w:r w:rsidRPr="004C23C7">
        <w:rPr>
          <w:rFonts w:eastAsia="黑体" w:hAnsi="黑体" w:hint="eastAsia"/>
          <w:color w:val="000000" w:themeColor="text1"/>
          <w:sz w:val="24"/>
          <w:szCs w:val="21"/>
        </w:rPr>
        <w:t>土壤</w:t>
      </w:r>
      <w:r w:rsidRPr="004C23C7">
        <w:rPr>
          <w:rFonts w:eastAsia="黑体" w:hAnsi="黑体"/>
          <w:color w:val="000000" w:themeColor="text1"/>
          <w:sz w:val="24"/>
          <w:szCs w:val="21"/>
        </w:rPr>
        <w:t>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25"/>
        <w:gridCol w:w="1296"/>
        <w:gridCol w:w="799"/>
        <w:gridCol w:w="5662"/>
      </w:tblGrid>
      <w:tr w:rsidR="004C23C7" w:rsidRPr="004C23C7" w:rsidTr="004C23C7">
        <w:trPr>
          <w:trHeight w:val="334"/>
          <w:tblHeader/>
          <w:jc w:val="center"/>
        </w:trPr>
        <w:tc>
          <w:tcPr>
            <w:tcW w:w="1442" w:type="pct"/>
            <w:gridSpan w:val="2"/>
            <w:vMerge w:val="restart"/>
            <w:vAlign w:val="center"/>
          </w:tcPr>
          <w:p w:rsidR="004C23C7" w:rsidRPr="004C23C7" w:rsidRDefault="004C23C7" w:rsidP="00EC116B">
            <w:pPr>
              <w:adjustRightInd w:val="0"/>
              <w:snapToGrid w:val="0"/>
              <w:jc w:val="center"/>
              <w:rPr>
                <w:color w:val="000000" w:themeColor="text1"/>
                <w:kern w:val="21"/>
                <w:szCs w:val="21"/>
              </w:rPr>
            </w:pPr>
            <w:r w:rsidRPr="004C23C7">
              <w:rPr>
                <w:color w:val="000000" w:themeColor="text1"/>
                <w:kern w:val="21"/>
                <w:szCs w:val="21"/>
              </w:rPr>
              <w:t>监测项目</w:t>
            </w:r>
          </w:p>
        </w:tc>
        <w:tc>
          <w:tcPr>
            <w:tcW w:w="440" w:type="pct"/>
            <w:vMerge w:val="restart"/>
            <w:vAlign w:val="center"/>
          </w:tcPr>
          <w:p w:rsidR="004C23C7" w:rsidRPr="004C23C7" w:rsidRDefault="004C23C7" w:rsidP="00EC116B">
            <w:pPr>
              <w:adjustRightInd w:val="0"/>
              <w:snapToGrid w:val="0"/>
              <w:jc w:val="center"/>
              <w:rPr>
                <w:color w:val="000000" w:themeColor="text1"/>
                <w:kern w:val="21"/>
                <w:szCs w:val="21"/>
              </w:rPr>
            </w:pPr>
            <w:r w:rsidRPr="004C23C7">
              <w:rPr>
                <w:color w:val="000000" w:themeColor="text1"/>
                <w:kern w:val="21"/>
                <w:szCs w:val="21"/>
              </w:rPr>
              <w:t>单位</w:t>
            </w:r>
          </w:p>
        </w:tc>
        <w:tc>
          <w:tcPr>
            <w:tcW w:w="3116" w:type="pct"/>
            <w:vAlign w:val="center"/>
          </w:tcPr>
          <w:p w:rsidR="004C23C7" w:rsidRPr="004C23C7" w:rsidRDefault="004C23C7" w:rsidP="00EC116B">
            <w:pPr>
              <w:adjustRightInd w:val="0"/>
              <w:snapToGrid w:val="0"/>
              <w:jc w:val="center"/>
              <w:rPr>
                <w:color w:val="000000" w:themeColor="text1"/>
                <w:kern w:val="21"/>
                <w:szCs w:val="21"/>
              </w:rPr>
            </w:pPr>
            <w:r w:rsidRPr="004C23C7">
              <w:rPr>
                <w:color w:val="000000" w:themeColor="text1"/>
                <w:kern w:val="21"/>
                <w:szCs w:val="21"/>
              </w:rPr>
              <w:t>监测时间、点位、深度及结果</w:t>
            </w:r>
          </w:p>
        </w:tc>
      </w:tr>
      <w:tr w:rsidR="004C23C7" w:rsidRPr="004C23C7" w:rsidTr="004C23C7">
        <w:trPr>
          <w:trHeight w:val="334"/>
          <w:tblHeader/>
          <w:jc w:val="center"/>
        </w:trPr>
        <w:tc>
          <w:tcPr>
            <w:tcW w:w="1442" w:type="pct"/>
            <w:gridSpan w:val="2"/>
            <w:vMerge/>
            <w:vAlign w:val="center"/>
          </w:tcPr>
          <w:p w:rsidR="004C23C7" w:rsidRPr="004C23C7" w:rsidRDefault="004C23C7" w:rsidP="00EC116B">
            <w:pPr>
              <w:adjustRightInd w:val="0"/>
              <w:snapToGrid w:val="0"/>
              <w:jc w:val="center"/>
              <w:rPr>
                <w:color w:val="000000" w:themeColor="text1"/>
                <w:kern w:val="21"/>
                <w:szCs w:val="21"/>
              </w:rPr>
            </w:pPr>
          </w:p>
        </w:tc>
        <w:tc>
          <w:tcPr>
            <w:tcW w:w="440" w:type="pct"/>
            <w:vMerge/>
            <w:vAlign w:val="center"/>
          </w:tcPr>
          <w:p w:rsidR="004C23C7" w:rsidRPr="004C23C7" w:rsidRDefault="004C23C7" w:rsidP="00EC116B">
            <w:pPr>
              <w:adjustRightInd w:val="0"/>
              <w:snapToGrid w:val="0"/>
              <w:jc w:val="center"/>
              <w:rPr>
                <w:color w:val="000000" w:themeColor="text1"/>
                <w:kern w:val="21"/>
                <w:szCs w:val="21"/>
              </w:rPr>
            </w:pPr>
          </w:p>
        </w:tc>
        <w:tc>
          <w:tcPr>
            <w:tcW w:w="3116" w:type="pct"/>
            <w:vAlign w:val="center"/>
          </w:tcPr>
          <w:p w:rsidR="004C23C7" w:rsidRPr="004C23C7" w:rsidRDefault="004C23C7" w:rsidP="00EC116B">
            <w:pPr>
              <w:adjustRightInd w:val="0"/>
              <w:snapToGrid w:val="0"/>
              <w:jc w:val="center"/>
              <w:rPr>
                <w:color w:val="000000" w:themeColor="text1"/>
                <w:kern w:val="21"/>
                <w:szCs w:val="21"/>
              </w:rPr>
            </w:pPr>
            <w:r w:rsidRPr="004C23C7">
              <w:rPr>
                <w:rFonts w:hint="eastAsia"/>
                <w:color w:val="000000" w:themeColor="text1"/>
                <w:kern w:val="21"/>
                <w:szCs w:val="21"/>
              </w:rPr>
              <w:t>2023</w:t>
            </w:r>
            <w:r w:rsidRPr="004C23C7">
              <w:rPr>
                <w:rFonts w:hint="eastAsia"/>
                <w:color w:val="000000" w:themeColor="text1"/>
                <w:kern w:val="21"/>
                <w:szCs w:val="21"/>
              </w:rPr>
              <w:t>年</w:t>
            </w:r>
            <w:r w:rsidRPr="004C23C7">
              <w:rPr>
                <w:rFonts w:hint="eastAsia"/>
                <w:color w:val="000000" w:themeColor="text1"/>
                <w:kern w:val="21"/>
                <w:szCs w:val="21"/>
              </w:rPr>
              <w:t>1</w:t>
            </w:r>
            <w:r w:rsidRPr="004C23C7">
              <w:rPr>
                <w:rFonts w:hint="eastAsia"/>
                <w:color w:val="000000" w:themeColor="text1"/>
                <w:kern w:val="21"/>
                <w:szCs w:val="21"/>
              </w:rPr>
              <w:t>月</w:t>
            </w:r>
            <w:r w:rsidRPr="004C23C7">
              <w:rPr>
                <w:rFonts w:hint="eastAsia"/>
                <w:color w:val="000000" w:themeColor="text1"/>
                <w:kern w:val="21"/>
                <w:szCs w:val="21"/>
              </w:rPr>
              <w:t>29</w:t>
            </w:r>
            <w:r w:rsidRPr="004C23C7">
              <w:rPr>
                <w:rFonts w:hint="eastAsia"/>
                <w:color w:val="000000" w:themeColor="text1"/>
                <w:kern w:val="21"/>
                <w:szCs w:val="21"/>
              </w:rPr>
              <w:t>日</w:t>
            </w:r>
          </w:p>
        </w:tc>
      </w:tr>
      <w:tr w:rsidR="004C23C7" w:rsidRPr="004C23C7" w:rsidTr="004C23C7">
        <w:trPr>
          <w:trHeight w:val="334"/>
          <w:tblHeader/>
          <w:jc w:val="center"/>
        </w:trPr>
        <w:tc>
          <w:tcPr>
            <w:tcW w:w="1442" w:type="pct"/>
            <w:gridSpan w:val="2"/>
            <w:vMerge/>
            <w:vAlign w:val="center"/>
          </w:tcPr>
          <w:p w:rsidR="004C23C7" w:rsidRPr="004C23C7" w:rsidRDefault="004C23C7" w:rsidP="00EC116B">
            <w:pPr>
              <w:adjustRightInd w:val="0"/>
              <w:snapToGrid w:val="0"/>
              <w:jc w:val="center"/>
              <w:rPr>
                <w:color w:val="000000" w:themeColor="text1"/>
                <w:kern w:val="21"/>
                <w:szCs w:val="21"/>
              </w:rPr>
            </w:pPr>
          </w:p>
        </w:tc>
        <w:tc>
          <w:tcPr>
            <w:tcW w:w="440" w:type="pct"/>
            <w:vMerge/>
            <w:vAlign w:val="center"/>
          </w:tcPr>
          <w:p w:rsidR="004C23C7" w:rsidRPr="004C23C7" w:rsidRDefault="004C23C7" w:rsidP="00EC116B">
            <w:pPr>
              <w:adjustRightInd w:val="0"/>
              <w:snapToGrid w:val="0"/>
              <w:jc w:val="center"/>
              <w:rPr>
                <w:color w:val="000000" w:themeColor="text1"/>
                <w:kern w:val="21"/>
                <w:szCs w:val="21"/>
              </w:rPr>
            </w:pPr>
          </w:p>
        </w:tc>
        <w:tc>
          <w:tcPr>
            <w:tcW w:w="3116" w:type="pct"/>
            <w:vAlign w:val="center"/>
          </w:tcPr>
          <w:p w:rsidR="004C23C7" w:rsidRPr="004C23C7" w:rsidRDefault="004C23C7" w:rsidP="00EC116B">
            <w:pPr>
              <w:adjustRightInd w:val="0"/>
              <w:snapToGrid w:val="0"/>
              <w:jc w:val="center"/>
              <w:rPr>
                <w:color w:val="000000" w:themeColor="text1"/>
                <w:szCs w:val="21"/>
              </w:rPr>
            </w:pPr>
            <w:r w:rsidRPr="004C23C7">
              <w:rPr>
                <w:rFonts w:hint="eastAsia"/>
                <w:bCs/>
                <w:color w:val="000000" w:themeColor="text1"/>
                <w:szCs w:val="21"/>
              </w:rPr>
              <w:t>厂区中试车间南侧</w:t>
            </w:r>
            <w:r w:rsidRPr="004C23C7">
              <w:rPr>
                <w:rFonts w:hint="eastAsia"/>
                <w:bCs/>
                <w:color w:val="000000" w:themeColor="text1"/>
                <w:szCs w:val="21"/>
              </w:rPr>
              <w:t>1#</w:t>
            </w:r>
          </w:p>
        </w:tc>
      </w:tr>
      <w:tr w:rsidR="004C23C7" w:rsidRPr="004C23C7" w:rsidTr="004C23C7">
        <w:trPr>
          <w:trHeight w:val="334"/>
          <w:tblHeader/>
          <w:jc w:val="center"/>
        </w:trPr>
        <w:tc>
          <w:tcPr>
            <w:tcW w:w="1442" w:type="pct"/>
            <w:gridSpan w:val="2"/>
            <w:vMerge/>
            <w:vAlign w:val="center"/>
          </w:tcPr>
          <w:p w:rsidR="004C23C7" w:rsidRPr="004C23C7" w:rsidRDefault="004C23C7" w:rsidP="00EC116B">
            <w:pPr>
              <w:adjustRightInd w:val="0"/>
              <w:snapToGrid w:val="0"/>
              <w:jc w:val="center"/>
              <w:rPr>
                <w:color w:val="000000" w:themeColor="text1"/>
                <w:kern w:val="21"/>
                <w:szCs w:val="21"/>
              </w:rPr>
            </w:pPr>
          </w:p>
        </w:tc>
        <w:tc>
          <w:tcPr>
            <w:tcW w:w="440" w:type="pct"/>
            <w:vMerge/>
            <w:vAlign w:val="center"/>
          </w:tcPr>
          <w:p w:rsidR="004C23C7" w:rsidRPr="004C23C7" w:rsidRDefault="004C23C7" w:rsidP="00EC116B">
            <w:pPr>
              <w:adjustRightInd w:val="0"/>
              <w:snapToGrid w:val="0"/>
              <w:jc w:val="center"/>
              <w:rPr>
                <w:color w:val="000000" w:themeColor="text1"/>
                <w:kern w:val="21"/>
                <w:szCs w:val="21"/>
              </w:rPr>
            </w:pPr>
          </w:p>
        </w:tc>
        <w:tc>
          <w:tcPr>
            <w:tcW w:w="3116" w:type="pct"/>
            <w:vAlign w:val="center"/>
          </w:tcPr>
          <w:p w:rsidR="004C23C7" w:rsidRPr="004C23C7" w:rsidRDefault="004C23C7" w:rsidP="00EC116B">
            <w:pPr>
              <w:adjustRightInd w:val="0"/>
              <w:snapToGrid w:val="0"/>
              <w:jc w:val="center"/>
              <w:rPr>
                <w:color w:val="000000" w:themeColor="text1"/>
                <w:szCs w:val="21"/>
              </w:rPr>
            </w:pPr>
            <w:r w:rsidRPr="004C23C7">
              <w:rPr>
                <w:rFonts w:hint="eastAsia"/>
                <w:color w:val="000000" w:themeColor="text1"/>
                <w:szCs w:val="21"/>
              </w:rPr>
              <w:t>20</w:t>
            </w:r>
            <w:r w:rsidRPr="004C23C7">
              <w:rPr>
                <w:color w:val="000000" w:themeColor="text1"/>
                <w:szCs w:val="21"/>
              </w:rPr>
              <w:t>cm</w:t>
            </w:r>
          </w:p>
        </w:tc>
      </w:tr>
      <w:tr w:rsidR="004C23C7" w:rsidRPr="004C23C7" w:rsidTr="004C23C7">
        <w:trPr>
          <w:trHeight w:val="334"/>
          <w:jc w:val="center"/>
        </w:trPr>
        <w:tc>
          <w:tcPr>
            <w:tcW w:w="1442" w:type="pct"/>
            <w:gridSpan w:val="2"/>
            <w:vAlign w:val="center"/>
          </w:tcPr>
          <w:p w:rsidR="004C23C7" w:rsidRPr="004C23C7" w:rsidRDefault="004C23C7" w:rsidP="00EC116B">
            <w:pPr>
              <w:snapToGrid w:val="0"/>
              <w:spacing w:line="240" w:lineRule="atLeast"/>
              <w:jc w:val="center"/>
              <w:rPr>
                <w:bCs/>
                <w:color w:val="000000" w:themeColor="text1"/>
                <w:szCs w:val="21"/>
              </w:rPr>
            </w:pPr>
            <w:r w:rsidRPr="004C23C7">
              <w:rPr>
                <w:color w:val="000000" w:themeColor="text1"/>
                <w:szCs w:val="21"/>
              </w:rPr>
              <w:t>pH</w:t>
            </w:r>
          </w:p>
        </w:tc>
        <w:tc>
          <w:tcPr>
            <w:tcW w:w="440" w:type="pct"/>
            <w:vAlign w:val="center"/>
          </w:tcPr>
          <w:p w:rsidR="004C23C7" w:rsidRPr="004C23C7" w:rsidRDefault="004C23C7" w:rsidP="00EC116B">
            <w:pPr>
              <w:adjustRightInd w:val="0"/>
              <w:snapToGrid w:val="0"/>
              <w:jc w:val="center"/>
              <w:textAlignment w:val="center"/>
              <w:rPr>
                <w:color w:val="000000" w:themeColor="text1"/>
                <w:szCs w:val="21"/>
              </w:rPr>
            </w:pPr>
            <w:r w:rsidRPr="004C23C7">
              <w:rPr>
                <w:color w:val="000000" w:themeColor="text1"/>
                <w:szCs w:val="21"/>
              </w:rPr>
              <w:t>无量纲</w:t>
            </w:r>
          </w:p>
        </w:tc>
        <w:tc>
          <w:tcPr>
            <w:tcW w:w="3116" w:type="pct"/>
            <w:vAlign w:val="center"/>
          </w:tcPr>
          <w:p w:rsidR="004C23C7" w:rsidRPr="004C23C7" w:rsidRDefault="004C23C7" w:rsidP="00EC116B">
            <w:pPr>
              <w:adjustRightInd w:val="0"/>
              <w:snapToGrid w:val="0"/>
              <w:jc w:val="center"/>
              <w:rPr>
                <w:color w:val="000000" w:themeColor="text1"/>
                <w:kern w:val="21"/>
                <w:szCs w:val="21"/>
              </w:rPr>
            </w:pPr>
            <w:r w:rsidRPr="004C23C7">
              <w:rPr>
                <w:rFonts w:hint="eastAsia"/>
                <w:color w:val="000000" w:themeColor="text1"/>
                <w:kern w:val="21"/>
                <w:szCs w:val="21"/>
              </w:rPr>
              <w:t>6.89</w:t>
            </w:r>
          </w:p>
        </w:tc>
      </w:tr>
      <w:tr w:rsidR="004C23C7" w:rsidRPr="004C23C7" w:rsidTr="004C23C7">
        <w:trPr>
          <w:trHeight w:val="334"/>
          <w:jc w:val="center"/>
        </w:trPr>
        <w:tc>
          <w:tcPr>
            <w:tcW w:w="1442" w:type="pct"/>
            <w:gridSpan w:val="2"/>
            <w:vAlign w:val="center"/>
          </w:tcPr>
          <w:p w:rsidR="004C23C7" w:rsidRPr="004C23C7" w:rsidRDefault="004C23C7" w:rsidP="00EC116B">
            <w:pPr>
              <w:overflowPunct w:val="0"/>
              <w:adjustRightInd w:val="0"/>
              <w:snapToGrid w:val="0"/>
              <w:jc w:val="center"/>
              <w:rPr>
                <w:color w:val="000000" w:themeColor="text1"/>
                <w:szCs w:val="21"/>
              </w:rPr>
            </w:pPr>
            <w:r w:rsidRPr="004C23C7">
              <w:rPr>
                <w:rFonts w:hint="eastAsia"/>
                <w:color w:val="000000" w:themeColor="text1"/>
                <w:szCs w:val="21"/>
              </w:rPr>
              <w:t>石油烃（</w:t>
            </w:r>
            <w:r w:rsidRPr="004C23C7">
              <w:rPr>
                <w:rFonts w:hint="eastAsia"/>
                <w:color w:val="000000" w:themeColor="text1"/>
                <w:szCs w:val="21"/>
              </w:rPr>
              <w:t>C</w:t>
            </w:r>
            <w:r w:rsidRPr="004C23C7">
              <w:rPr>
                <w:rFonts w:hint="eastAsia"/>
                <w:color w:val="000000" w:themeColor="text1"/>
                <w:szCs w:val="21"/>
                <w:vertAlign w:val="subscript"/>
              </w:rPr>
              <w:t>10</w:t>
            </w:r>
            <w:r w:rsidRPr="004C23C7">
              <w:rPr>
                <w:rFonts w:hint="eastAsia"/>
                <w:color w:val="000000" w:themeColor="text1"/>
                <w:szCs w:val="21"/>
              </w:rPr>
              <w:t>-C</w:t>
            </w:r>
            <w:r w:rsidRPr="004C23C7">
              <w:rPr>
                <w:rFonts w:hint="eastAsia"/>
                <w:color w:val="000000" w:themeColor="text1"/>
                <w:szCs w:val="21"/>
                <w:vertAlign w:val="subscript"/>
              </w:rPr>
              <w:t>40</w:t>
            </w:r>
            <w:r w:rsidRPr="004C23C7">
              <w:rPr>
                <w:rFonts w:hint="eastAsia"/>
                <w:color w:val="000000" w:themeColor="text1"/>
                <w:szCs w:val="21"/>
              </w:rPr>
              <w:t>）</w:t>
            </w:r>
          </w:p>
        </w:tc>
        <w:tc>
          <w:tcPr>
            <w:tcW w:w="440" w:type="pct"/>
            <w:vAlign w:val="center"/>
          </w:tcPr>
          <w:p w:rsidR="004C23C7" w:rsidRPr="004C23C7" w:rsidRDefault="004C23C7" w:rsidP="00EC116B">
            <w:pPr>
              <w:adjustRightInd w:val="0"/>
              <w:snapToGrid w:val="0"/>
              <w:jc w:val="center"/>
              <w:textAlignment w:val="center"/>
              <w:rPr>
                <w:color w:val="000000" w:themeColor="text1"/>
                <w:szCs w:val="21"/>
                <w:lang w:bidi="ar"/>
              </w:rPr>
            </w:pPr>
            <w:r w:rsidRPr="004C23C7">
              <w:rPr>
                <w:color w:val="000000" w:themeColor="text1"/>
                <w:szCs w:val="21"/>
                <w:lang w:bidi="ar"/>
              </w:rPr>
              <w:t>mg/kg</w:t>
            </w:r>
          </w:p>
        </w:tc>
        <w:tc>
          <w:tcPr>
            <w:tcW w:w="3116" w:type="pct"/>
            <w:vAlign w:val="center"/>
          </w:tcPr>
          <w:p w:rsidR="004C23C7" w:rsidRPr="004C23C7" w:rsidRDefault="004C23C7" w:rsidP="00EC116B">
            <w:pPr>
              <w:adjustRightInd w:val="0"/>
              <w:snapToGrid w:val="0"/>
              <w:jc w:val="center"/>
              <w:rPr>
                <w:color w:val="000000" w:themeColor="text1"/>
                <w:kern w:val="21"/>
                <w:szCs w:val="21"/>
              </w:rPr>
            </w:pPr>
            <w:r w:rsidRPr="004C23C7">
              <w:rPr>
                <w:rFonts w:hint="eastAsia"/>
                <w:color w:val="000000" w:themeColor="text1"/>
                <w:kern w:val="21"/>
                <w:szCs w:val="21"/>
              </w:rPr>
              <w:t>40</w:t>
            </w:r>
          </w:p>
        </w:tc>
      </w:tr>
      <w:tr w:rsidR="004C23C7" w:rsidRPr="004C23C7" w:rsidTr="004C23C7">
        <w:trPr>
          <w:trHeight w:val="334"/>
          <w:jc w:val="center"/>
        </w:trPr>
        <w:tc>
          <w:tcPr>
            <w:tcW w:w="729" w:type="pct"/>
            <w:vMerge w:val="restart"/>
            <w:vAlign w:val="center"/>
          </w:tcPr>
          <w:p w:rsidR="004C23C7" w:rsidRPr="004C23C7" w:rsidRDefault="004C23C7" w:rsidP="00EC116B">
            <w:pPr>
              <w:overflowPunct w:val="0"/>
              <w:adjustRightInd w:val="0"/>
              <w:snapToGrid w:val="0"/>
              <w:jc w:val="center"/>
              <w:rPr>
                <w:color w:val="000000" w:themeColor="text1"/>
                <w:szCs w:val="21"/>
              </w:rPr>
            </w:pPr>
            <w:r w:rsidRPr="004C23C7">
              <w:rPr>
                <w:rFonts w:hint="eastAsia"/>
                <w:bCs/>
                <w:color w:val="000000" w:themeColor="text1"/>
                <w:szCs w:val="21"/>
              </w:rPr>
              <w:t>挥发性有机物</w:t>
            </w:r>
          </w:p>
        </w:tc>
        <w:tc>
          <w:tcPr>
            <w:tcW w:w="713" w:type="pct"/>
            <w:vAlign w:val="center"/>
          </w:tcPr>
          <w:p w:rsidR="004C23C7" w:rsidRPr="004C23C7" w:rsidRDefault="004C23C7" w:rsidP="00EC116B">
            <w:pPr>
              <w:overflowPunct w:val="0"/>
              <w:adjustRightInd w:val="0"/>
              <w:snapToGrid w:val="0"/>
              <w:jc w:val="center"/>
              <w:rPr>
                <w:color w:val="000000" w:themeColor="text1"/>
                <w:szCs w:val="21"/>
              </w:rPr>
            </w:pPr>
            <w:r w:rsidRPr="004C23C7">
              <w:rPr>
                <w:color w:val="000000" w:themeColor="text1"/>
              </w:rPr>
              <w:t>二氯甲烷</w:t>
            </w:r>
          </w:p>
        </w:tc>
        <w:tc>
          <w:tcPr>
            <w:tcW w:w="440" w:type="pct"/>
            <w:vAlign w:val="center"/>
          </w:tcPr>
          <w:p w:rsidR="004C23C7" w:rsidRPr="004C23C7" w:rsidRDefault="004C23C7" w:rsidP="00EC116B">
            <w:pPr>
              <w:adjustRightInd w:val="0"/>
              <w:snapToGrid w:val="0"/>
              <w:jc w:val="center"/>
              <w:textAlignment w:val="center"/>
              <w:rPr>
                <w:color w:val="000000" w:themeColor="text1"/>
              </w:rPr>
            </w:pPr>
            <w:r w:rsidRPr="004C23C7">
              <w:rPr>
                <w:color w:val="000000" w:themeColor="text1"/>
                <w:szCs w:val="21"/>
                <w:lang w:bidi="ar"/>
              </w:rPr>
              <w:t>mg/kg</w:t>
            </w:r>
          </w:p>
        </w:tc>
        <w:tc>
          <w:tcPr>
            <w:tcW w:w="3116" w:type="pct"/>
            <w:vAlign w:val="center"/>
          </w:tcPr>
          <w:p w:rsidR="004C23C7" w:rsidRPr="004C23C7" w:rsidRDefault="004C23C7" w:rsidP="00EC116B">
            <w:pPr>
              <w:adjustRightInd w:val="0"/>
              <w:snapToGrid w:val="0"/>
              <w:jc w:val="center"/>
              <w:rPr>
                <w:color w:val="000000" w:themeColor="text1"/>
                <w:kern w:val="21"/>
                <w:szCs w:val="21"/>
              </w:rPr>
            </w:pPr>
            <w:r w:rsidRPr="004C23C7">
              <w:rPr>
                <w:rFonts w:hint="eastAsia"/>
                <w:color w:val="000000" w:themeColor="text1"/>
                <w:kern w:val="21"/>
                <w:szCs w:val="21"/>
              </w:rPr>
              <w:t>&lt;1.5</w:t>
            </w:r>
            <w:r w:rsidRPr="004C23C7">
              <w:rPr>
                <w:color w:val="000000" w:themeColor="text1"/>
                <w:kern w:val="21"/>
                <w:szCs w:val="21"/>
              </w:rPr>
              <w:t>×</w:t>
            </w:r>
            <w:r w:rsidRPr="004C23C7">
              <w:rPr>
                <w:rFonts w:hint="eastAsia"/>
                <w:color w:val="000000" w:themeColor="text1"/>
                <w:kern w:val="21"/>
                <w:szCs w:val="21"/>
              </w:rPr>
              <w:t>10</w:t>
            </w:r>
            <w:r w:rsidRPr="004C23C7">
              <w:rPr>
                <w:rFonts w:hint="eastAsia"/>
                <w:color w:val="000000" w:themeColor="text1"/>
                <w:kern w:val="21"/>
                <w:szCs w:val="21"/>
                <w:vertAlign w:val="superscript"/>
              </w:rPr>
              <w:t>-3</w:t>
            </w:r>
          </w:p>
        </w:tc>
      </w:tr>
      <w:tr w:rsidR="004C23C7" w:rsidRPr="004C23C7" w:rsidTr="004C23C7">
        <w:trPr>
          <w:trHeight w:val="334"/>
          <w:jc w:val="center"/>
        </w:trPr>
        <w:tc>
          <w:tcPr>
            <w:tcW w:w="729" w:type="pct"/>
            <w:vMerge/>
            <w:vAlign w:val="center"/>
          </w:tcPr>
          <w:p w:rsidR="004C23C7" w:rsidRPr="004C23C7" w:rsidRDefault="004C23C7" w:rsidP="00EC116B">
            <w:pPr>
              <w:overflowPunct w:val="0"/>
              <w:adjustRightInd w:val="0"/>
              <w:snapToGrid w:val="0"/>
              <w:jc w:val="center"/>
              <w:rPr>
                <w:color w:val="000000" w:themeColor="text1"/>
                <w:szCs w:val="21"/>
              </w:rPr>
            </w:pPr>
          </w:p>
        </w:tc>
        <w:tc>
          <w:tcPr>
            <w:tcW w:w="713" w:type="pct"/>
            <w:vAlign w:val="center"/>
          </w:tcPr>
          <w:p w:rsidR="004C23C7" w:rsidRPr="004C23C7" w:rsidRDefault="004C23C7" w:rsidP="00EC116B">
            <w:pPr>
              <w:overflowPunct w:val="0"/>
              <w:adjustRightInd w:val="0"/>
              <w:snapToGrid w:val="0"/>
              <w:jc w:val="center"/>
              <w:rPr>
                <w:color w:val="000000" w:themeColor="text1"/>
                <w:szCs w:val="21"/>
              </w:rPr>
            </w:pPr>
            <w:r w:rsidRPr="004C23C7">
              <w:rPr>
                <w:color w:val="000000" w:themeColor="text1"/>
              </w:rPr>
              <w:t>1,</w:t>
            </w:r>
            <w:r w:rsidRPr="004C23C7">
              <w:rPr>
                <w:rFonts w:hint="eastAsia"/>
                <w:color w:val="000000" w:themeColor="text1"/>
              </w:rPr>
              <w:t>2</w:t>
            </w:r>
            <w:r w:rsidRPr="004C23C7">
              <w:rPr>
                <w:color w:val="000000" w:themeColor="text1"/>
              </w:rPr>
              <w:t>-</w:t>
            </w:r>
            <w:r w:rsidRPr="004C23C7">
              <w:rPr>
                <w:rFonts w:hint="eastAsia"/>
                <w:color w:val="000000" w:themeColor="text1"/>
              </w:rPr>
              <w:t>二溴</w:t>
            </w:r>
            <w:r w:rsidRPr="004C23C7">
              <w:rPr>
                <w:color w:val="000000" w:themeColor="text1"/>
              </w:rPr>
              <w:t>乙烷</w:t>
            </w:r>
          </w:p>
        </w:tc>
        <w:tc>
          <w:tcPr>
            <w:tcW w:w="440" w:type="pct"/>
            <w:vAlign w:val="center"/>
          </w:tcPr>
          <w:p w:rsidR="004C23C7" w:rsidRPr="004C23C7" w:rsidRDefault="004C23C7" w:rsidP="00EC116B">
            <w:pPr>
              <w:adjustRightInd w:val="0"/>
              <w:snapToGrid w:val="0"/>
              <w:jc w:val="center"/>
              <w:textAlignment w:val="center"/>
              <w:rPr>
                <w:color w:val="000000" w:themeColor="text1"/>
                <w:lang w:bidi="ar"/>
              </w:rPr>
            </w:pPr>
            <w:r w:rsidRPr="004C23C7">
              <w:rPr>
                <w:color w:val="000000" w:themeColor="text1"/>
                <w:szCs w:val="21"/>
                <w:lang w:bidi="ar"/>
              </w:rPr>
              <w:t>mg/kg</w:t>
            </w:r>
          </w:p>
        </w:tc>
        <w:tc>
          <w:tcPr>
            <w:tcW w:w="3116" w:type="pct"/>
            <w:vAlign w:val="center"/>
          </w:tcPr>
          <w:p w:rsidR="004C23C7" w:rsidRPr="004C23C7" w:rsidRDefault="004C23C7" w:rsidP="00EC116B">
            <w:pPr>
              <w:adjustRightInd w:val="0"/>
              <w:snapToGrid w:val="0"/>
              <w:jc w:val="center"/>
              <w:rPr>
                <w:color w:val="000000" w:themeColor="text1"/>
                <w:kern w:val="21"/>
                <w:szCs w:val="21"/>
              </w:rPr>
            </w:pPr>
            <w:r w:rsidRPr="004C23C7">
              <w:rPr>
                <w:rFonts w:hint="eastAsia"/>
                <w:color w:val="000000" w:themeColor="text1"/>
                <w:kern w:val="21"/>
                <w:szCs w:val="21"/>
              </w:rPr>
              <w:t>&lt;1.1</w:t>
            </w:r>
            <w:r w:rsidRPr="004C23C7">
              <w:rPr>
                <w:color w:val="000000" w:themeColor="text1"/>
                <w:kern w:val="21"/>
                <w:szCs w:val="21"/>
              </w:rPr>
              <w:t>×</w:t>
            </w:r>
            <w:r w:rsidRPr="004C23C7">
              <w:rPr>
                <w:rFonts w:hint="eastAsia"/>
                <w:color w:val="000000" w:themeColor="text1"/>
                <w:kern w:val="21"/>
                <w:szCs w:val="21"/>
              </w:rPr>
              <w:t>10</w:t>
            </w:r>
            <w:r w:rsidRPr="004C23C7">
              <w:rPr>
                <w:rFonts w:hint="eastAsia"/>
                <w:color w:val="000000" w:themeColor="text1"/>
                <w:kern w:val="21"/>
                <w:szCs w:val="21"/>
                <w:vertAlign w:val="superscript"/>
              </w:rPr>
              <w:t>-3</w:t>
            </w:r>
          </w:p>
        </w:tc>
      </w:tr>
      <w:tr w:rsidR="004C23C7" w:rsidRPr="004C23C7" w:rsidTr="004C23C7">
        <w:trPr>
          <w:trHeight w:val="334"/>
          <w:jc w:val="center"/>
        </w:trPr>
        <w:tc>
          <w:tcPr>
            <w:tcW w:w="729" w:type="pct"/>
            <w:vMerge/>
            <w:vAlign w:val="center"/>
          </w:tcPr>
          <w:p w:rsidR="004C23C7" w:rsidRPr="004C23C7" w:rsidRDefault="004C23C7" w:rsidP="00EC116B">
            <w:pPr>
              <w:overflowPunct w:val="0"/>
              <w:adjustRightInd w:val="0"/>
              <w:snapToGrid w:val="0"/>
              <w:jc w:val="center"/>
              <w:rPr>
                <w:color w:val="000000" w:themeColor="text1"/>
                <w:szCs w:val="21"/>
              </w:rPr>
            </w:pPr>
          </w:p>
        </w:tc>
        <w:tc>
          <w:tcPr>
            <w:tcW w:w="713" w:type="pct"/>
            <w:vAlign w:val="center"/>
          </w:tcPr>
          <w:p w:rsidR="004C23C7" w:rsidRPr="004C23C7" w:rsidRDefault="004C23C7" w:rsidP="00EC116B">
            <w:pPr>
              <w:overflowPunct w:val="0"/>
              <w:adjustRightInd w:val="0"/>
              <w:snapToGrid w:val="0"/>
              <w:jc w:val="center"/>
              <w:rPr>
                <w:bCs/>
                <w:color w:val="000000" w:themeColor="text1"/>
                <w:szCs w:val="21"/>
              </w:rPr>
            </w:pPr>
            <w:r w:rsidRPr="004C23C7">
              <w:rPr>
                <w:color w:val="000000" w:themeColor="text1"/>
              </w:rPr>
              <w:t>甲苯</w:t>
            </w:r>
          </w:p>
        </w:tc>
        <w:tc>
          <w:tcPr>
            <w:tcW w:w="440" w:type="pct"/>
            <w:vAlign w:val="center"/>
          </w:tcPr>
          <w:p w:rsidR="004C23C7" w:rsidRPr="004C23C7" w:rsidRDefault="004C23C7" w:rsidP="00EC116B">
            <w:pPr>
              <w:adjustRightInd w:val="0"/>
              <w:snapToGrid w:val="0"/>
              <w:jc w:val="center"/>
              <w:textAlignment w:val="center"/>
              <w:rPr>
                <w:color w:val="000000" w:themeColor="text1"/>
              </w:rPr>
            </w:pPr>
            <w:r w:rsidRPr="004C23C7">
              <w:rPr>
                <w:color w:val="000000" w:themeColor="text1"/>
                <w:szCs w:val="21"/>
                <w:lang w:bidi="ar"/>
              </w:rPr>
              <w:t>mg/kg</w:t>
            </w:r>
          </w:p>
        </w:tc>
        <w:tc>
          <w:tcPr>
            <w:tcW w:w="3116" w:type="pct"/>
            <w:vAlign w:val="center"/>
          </w:tcPr>
          <w:p w:rsidR="004C23C7" w:rsidRPr="004C23C7" w:rsidRDefault="004C23C7" w:rsidP="00EC116B">
            <w:pPr>
              <w:adjustRightInd w:val="0"/>
              <w:snapToGrid w:val="0"/>
              <w:jc w:val="center"/>
              <w:rPr>
                <w:color w:val="000000" w:themeColor="text1"/>
                <w:kern w:val="21"/>
                <w:szCs w:val="21"/>
              </w:rPr>
            </w:pPr>
            <w:r w:rsidRPr="004C23C7">
              <w:rPr>
                <w:rFonts w:hint="eastAsia"/>
                <w:color w:val="000000" w:themeColor="text1"/>
                <w:kern w:val="21"/>
                <w:szCs w:val="21"/>
              </w:rPr>
              <w:t>&lt;1.3</w:t>
            </w:r>
            <w:r w:rsidRPr="004C23C7">
              <w:rPr>
                <w:color w:val="000000" w:themeColor="text1"/>
                <w:kern w:val="21"/>
                <w:szCs w:val="21"/>
              </w:rPr>
              <w:t>×</w:t>
            </w:r>
            <w:r w:rsidRPr="004C23C7">
              <w:rPr>
                <w:rFonts w:hint="eastAsia"/>
                <w:color w:val="000000" w:themeColor="text1"/>
                <w:kern w:val="21"/>
                <w:szCs w:val="21"/>
              </w:rPr>
              <w:t>10</w:t>
            </w:r>
            <w:r w:rsidRPr="004C23C7">
              <w:rPr>
                <w:rFonts w:hint="eastAsia"/>
                <w:color w:val="000000" w:themeColor="text1"/>
                <w:kern w:val="21"/>
                <w:szCs w:val="21"/>
                <w:vertAlign w:val="superscript"/>
              </w:rPr>
              <w:t>-3</w:t>
            </w:r>
          </w:p>
        </w:tc>
      </w:tr>
    </w:tbl>
    <w:p w:rsidR="0010366C" w:rsidRPr="004C23C7" w:rsidRDefault="0010366C" w:rsidP="009A4502">
      <w:pPr>
        <w:spacing w:line="360" w:lineRule="auto"/>
        <w:ind w:firstLineChars="200" w:firstLine="480"/>
        <w:jc w:val="left"/>
        <w:rPr>
          <w:color w:val="000000" w:themeColor="text1"/>
          <w:sz w:val="24"/>
        </w:rPr>
      </w:pPr>
    </w:p>
    <w:p w:rsidR="0010366C" w:rsidRPr="004C23C7" w:rsidRDefault="009A4502" w:rsidP="009A4502">
      <w:pPr>
        <w:spacing w:line="360" w:lineRule="auto"/>
        <w:ind w:firstLineChars="200" w:firstLine="480"/>
        <w:jc w:val="left"/>
        <w:rPr>
          <w:color w:val="000000" w:themeColor="text1"/>
          <w:sz w:val="24"/>
        </w:rPr>
      </w:pPr>
      <w:r w:rsidRPr="004C23C7">
        <w:rPr>
          <w:rFonts w:hint="eastAsia"/>
          <w:color w:val="000000" w:themeColor="text1"/>
          <w:sz w:val="24"/>
        </w:rPr>
        <w:t>监测结果表明，验收监测期间土壤监测点位的监测因子满足</w:t>
      </w:r>
      <w:r w:rsidR="0010366C" w:rsidRPr="004C23C7">
        <w:rPr>
          <w:rFonts w:hint="eastAsia"/>
          <w:color w:val="000000" w:themeColor="text1"/>
          <w:sz w:val="24"/>
        </w:rPr>
        <w:t>《土壤环境质量</w:t>
      </w:r>
      <w:r w:rsidR="0010366C" w:rsidRPr="004C23C7">
        <w:rPr>
          <w:rFonts w:hint="eastAsia"/>
          <w:color w:val="000000" w:themeColor="text1"/>
          <w:sz w:val="24"/>
        </w:rPr>
        <w:t xml:space="preserve"> </w:t>
      </w:r>
      <w:r w:rsidR="0010366C" w:rsidRPr="004C23C7">
        <w:rPr>
          <w:rFonts w:hint="eastAsia"/>
          <w:color w:val="000000" w:themeColor="text1"/>
          <w:sz w:val="24"/>
        </w:rPr>
        <w:t>建设用地土壤污染风险管控标准》（试行）（</w:t>
      </w:r>
      <w:r w:rsidR="0010366C" w:rsidRPr="004C23C7">
        <w:rPr>
          <w:rFonts w:hint="eastAsia"/>
          <w:color w:val="000000" w:themeColor="text1"/>
          <w:sz w:val="24"/>
        </w:rPr>
        <w:t>GB36600-2018</w:t>
      </w:r>
      <w:r w:rsidR="0010366C" w:rsidRPr="004C23C7">
        <w:rPr>
          <w:rFonts w:hint="eastAsia"/>
          <w:color w:val="000000" w:themeColor="text1"/>
          <w:sz w:val="24"/>
        </w:rPr>
        <w:t>）用地标准限值</w:t>
      </w:r>
      <w:r w:rsidR="004C23C7" w:rsidRPr="004C23C7">
        <w:rPr>
          <w:rFonts w:hint="eastAsia"/>
          <w:color w:val="000000" w:themeColor="text1"/>
          <w:sz w:val="24"/>
        </w:rPr>
        <w:t>。</w:t>
      </w:r>
    </w:p>
    <w:p w:rsidR="0066773C" w:rsidRPr="00A84C3C" w:rsidRDefault="004E371C" w:rsidP="00975A89">
      <w:pPr>
        <w:spacing w:line="360" w:lineRule="auto"/>
        <w:ind w:firstLineChars="200" w:firstLine="640"/>
        <w:rPr>
          <w:rFonts w:eastAsia="黑体"/>
          <w:bCs/>
          <w:color w:val="FF0000"/>
          <w:kern w:val="44"/>
          <w:sz w:val="32"/>
          <w:szCs w:val="44"/>
        </w:rPr>
      </w:pPr>
      <w:r w:rsidRPr="00A84C3C">
        <w:rPr>
          <w:rFonts w:eastAsia="黑体"/>
          <w:bCs/>
          <w:color w:val="FF0000"/>
          <w:kern w:val="44"/>
          <w:sz w:val="32"/>
          <w:szCs w:val="44"/>
        </w:rPr>
        <w:br w:type="page"/>
      </w:r>
    </w:p>
    <w:p w:rsidR="0066773C" w:rsidRPr="004C23C7" w:rsidRDefault="004E371C">
      <w:pPr>
        <w:keepNext/>
        <w:keepLines/>
        <w:adjustRightInd w:val="0"/>
        <w:spacing w:before="100" w:after="100" w:line="360" w:lineRule="auto"/>
        <w:ind w:left="425" w:hanging="425"/>
        <w:jc w:val="left"/>
        <w:outlineLvl w:val="0"/>
        <w:rPr>
          <w:b/>
          <w:bCs/>
          <w:color w:val="000000" w:themeColor="text1"/>
          <w:kern w:val="44"/>
          <w:sz w:val="32"/>
          <w:szCs w:val="44"/>
        </w:rPr>
      </w:pPr>
      <w:bookmarkStart w:id="94" w:name="_Toc73656465"/>
      <w:r w:rsidRPr="004C23C7">
        <w:rPr>
          <w:rFonts w:eastAsia="黑体" w:hint="eastAsia"/>
          <w:bCs/>
          <w:color w:val="000000" w:themeColor="text1"/>
          <w:kern w:val="44"/>
          <w:sz w:val="32"/>
          <w:szCs w:val="44"/>
        </w:rPr>
        <w:lastRenderedPageBreak/>
        <w:t>1</w:t>
      </w:r>
      <w:r w:rsidR="00975A89" w:rsidRPr="004C23C7">
        <w:rPr>
          <w:rFonts w:eastAsia="黑体"/>
          <w:bCs/>
          <w:color w:val="000000" w:themeColor="text1"/>
          <w:kern w:val="44"/>
          <w:sz w:val="32"/>
          <w:szCs w:val="44"/>
        </w:rPr>
        <w:t>0</w:t>
      </w:r>
      <w:r w:rsidRPr="004C23C7">
        <w:rPr>
          <w:rFonts w:eastAsia="黑体" w:hint="eastAsia"/>
          <w:bCs/>
          <w:color w:val="000000" w:themeColor="text1"/>
          <w:kern w:val="44"/>
          <w:sz w:val="32"/>
          <w:szCs w:val="44"/>
        </w:rPr>
        <w:t xml:space="preserve"> </w:t>
      </w:r>
      <w:r w:rsidRPr="004C23C7">
        <w:rPr>
          <w:rFonts w:eastAsia="黑体"/>
          <w:bCs/>
          <w:color w:val="000000" w:themeColor="text1"/>
          <w:kern w:val="44"/>
          <w:sz w:val="32"/>
          <w:szCs w:val="44"/>
        </w:rPr>
        <w:t>环境管理</w:t>
      </w:r>
      <w:r w:rsidRPr="004C23C7">
        <w:rPr>
          <w:rFonts w:eastAsia="黑体" w:hint="eastAsia"/>
          <w:bCs/>
          <w:color w:val="000000" w:themeColor="text1"/>
          <w:kern w:val="44"/>
          <w:sz w:val="32"/>
          <w:szCs w:val="44"/>
        </w:rPr>
        <w:t>检查</w:t>
      </w:r>
      <w:bookmarkEnd w:id="94"/>
    </w:p>
    <w:p w:rsidR="00C67779" w:rsidRPr="004C23C7" w:rsidRDefault="00C67779" w:rsidP="00C67779">
      <w:pPr>
        <w:keepNext/>
        <w:keepLines/>
        <w:spacing w:line="360" w:lineRule="auto"/>
        <w:outlineLvl w:val="1"/>
        <w:rPr>
          <w:rFonts w:eastAsia="黑体"/>
          <w:bCs/>
          <w:color w:val="000000" w:themeColor="text1"/>
          <w:sz w:val="30"/>
          <w:szCs w:val="32"/>
        </w:rPr>
      </w:pPr>
      <w:bookmarkStart w:id="95" w:name="_Toc421107467"/>
      <w:bookmarkStart w:id="96" w:name="_Toc73656466"/>
      <w:bookmarkStart w:id="97" w:name="_Toc496715996"/>
      <w:bookmarkStart w:id="98" w:name="_Toc496715998"/>
      <w:bookmarkStart w:id="99" w:name="_Toc73656467"/>
      <w:r w:rsidRPr="004C23C7">
        <w:rPr>
          <w:rFonts w:eastAsia="黑体" w:hint="eastAsia"/>
          <w:bCs/>
          <w:color w:val="000000" w:themeColor="text1"/>
          <w:sz w:val="30"/>
          <w:szCs w:val="32"/>
        </w:rPr>
        <w:t>1</w:t>
      </w:r>
      <w:r w:rsidR="00975A89" w:rsidRPr="004C23C7">
        <w:rPr>
          <w:rFonts w:eastAsia="黑体"/>
          <w:bCs/>
          <w:color w:val="000000" w:themeColor="text1"/>
          <w:sz w:val="30"/>
          <w:szCs w:val="32"/>
        </w:rPr>
        <w:t>0</w:t>
      </w:r>
      <w:r w:rsidRPr="004C23C7">
        <w:rPr>
          <w:rFonts w:eastAsia="黑体" w:hint="eastAsia"/>
          <w:bCs/>
          <w:color w:val="000000" w:themeColor="text1"/>
          <w:sz w:val="30"/>
          <w:szCs w:val="32"/>
        </w:rPr>
        <w:t>.1</w:t>
      </w:r>
      <w:r w:rsidRPr="004C23C7">
        <w:rPr>
          <w:rFonts w:eastAsia="黑体"/>
          <w:bCs/>
          <w:color w:val="000000" w:themeColor="text1"/>
          <w:sz w:val="30"/>
          <w:szCs w:val="32"/>
        </w:rPr>
        <w:t>环评审批手续及</w:t>
      </w:r>
      <w:r w:rsidRPr="004C23C7">
        <w:rPr>
          <w:rFonts w:eastAsia="黑体"/>
          <w:bCs/>
          <w:color w:val="000000" w:themeColor="text1"/>
          <w:sz w:val="30"/>
          <w:szCs w:val="32"/>
        </w:rPr>
        <w:t>“</w:t>
      </w:r>
      <w:r w:rsidRPr="004C23C7">
        <w:rPr>
          <w:rFonts w:eastAsia="黑体"/>
          <w:bCs/>
          <w:color w:val="000000" w:themeColor="text1"/>
          <w:sz w:val="30"/>
          <w:szCs w:val="32"/>
        </w:rPr>
        <w:t>三同时</w:t>
      </w:r>
      <w:r w:rsidRPr="004C23C7">
        <w:rPr>
          <w:rFonts w:eastAsia="黑体"/>
          <w:bCs/>
          <w:color w:val="000000" w:themeColor="text1"/>
          <w:sz w:val="30"/>
          <w:szCs w:val="32"/>
        </w:rPr>
        <w:t>”</w:t>
      </w:r>
      <w:r w:rsidRPr="004C23C7">
        <w:rPr>
          <w:rFonts w:eastAsia="黑体"/>
          <w:bCs/>
          <w:color w:val="000000" w:themeColor="text1"/>
          <w:sz w:val="30"/>
          <w:szCs w:val="32"/>
        </w:rPr>
        <w:t>执行情况检查</w:t>
      </w:r>
      <w:bookmarkEnd w:id="95"/>
      <w:bookmarkEnd w:id="96"/>
      <w:bookmarkEnd w:id="97"/>
    </w:p>
    <w:p w:rsidR="00C67779" w:rsidRPr="004C23C7" w:rsidRDefault="00C67779" w:rsidP="00C67779">
      <w:pPr>
        <w:spacing w:line="360" w:lineRule="auto"/>
        <w:ind w:firstLineChars="200" w:firstLine="480"/>
        <w:rPr>
          <w:color w:val="000000" w:themeColor="text1"/>
          <w:sz w:val="24"/>
        </w:rPr>
      </w:pPr>
      <w:r w:rsidRPr="004C23C7">
        <w:rPr>
          <w:color w:val="000000" w:themeColor="text1"/>
          <w:sz w:val="24"/>
        </w:rPr>
        <w:t>根据《中华人民共和国环境保护法》和《建设项目环境保护管理条例》的要求进行了环境影响评价，履行了环境影响审批手续，有关档案齐全，按照环评要求建设了</w:t>
      </w:r>
      <w:r w:rsidRPr="004C23C7">
        <w:rPr>
          <w:rFonts w:hint="eastAsia"/>
          <w:color w:val="000000" w:themeColor="text1"/>
          <w:sz w:val="24"/>
        </w:rPr>
        <w:t>相应的环保</w:t>
      </w:r>
      <w:r w:rsidRPr="004C23C7">
        <w:rPr>
          <w:color w:val="000000" w:themeColor="text1"/>
          <w:sz w:val="24"/>
        </w:rPr>
        <w:t>措施，环保投资及环保设施基本按照环评要求实施。</w:t>
      </w:r>
    </w:p>
    <w:p w:rsidR="0066773C" w:rsidRPr="004C23C7" w:rsidRDefault="004E371C">
      <w:pPr>
        <w:keepNext/>
        <w:keepLines/>
        <w:spacing w:line="360" w:lineRule="auto"/>
        <w:outlineLvl w:val="1"/>
        <w:rPr>
          <w:rFonts w:eastAsia="黑体"/>
          <w:bCs/>
          <w:color w:val="000000" w:themeColor="text1"/>
          <w:sz w:val="30"/>
          <w:szCs w:val="32"/>
        </w:rPr>
      </w:pPr>
      <w:r w:rsidRPr="004C23C7">
        <w:rPr>
          <w:rFonts w:eastAsia="黑体" w:hint="eastAsia"/>
          <w:bCs/>
          <w:color w:val="000000" w:themeColor="text1"/>
          <w:sz w:val="30"/>
          <w:szCs w:val="32"/>
        </w:rPr>
        <w:t>1</w:t>
      </w:r>
      <w:r w:rsidR="00975A89" w:rsidRPr="004C23C7">
        <w:rPr>
          <w:rFonts w:eastAsia="黑体"/>
          <w:bCs/>
          <w:color w:val="000000" w:themeColor="text1"/>
          <w:sz w:val="30"/>
          <w:szCs w:val="32"/>
        </w:rPr>
        <w:t>0</w:t>
      </w:r>
      <w:r w:rsidRPr="004C23C7">
        <w:rPr>
          <w:rFonts w:eastAsia="黑体" w:hint="eastAsia"/>
          <w:bCs/>
          <w:color w:val="000000" w:themeColor="text1"/>
          <w:sz w:val="30"/>
          <w:szCs w:val="32"/>
        </w:rPr>
        <w:t>.2</w:t>
      </w:r>
      <w:r w:rsidRPr="004C23C7">
        <w:rPr>
          <w:rFonts w:eastAsia="黑体"/>
          <w:bCs/>
          <w:color w:val="000000" w:themeColor="text1"/>
          <w:sz w:val="30"/>
          <w:szCs w:val="32"/>
        </w:rPr>
        <w:t>环保机构设置及环境管理制度</w:t>
      </w:r>
      <w:bookmarkEnd w:id="98"/>
      <w:bookmarkEnd w:id="99"/>
    </w:p>
    <w:p w:rsidR="0066773C" w:rsidRPr="004C23C7" w:rsidRDefault="004E371C">
      <w:pPr>
        <w:spacing w:line="360" w:lineRule="auto"/>
        <w:ind w:firstLineChars="200" w:firstLine="480"/>
        <w:jc w:val="left"/>
        <w:rPr>
          <w:bCs/>
          <w:color w:val="000000" w:themeColor="text1"/>
          <w:sz w:val="24"/>
        </w:rPr>
      </w:pPr>
      <w:r w:rsidRPr="004C23C7">
        <w:rPr>
          <w:color w:val="000000" w:themeColor="text1"/>
          <w:sz w:val="24"/>
        </w:rPr>
        <w:t>本公司配备了环保</w:t>
      </w:r>
      <w:r w:rsidRPr="004C23C7">
        <w:rPr>
          <w:rFonts w:hint="eastAsia"/>
          <w:color w:val="000000" w:themeColor="text1"/>
          <w:sz w:val="24"/>
        </w:rPr>
        <w:t>责任人</w:t>
      </w:r>
      <w:r w:rsidR="00FD1B25" w:rsidRPr="004C23C7">
        <w:rPr>
          <w:color w:val="000000" w:themeColor="text1"/>
          <w:sz w:val="24"/>
        </w:rPr>
        <w:t>1</w:t>
      </w:r>
      <w:r w:rsidRPr="004C23C7">
        <w:rPr>
          <w:color w:val="000000" w:themeColor="text1"/>
          <w:sz w:val="24"/>
        </w:rPr>
        <w:t>名，主要负责全公司</w:t>
      </w:r>
      <w:r w:rsidRPr="004C23C7">
        <w:rPr>
          <w:bCs/>
          <w:color w:val="000000" w:themeColor="text1"/>
          <w:sz w:val="24"/>
        </w:rPr>
        <w:t>日常管理及各项管理制度的制定、执行、检查、考核与完善</w:t>
      </w:r>
      <w:r w:rsidRPr="004C23C7">
        <w:rPr>
          <w:rFonts w:hint="eastAsia"/>
          <w:bCs/>
          <w:color w:val="000000" w:themeColor="text1"/>
          <w:sz w:val="24"/>
        </w:rPr>
        <w:t>。</w:t>
      </w:r>
      <w:r w:rsidR="002765ED" w:rsidRPr="004C23C7">
        <w:rPr>
          <w:rFonts w:hint="eastAsia"/>
          <w:bCs/>
          <w:color w:val="000000" w:themeColor="text1"/>
          <w:sz w:val="24"/>
        </w:rPr>
        <w:t>此外</w:t>
      </w:r>
      <w:r w:rsidRPr="004C23C7">
        <w:rPr>
          <w:rFonts w:hint="eastAsia"/>
          <w:bCs/>
          <w:color w:val="000000" w:themeColor="text1"/>
          <w:sz w:val="24"/>
        </w:rPr>
        <w:t>公司</w:t>
      </w:r>
      <w:r w:rsidRPr="004C23C7">
        <w:rPr>
          <w:color w:val="000000" w:themeColor="text1"/>
          <w:sz w:val="24"/>
        </w:rPr>
        <w:t>制定了《环境保护</w:t>
      </w:r>
      <w:r w:rsidRPr="004C23C7">
        <w:rPr>
          <w:rFonts w:hint="eastAsia"/>
          <w:color w:val="000000" w:themeColor="text1"/>
          <w:sz w:val="24"/>
        </w:rPr>
        <w:t>岗位责任制</w:t>
      </w:r>
      <w:r w:rsidRPr="004C23C7">
        <w:rPr>
          <w:bCs/>
          <w:color w:val="000000" w:themeColor="text1"/>
          <w:sz w:val="24"/>
        </w:rPr>
        <w:t>》</w:t>
      </w:r>
      <w:r w:rsidRPr="004C23C7">
        <w:rPr>
          <w:color w:val="000000" w:themeColor="text1"/>
          <w:sz w:val="24"/>
        </w:rPr>
        <w:t>，</w:t>
      </w:r>
      <w:r w:rsidRPr="004C23C7">
        <w:rPr>
          <w:rFonts w:hint="eastAsia"/>
          <w:bCs/>
          <w:color w:val="000000" w:themeColor="text1"/>
          <w:sz w:val="24"/>
        </w:rPr>
        <w:t>在其中明确了环境保护管理机构、规定了人员及其职责，明确了环保设施运行、维护、检查管理要求</w:t>
      </w:r>
      <w:r w:rsidRPr="004C23C7">
        <w:rPr>
          <w:bCs/>
          <w:color w:val="000000" w:themeColor="text1"/>
          <w:sz w:val="24"/>
        </w:rPr>
        <w:t>。</w:t>
      </w:r>
    </w:p>
    <w:p w:rsidR="0066773C" w:rsidRPr="004C23C7" w:rsidRDefault="004E371C">
      <w:pPr>
        <w:keepNext/>
        <w:keepLines/>
        <w:spacing w:line="360" w:lineRule="auto"/>
        <w:outlineLvl w:val="1"/>
        <w:rPr>
          <w:rFonts w:eastAsia="黑体"/>
          <w:bCs/>
          <w:color w:val="000000" w:themeColor="text1"/>
          <w:sz w:val="30"/>
          <w:szCs w:val="32"/>
        </w:rPr>
      </w:pPr>
      <w:bookmarkStart w:id="100" w:name="_Toc496715999"/>
      <w:bookmarkStart w:id="101" w:name="_Toc73656468"/>
      <w:r w:rsidRPr="004C23C7">
        <w:rPr>
          <w:rFonts w:eastAsia="黑体" w:hint="eastAsia"/>
          <w:bCs/>
          <w:color w:val="000000" w:themeColor="text1"/>
          <w:sz w:val="30"/>
          <w:szCs w:val="32"/>
        </w:rPr>
        <w:t>1</w:t>
      </w:r>
      <w:r w:rsidR="00975A89" w:rsidRPr="004C23C7">
        <w:rPr>
          <w:rFonts w:eastAsia="黑体"/>
          <w:bCs/>
          <w:color w:val="000000" w:themeColor="text1"/>
          <w:sz w:val="30"/>
          <w:szCs w:val="32"/>
        </w:rPr>
        <w:t>0</w:t>
      </w:r>
      <w:r w:rsidRPr="004C23C7">
        <w:rPr>
          <w:rFonts w:eastAsia="黑体" w:hint="eastAsia"/>
          <w:bCs/>
          <w:color w:val="000000" w:themeColor="text1"/>
          <w:sz w:val="30"/>
          <w:szCs w:val="32"/>
        </w:rPr>
        <w:t>.3</w:t>
      </w:r>
      <w:r w:rsidRPr="004C23C7">
        <w:rPr>
          <w:rFonts w:eastAsia="黑体"/>
          <w:bCs/>
          <w:color w:val="000000" w:themeColor="text1"/>
          <w:sz w:val="30"/>
          <w:szCs w:val="32"/>
        </w:rPr>
        <w:t>环保设施运行及维护情况</w:t>
      </w:r>
      <w:bookmarkEnd w:id="100"/>
      <w:bookmarkEnd w:id="101"/>
    </w:p>
    <w:p w:rsidR="0066773C" w:rsidRPr="004C23C7" w:rsidRDefault="004E371C">
      <w:pPr>
        <w:spacing w:line="360" w:lineRule="auto"/>
        <w:ind w:firstLineChars="200" w:firstLine="480"/>
        <w:rPr>
          <w:color w:val="000000" w:themeColor="text1"/>
          <w:sz w:val="24"/>
        </w:rPr>
      </w:pPr>
      <w:r w:rsidRPr="004C23C7">
        <w:rPr>
          <w:color w:val="000000" w:themeColor="text1"/>
          <w:sz w:val="24"/>
        </w:rPr>
        <w:t>验收监测期间，项目各项环保设施与主体设备同步运行，且运行基本正常。环保设施的日常维护、维修由专人负责，环保负责人负责制定环保设施的维修、维护保养及年检计划等。</w:t>
      </w:r>
    </w:p>
    <w:p w:rsidR="0066773C" w:rsidRPr="004C23C7" w:rsidRDefault="004E371C">
      <w:pPr>
        <w:keepNext/>
        <w:keepLines/>
        <w:spacing w:line="360" w:lineRule="auto"/>
        <w:outlineLvl w:val="1"/>
        <w:rPr>
          <w:rFonts w:eastAsia="黑体"/>
          <w:bCs/>
          <w:color w:val="000000" w:themeColor="text1"/>
          <w:sz w:val="30"/>
          <w:szCs w:val="32"/>
        </w:rPr>
      </w:pPr>
      <w:bookmarkStart w:id="102" w:name="_Toc73656469"/>
      <w:r w:rsidRPr="004C23C7">
        <w:rPr>
          <w:rFonts w:eastAsia="黑体" w:hint="eastAsia"/>
          <w:bCs/>
          <w:color w:val="000000" w:themeColor="text1"/>
          <w:sz w:val="30"/>
          <w:szCs w:val="32"/>
        </w:rPr>
        <w:t>1</w:t>
      </w:r>
      <w:r w:rsidR="00975A89" w:rsidRPr="004C23C7">
        <w:rPr>
          <w:rFonts w:eastAsia="黑体"/>
          <w:bCs/>
          <w:color w:val="000000" w:themeColor="text1"/>
          <w:sz w:val="30"/>
          <w:szCs w:val="32"/>
        </w:rPr>
        <w:t>0</w:t>
      </w:r>
      <w:r w:rsidRPr="004C23C7">
        <w:rPr>
          <w:rFonts w:eastAsia="黑体" w:hint="eastAsia"/>
          <w:bCs/>
          <w:color w:val="000000" w:themeColor="text1"/>
          <w:sz w:val="30"/>
          <w:szCs w:val="32"/>
        </w:rPr>
        <w:t>.4</w:t>
      </w:r>
      <w:r w:rsidRPr="004C23C7">
        <w:rPr>
          <w:rFonts w:eastAsia="黑体"/>
          <w:bCs/>
          <w:color w:val="000000" w:themeColor="text1"/>
          <w:sz w:val="30"/>
          <w:szCs w:val="32"/>
        </w:rPr>
        <w:t>排污口规范化整治</w:t>
      </w:r>
      <w:bookmarkEnd w:id="102"/>
    </w:p>
    <w:p w:rsidR="0066773C" w:rsidRPr="00A84C3C" w:rsidRDefault="004E371C">
      <w:pPr>
        <w:spacing w:line="360" w:lineRule="auto"/>
        <w:ind w:firstLineChars="200" w:firstLine="480"/>
        <w:rPr>
          <w:color w:val="FF0000"/>
          <w:sz w:val="24"/>
        </w:rPr>
      </w:pPr>
      <w:r w:rsidRPr="004C23C7">
        <w:rPr>
          <w:rFonts w:ascii="宋体" w:cs="宋体" w:hint="eastAsia"/>
          <w:color w:val="000000" w:themeColor="text1"/>
          <w:kern w:val="0"/>
          <w:sz w:val="24"/>
        </w:rPr>
        <w:t>项目各排污口</w:t>
      </w:r>
      <w:r w:rsidR="00FD1B25" w:rsidRPr="004C23C7">
        <w:rPr>
          <w:rFonts w:ascii="宋体" w:cs="宋体" w:hint="eastAsia"/>
          <w:color w:val="000000" w:themeColor="text1"/>
          <w:kern w:val="0"/>
          <w:sz w:val="24"/>
        </w:rPr>
        <w:t>均</w:t>
      </w:r>
      <w:r w:rsidRPr="004C23C7">
        <w:rPr>
          <w:rFonts w:ascii="宋体" w:cs="宋体" w:hint="eastAsia"/>
          <w:color w:val="000000" w:themeColor="text1"/>
          <w:kern w:val="0"/>
          <w:sz w:val="24"/>
        </w:rPr>
        <w:t>设置了专用标识标牌</w:t>
      </w:r>
      <w:r w:rsidR="00A52B72" w:rsidRPr="004C23C7">
        <w:rPr>
          <w:rFonts w:ascii="宋体" w:cs="宋体" w:hint="eastAsia"/>
          <w:color w:val="000000" w:themeColor="text1"/>
          <w:kern w:val="0"/>
          <w:sz w:val="24"/>
        </w:rPr>
        <w:t>，见下图</w:t>
      </w:r>
      <w:r w:rsidRPr="004C23C7">
        <w:rPr>
          <w:color w:val="000000" w:themeColor="text1"/>
          <w:sz w:val="24"/>
        </w:rPr>
        <w:t>。</w:t>
      </w:r>
    </w:p>
    <w:p w:rsidR="004C23C7" w:rsidRPr="004C23C7" w:rsidRDefault="004C23C7" w:rsidP="004C23C7">
      <w:pPr>
        <w:spacing w:line="360" w:lineRule="auto"/>
        <w:jc w:val="center"/>
        <w:rPr>
          <w:b/>
          <w:color w:val="000000" w:themeColor="text1"/>
          <w:sz w:val="24"/>
        </w:rPr>
      </w:pPr>
      <w:r w:rsidRPr="004C23C7">
        <w:rPr>
          <w:noProof/>
          <w:color w:val="000000" w:themeColor="text1"/>
        </w:rPr>
        <w:drawing>
          <wp:inline distT="0" distB="0" distL="0" distR="0" wp14:anchorId="6614F5EF" wp14:editId="4D2BBD0C">
            <wp:extent cx="3004527" cy="1926011"/>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178044" cy="2037242"/>
                    </a:xfrm>
                    <a:prstGeom prst="rect">
                      <a:avLst/>
                    </a:prstGeom>
                  </pic:spPr>
                </pic:pic>
              </a:graphicData>
            </a:graphic>
          </wp:inline>
        </w:drawing>
      </w:r>
      <w:r w:rsidRPr="004C23C7">
        <w:rPr>
          <w:noProof/>
          <w:color w:val="000000" w:themeColor="text1"/>
        </w:rPr>
        <w:drawing>
          <wp:inline distT="0" distB="0" distL="0" distR="0" wp14:anchorId="22004C6E" wp14:editId="0080CDFD">
            <wp:extent cx="2697725" cy="1939137"/>
            <wp:effectExtent l="0" t="0" r="762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759917" cy="1983841"/>
                    </a:xfrm>
                    <a:prstGeom prst="rect">
                      <a:avLst/>
                    </a:prstGeom>
                  </pic:spPr>
                </pic:pic>
              </a:graphicData>
            </a:graphic>
          </wp:inline>
        </w:drawing>
      </w:r>
    </w:p>
    <w:p w:rsidR="004C23C7" w:rsidRPr="005A01B4" w:rsidRDefault="0024324D" w:rsidP="00BE0AC0">
      <w:pPr>
        <w:spacing w:line="360" w:lineRule="auto"/>
        <w:jc w:val="center"/>
        <w:rPr>
          <w:b/>
          <w:color w:val="000000" w:themeColor="text1"/>
          <w:sz w:val="24"/>
        </w:rPr>
      </w:pPr>
      <w:r w:rsidRPr="005A01B4">
        <w:rPr>
          <w:rFonts w:hint="eastAsia"/>
          <w:b/>
          <w:color w:val="000000" w:themeColor="text1"/>
          <w:sz w:val="24"/>
        </w:rPr>
        <w:t>图</w:t>
      </w:r>
      <w:r w:rsidRPr="005A01B4">
        <w:rPr>
          <w:rFonts w:hint="eastAsia"/>
          <w:b/>
          <w:color w:val="000000" w:themeColor="text1"/>
          <w:sz w:val="24"/>
        </w:rPr>
        <w:t>1</w:t>
      </w:r>
      <w:r w:rsidRPr="005A01B4">
        <w:rPr>
          <w:b/>
          <w:color w:val="000000" w:themeColor="text1"/>
          <w:sz w:val="24"/>
        </w:rPr>
        <w:t xml:space="preserve">0-1 </w:t>
      </w:r>
      <w:r w:rsidRPr="005A01B4">
        <w:rPr>
          <w:rFonts w:hint="eastAsia"/>
          <w:b/>
          <w:color w:val="000000" w:themeColor="text1"/>
          <w:sz w:val="24"/>
        </w:rPr>
        <w:t>废气</w:t>
      </w:r>
      <w:r w:rsidR="004C23C7" w:rsidRPr="005A01B4">
        <w:rPr>
          <w:rFonts w:hint="eastAsia"/>
          <w:b/>
          <w:color w:val="000000" w:themeColor="text1"/>
          <w:sz w:val="24"/>
        </w:rPr>
        <w:t xml:space="preserve"> </w:t>
      </w:r>
      <w:r w:rsidR="004C23C7" w:rsidRPr="005A01B4">
        <w:rPr>
          <w:rFonts w:hint="eastAsia"/>
          <w:b/>
          <w:color w:val="000000" w:themeColor="text1"/>
          <w:sz w:val="24"/>
        </w:rPr>
        <w:t>废水</w:t>
      </w:r>
      <w:r w:rsidRPr="005A01B4">
        <w:rPr>
          <w:rFonts w:hint="eastAsia"/>
          <w:b/>
          <w:color w:val="000000" w:themeColor="text1"/>
          <w:sz w:val="24"/>
        </w:rPr>
        <w:t>排放口标牌</w:t>
      </w:r>
      <w:r w:rsidRPr="005A01B4">
        <w:rPr>
          <w:rFonts w:hint="eastAsia"/>
          <w:b/>
          <w:color w:val="000000" w:themeColor="text1"/>
          <w:sz w:val="24"/>
        </w:rPr>
        <w:t xml:space="preserve"> </w:t>
      </w:r>
      <w:r w:rsidRPr="005A01B4">
        <w:rPr>
          <w:b/>
          <w:color w:val="000000" w:themeColor="text1"/>
          <w:sz w:val="24"/>
        </w:rPr>
        <w:t xml:space="preserve">   </w:t>
      </w:r>
    </w:p>
    <w:p w:rsidR="0024324D" w:rsidRPr="005A01B4" w:rsidRDefault="0024324D" w:rsidP="00BE0AC0">
      <w:pPr>
        <w:spacing w:line="360" w:lineRule="auto"/>
        <w:jc w:val="center"/>
        <w:rPr>
          <w:b/>
          <w:color w:val="000000" w:themeColor="text1"/>
          <w:sz w:val="24"/>
        </w:rPr>
      </w:pPr>
      <w:r w:rsidRPr="005A01B4">
        <w:rPr>
          <w:b/>
          <w:color w:val="000000" w:themeColor="text1"/>
          <w:sz w:val="24"/>
        </w:rPr>
        <w:t xml:space="preserve">          </w:t>
      </w:r>
    </w:p>
    <w:p w:rsidR="0066773C" w:rsidRPr="005A01B4" w:rsidRDefault="004E371C">
      <w:pPr>
        <w:keepNext/>
        <w:keepLines/>
        <w:spacing w:line="360" w:lineRule="auto"/>
        <w:outlineLvl w:val="1"/>
        <w:rPr>
          <w:rFonts w:eastAsia="黑体"/>
          <w:bCs/>
          <w:color w:val="000000" w:themeColor="text1"/>
          <w:sz w:val="30"/>
          <w:szCs w:val="32"/>
        </w:rPr>
      </w:pPr>
      <w:bookmarkStart w:id="103" w:name="_Toc500924838"/>
      <w:bookmarkStart w:id="104" w:name="_Toc73656470"/>
      <w:r w:rsidRPr="005A01B4">
        <w:rPr>
          <w:rFonts w:eastAsia="黑体" w:hint="eastAsia"/>
          <w:bCs/>
          <w:color w:val="000000" w:themeColor="text1"/>
          <w:sz w:val="30"/>
          <w:szCs w:val="32"/>
        </w:rPr>
        <w:t>1</w:t>
      </w:r>
      <w:r w:rsidR="00975A89" w:rsidRPr="005A01B4">
        <w:rPr>
          <w:rFonts w:eastAsia="黑体"/>
          <w:bCs/>
          <w:color w:val="000000" w:themeColor="text1"/>
          <w:sz w:val="30"/>
          <w:szCs w:val="32"/>
        </w:rPr>
        <w:t>0</w:t>
      </w:r>
      <w:r w:rsidRPr="005A01B4">
        <w:rPr>
          <w:rFonts w:eastAsia="黑体" w:hint="eastAsia"/>
          <w:bCs/>
          <w:color w:val="000000" w:themeColor="text1"/>
          <w:sz w:val="30"/>
          <w:szCs w:val="32"/>
        </w:rPr>
        <w:t>.5</w:t>
      </w:r>
      <w:r w:rsidRPr="005A01B4">
        <w:rPr>
          <w:rFonts w:eastAsia="黑体" w:hint="eastAsia"/>
          <w:bCs/>
          <w:color w:val="000000" w:themeColor="text1"/>
          <w:sz w:val="30"/>
          <w:szCs w:val="32"/>
        </w:rPr>
        <w:t>卫生防护距离</w:t>
      </w:r>
      <w:r w:rsidRPr="005A01B4">
        <w:rPr>
          <w:rFonts w:eastAsia="黑体"/>
          <w:bCs/>
          <w:color w:val="000000" w:themeColor="text1"/>
          <w:sz w:val="30"/>
          <w:szCs w:val="32"/>
        </w:rPr>
        <w:t>内情况</w:t>
      </w:r>
      <w:bookmarkEnd w:id="103"/>
      <w:bookmarkEnd w:id="104"/>
    </w:p>
    <w:p w:rsidR="0066773C" w:rsidRPr="005A01B4" w:rsidRDefault="00DE5C62">
      <w:pPr>
        <w:spacing w:line="360" w:lineRule="auto"/>
        <w:ind w:firstLineChars="200" w:firstLine="480"/>
        <w:rPr>
          <w:color w:val="000000" w:themeColor="text1"/>
          <w:sz w:val="24"/>
        </w:rPr>
      </w:pPr>
      <w:r w:rsidRPr="005A01B4">
        <w:rPr>
          <w:rFonts w:hint="eastAsia"/>
          <w:color w:val="000000" w:themeColor="text1"/>
          <w:sz w:val="24"/>
        </w:rPr>
        <w:t>根据</w:t>
      </w:r>
      <w:r w:rsidR="004C23C7" w:rsidRPr="005A01B4">
        <w:rPr>
          <w:rFonts w:hint="eastAsia"/>
          <w:color w:val="000000" w:themeColor="text1"/>
          <w:sz w:val="24"/>
        </w:rPr>
        <w:t>环评报告，</w:t>
      </w:r>
      <w:r w:rsidR="005A01B4" w:rsidRPr="005A01B4">
        <w:rPr>
          <w:rFonts w:hint="eastAsia"/>
          <w:color w:val="000000" w:themeColor="text1"/>
          <w:sz w:val="24"/>
        </w:rPr>
        <w:t>以项目研发车间</w:t>
      </w:r>
      <w:r w:rsidR="005A01B4" w:rsidRPr="005A01B4">
        <w:rPr>
          <w:rFonts w:hint="eastAsia"/>
          <w:color w:val="000000" w:themeColor="text1"/>
          <w:sz w:val="24"/>
        </w:rPr>
        <w:t>1</w:t>
      </w:r>
      <w:r w:rsidR="005A01B4" w:rsidRPr="005A01B4">
        <w:rPr>
          <w:rFonts w:hint="eastAsia"/>
          <w:color w:val="000000" w:themeColor="text1"/>
          <w:sz w:val="24"/>
        </w:rPr>
        <w:t>边界划定</w:t>
      </w:r>
      <w:r w:rsidR="005A01B4" w:rsidRPr="005A01B4">
        <w:rPr>
          <w:rFonts w:hint="eastAsia"/>
          <w:color w:val="000000" w:themeColor="text1"/>
          <w:sz w:val="24"/>
        </w:rPr>
        <w:t>50m</w:t>
      </w:r>
      <w:r w:rsidR="005A01B4" w:rsidRPr="005A01B4">
        <w:rPr>
          <w:rFonts w:hint="eastAsia"/>
          <w:color w:val="000000" w:themeColor="text1"/>
          <w:sz w:val="24"/>
        </w:rPr>
        <w:t>的卫生防护距离</w:t>
      </w:r>
      <w:r w:rsidRPr="005A01B4">
        <w:rPr>
          <w:rFonts w:hint="eastAsia"/>
          <w:color w:val="000000" w:themeColor="text1"/>
          <w:sz w:val="24"/>
        </w:rPr>
        <w:t>。根据本次验收调查，目前此范围内不涉及学校、医院、居民、小区等大气环境敏感目标。公司生产至今，未收到周边居民和单位关于扰民的环保投诉。</w:t>
      </w:r>
    </w:p>
    <w:p w:rsidR="0066773C" w:rsidRPr="005A01B4" w:rsidRDefault="004E371C">
      <w:pPr>
        <w:keepNext/>
        <w:keepLines/>
        <w:spacing w:line="360" w:lineRule="auto"/>
        <w:outlineLvl w:val="1"/>
        <w:rPr>
          <w:rFonts w:eastAsia="黑体"/>
          <w:bCs/>
          <w:color w:val="000000" w:themeColor="text1"/>
          <w:sz w:val="30"/>
          <w:szCs w:val="32"/>
        </w:rPr>
      </w:pPr>
      <w:bookmarkStart w:id="105" w:name="_Toc73656471"/>
      <w:bookmarkStart w:id="106" w:name="_Toc496715997"/>
      <w:r w:rsidRPr="004C23C7">
        <w:rPr>
          <w:rFonts w:eastAsia="黑体" w:hint="eastAsia"/>
          <w:bCs/>
          <w:color w:val="000000" w:themeColor="text1"/>
          <w:sz w:val="30"/>
          <w:szCs w:val="32"/>
        </w:rPr>
        <w:lastRenderedPageBreak/>
        <w:t>1</w:t>
      </w:r>
      <w:r w:rsidR="00975A89" w:rsidRPr="004C23C7">
        <w:rPr>
          <w:rFonts w:eastAsia="黑体"/>
          <w:bCs/>
          <w:color w:val="000000" w:themeColor="text1"/>
          <w:sz w:val="30"/>
          <w:szCs w:val="32"/>
        </w:rPr>
        <w:t>0</w:t>
      </w:r>
      <w:r w:rsidRPr="004C23C7">
        <w:rPr>
          <w:rFonts w:eastAsia="黑体" w:hint="eastAsia"/>
          <w:bCs/>
          <w:color w:val="000000" w:themeColor="text1"/>
          <w:sz w:val="30"/>
          <w:szCs w:val="32"/>
        </w:rPr>
        <w:t>.6</w:t>
      </w:r>
      <w:r w:rsidRPr="004C23C7">
        <w:rPr>
          <w:rFonts w:eastAsia="黑体"/>
          <w:bCs/>
          <w:color w:val="000000" w:themeColor="text1"/>
          <w:sz w:val="30"/>
          <w:szCs w:val="32"/>
        </w:rPr>
        <w:t>环评</w:t>
      </w:r>
      <w:r w:rsidRPr="005A01B4">
        <w:rPr>
          <w:rFonts w:eastAsia="黑体"/>
          <w:bCs/>
          <w:color w:val="000000" w:themeColor="text1"/>
          <w:sz w:val="30"/>
          <w:szCs w:val="32"/>
        </w:rPr>
        <w:t>及批复要求的落实情况</w:t>
      </w:r>
      <w:bookmarkEnd w:id="105"/>
      <w:bookmarkEnd w:id="106"/>
    </w:p>
    <w:p w:rsidR="00FD1B25" w:rsidRPr="005A01B4" w:rsidRDefault="004E371C" w:rsidP="00023F03">
      <w:pPr>
        <w:pStyle w:val="af2"/>
        <w:ind w:firstLine="480"/>
        <w:rPr>
          <w:bCs/>
          <w:color w:val="000000" w:themeColor="text1"/>
        </w:rPr>
      </w:pPr>
      <w:r w:rsidRPr="005A01B4">
        <w:rPr>
          <w:color w:val="000000" w:themeColor="text1"/>
          <w:sz w:val="24"/>
        </w:rPr>
        <w:t>验收监测期间，对项目环评</w:t>
      </w:r>
      <w:r w:rsidRPr="005A01B4">
        <w:rPr>
          <w:rFonts w:hint="eastAsia"/>
          <w:color w:val="000000" w:themeColor="text1"/>
          <w:sz w:val="24"/>
        </w:rPr>
        <w:t>及批复要求</w:t>
      </w:r>
      <w:r w:rsidRPr="005A01B4">
        <w:rPr>
          <w:color w:val="000000" w:themeColor="text1"/>
          <w:sz w:val="24"/>
        </w:rPr>
        <w:t>落实情况进行了检查。项目已落实了环评批复的各项</w:t>
      </w:r>
      <w:r w:rsidR="00FD1B25" w:rsidRPr="005A01B4">
        <w:rPr>
          <w:rFonts w:hint="eastAsia"/>
          <w:color w:val="000000" w:themeColor="text1"/>
          <w:sz w:val="24"/>
        </w:rPr>
        <w:t>要求</w:t>
      </w:r>
      <w:r w:rsidRPr="005A01B4">
        <w:rPr>
          <w:color w:val="000000" w:themeColor="text1"/>
          <w:sz w:val="24"/>
        </w:rPr>
        <w:t>施。</w:t>
      </w:r>
    </w:p>
    <w:p w:rsidR="0066773C" w:rsidRPr="005A01B4" w:rsidRDefault="004E371C">
      <w:pPr>
        <w:keepNext/>
        <w:keepLines/>
        <w:spacing w:line="360" w:lineRule="auto"/>
        <w:outlineLvl w:val="1"/>
        <w:rPr>
          <w:rFonts w:eastAsia="黑体"/>
          <w:bCs/>
          <w:color w:val="000000" w:themeColor="text1"/>
          <w:sz w:val="30"/>
          <w:szCs w:val="32"/>
        </w:rPr>
      </w:pPr>
      <w:bookmarkStart w:id="107" w:name="_Toc73656472"/>
      <w:r w:rsidRPr="005A01B4">
        <w:rPr>
          <w:rFonts w:eastAsia="黑体" w:hint="eastAsia"/>
          <w:bCs/>
          <w:color w:val="000000" w:themeColor="text1"/>
          <w:sz w:val="30"/>
          <w:szCs w:val="32"/>
        </w:rPr>
        <w:t>1</w:t>
      </w:r>
      <w:r w:rsidR="00975A89" w:rsidRPr="005A01B4">
        <w:rPr>
          <w:rFonts w:eastAsia="黑体"/>
          <w:bCs/>
          <w:color w:val="000000" w:themeColor="text1"/>
          <w:sz w:val="30"/>
          <w:szCs w:val="32"/>
        </w:rPr>
        <w:t>0</w:t>
      </w:r>
      <w:r w:rsidRPr="005A01B4">
        <w:rPr>
          <w:rFonts w:eastAsia="黑体" w:hint="eastAsia"/>
          <w:bCs/>
          <w:color w:val="000000" w:themeColor="text1"/>
          <w:sz w:val="30"/>
          <w:szCs w:val="32"/>
        </w:rPr>
        <w:t>.7</w:t>
      </w:r>
      <w:r w:rsidRPr="005A01B4">
        <w:rPr>
          <w:rFonts w:eastAsia="黑体" w:hint="eastAsia"/>
          <w:bCs/>
          <w:color w:val="000000" w:themeColor="text1"/>
          <w:sz w:val="30"/>
          <w:szCs w:val="32"/>
        </w:rPr>
        <w:t>排污许可证申请情况</w:t>
      </w:r>
      <w:bookmarkEnd w:id="107"/>
    </w:p>
    <w:p w:rsidR="0066773C" w:rsidRPr="005A01B4" w:rsidRDefault="005A01B4" w:rsidP="0076796F">
      <w:pPr>
        <w:spacing w:line="360" w:lineRule="auto"/>
        <w:ind w:firstLineChars="200" w:firstLine="480"/>
        <w:rPr>
          <w:color w:val="000000" w:themeColor="text1"/>
          <w:sz w:val="24"/>
        </w:rPr>
      </w:pPr>
      <w:r w:rsidRPr="005A01B4">
        <w:rPr>
          <w:rFonts w:hint="eastAsia"/>
          <w:color w:val="000000" w:themeColor="text1"/>
          <w:sz w:val="24"/>
        </w:rPr>
        <w:t>美大康公司</w:t>
      </w:r>
      <w:r w:rsidR="0076796F" w:rsidRPr="005A01B4">
        <w:rPr>
          <w:rFonts w:hint="eastAsia"/>
          <w:color w:val="000000" w:themeColor="text1"/>
          <w:sz w:val="24"/>
        </w:rPr>
        <w:t>于</w:t>
      </w:r>
      <w:r w:rsidRPr="005A01B4">
        <w:rPr>
          <w:rFonts w:hint="eastAsia"/>
          <w:color w:val="000000" w:themeColor="text1"/>
          <w:kern w:val="0"/>
          <w:sz w:val="24"/>
        </w:rPr>
        <w:t>2020</w:t>
      </w:r>
      <w:r w:rsidRPr="005A01B4">
        <w:rPr>
          <w:rFonts w:hint="eastAsia"/>
          <w:color w:val="000000" w:themeColor="text1"/>
          <w:kern w:val="0"/>
          <w:sz w:val="24"/>
        </w:rPr>
        <w:t>年</w:t>
      </w:r>
      <w:r w:rsidRPr="005A01B4">
        <w:rPr>
          <w:color w:val="000000" w:themeColor="text1"/>
          <w:kern w:val="0"/>
          <w:sz w:val="24"/>
        </w:rPr>
        <w:t>8</w:t>
      </w:r>
      <w:r w:rsidRPr="005A01B4">
        <w:rPr>
          <w:rFonts w:hint="eastAsia"/>
          <w:color w:val="000000" w:themeColor="text1"/>
          <w:kern w:val="0"/>
          <w:sz w:val="24"/>
        </w:rPr>
        <w:t>月</w:t>
      </w:r>
      <w:r w:rsidR="0076796F" w:rsidRPr="005A01B4">
        <w:rPr>
          <w:rFonts w:hint="eastAsia"/>
          <w:color w:val="000000" w:themeColor="text1"/>
          <w:sz w:val="24"/>
        </w:rPr>
        <w:t>首次申领了排污许可证，并于</w:t>
      </w:r>
      <w:r w:rsidR="0076796F" w:rsidRPr="005A01B4">
        <w:rPr>
          <w:rFonts w:hint="eastAsia"/>
          <w:color w:val="000000" w:themeColor="text1"/>
          <w:sz w:val="24"/>
        </w:rPr>
        <w:t>2022</w:t>
      </w:r>
      <w:r w:rsidR="0076796F" w:rsidRPr="005A01B4">
        <w:rPr>
          <w:rFonts w:hint="eastAsia"/>
          <w:color w:val="000000" w:themeColor="text1"/>
          <w:sz w:val="24"/>
        </w:rPr>
        <w:t>年</w:t>
      </w:r>
      <w:r w:rsidRPr="005A01B4">
        <w:rPr>
          <w:rFonts w:hint="eastAsia"/>
          <w:color w:val="000000" w:themeColor="text1"/>
          <w:sz w:val="24"/>
        </w:rPr>
        <w:t>6</w:t>
      </w:r>
      <w:r w:rsidRPr="005A01B4">
        <w:rPr>
          <w:rFonts w:hint="eastAsia"/>
          <w:color w:val="000000" w:themeColor="text1"/>
          <w:sz w:val="24"/>
        </w:rPr>
        <w:t>月</w:t>
      </w:r>
      <w:r w:rsidR="0076796F" w:rsidRPr="005A01B4">
        <w:rPr>
          <w:rFonts w:hint="eastAsia"/>
          <w:color w:val="000000" w:themeColor="text1"/>
          <w:sz w:val="24"/>
        </w:rPr>
        <w:t>对排污许可证进行重新申请</w:t>
      </w:r>
      <w:r w:rsidR="00B341BE" w:rsidRPr="005A01B4">
        <w:rPr>
          <w:rFonts w:hint="eastAsia"/>
          <w:color w:val="000000" w:themeColor="text1"/>
          <w:sz w:val="24"/>
        </w:rPr>
        <w:t>，排污许可证申请内容涵盖了本次验收范围</w:t>
      </w:r>
      <w:r w:rsidR="0076796F" w:rsidRPr="005A01B4">
        <w:rPr>
          <w:rFonts w:hint="eastAsia"/>
          <w:color w:val="000000" w:themeColor="text1"/>
          <w:sz w:val="24"/>
        </w:rPr>
        <w:t>。</w:t>
      </w:r>
      <w:r w:rsidRPr="005A01B4">
        <w:rPr>
          <w:rFonts w:hint="eastAsia"/>
          <w:color w:val="000000" w:themeColor="text1"/>
          <w:kern w:val="0"/>
          <w:sz w:val="24"/>
        </w:rPr>
        <w:t>排污许可证编号为：</w:t>
      </w:r>
      <w:r w:rsidRPr="005A01B4">
        <w:rPr>
          <w:color w:val="000000" w:themeColor="text1"/>
          <w:kern w:val="0"/>
          <w:sz w:val="24"/>
        </w:rPr>
        <w:t>915106836208704965001V</w:t>
      </w:r>
      <w:r w:rsidRPr="005A01B4">
        <w:rPr>
          <w:rFonts w:hint="eastAsia"/>
          <w:color w:val="000000" w:themeColor="text1"/>
          <w:kern w:val="0"/>
          <w:sz w:val="24"/>
        </w:rPr>
        <w:t>。排污许可证有效期自</w:t>
      </w:r>
      <w:r w:rsidRPr="005A01B4">
        <w:rPr>
          <w:rFonts w:hint="eastAsia"/>
          <w:color w:val="000000" w:themeColor="text1"/>
          <w:kern w:val="0"/>
          <w:sz w:val="24"/>
        </w:rPr>
        <w:t>2022</w:t>
      </w:r>
      <w:r w:rsidRPr="005A01B4">
        <w:rPr>
          <w:rFonts w:hint="eastAsia"/>
          <w:color w:val="000000" w:themeColor="text1"/>
          <w:kern w:val="0"/>
          <w:sz w:val="24"/>
        </w:rPr>
        <w:t>年</w:t>
      </w:r>
      <w:r w:rsidRPr="005A01B4">
        <w:rPr>
          <w:color w:val="000000" w:themeColor="text1"/>
          <w:kern w:val="0"/>
          <w:sz w:val="24"/>
        </w:rPr>
        <w:t>6</w:t>
      </w:r>
      <w:r w:rsidRPr="005A01B4">
        <w:rPr>
          <w:rFonts w:hint="eastAsia"/>
          <w:color w:val="000000" w:themeColor="text1"/>
          <w:kern w:val="0"/>
          <w:sz w:val="24"/>
        </w:rPr>
        <w:t>月</w:t>
      </w:r>
      <w:r w:rsidRPr="005A01B4">
        <w:rPr>
          <w:color w:val="000000" w:themeColor="text1"/>
          <w:kern w:val="0"/>
          <w:sz w:val="24"/>
        </w:rPr>
        <w:t>6</w:t>
      </w:r>
      <w:r w:rsidRPr="005A01B4">
        <w:rPr>
          <w:rFonts w:hint="eastAsia"/>
          <w:color w:val="000000" w:themeColor="text1"/>
          <w:kern w:val="0"/>
          <w:sz w:val="24"/>
        </w:rPr>
        <w:t>日至</w:t>
      </w:r>
      <w:r w:rsidRPr="005A01B4">
        <w:rPr>
          <w:rFonts w:hint="eastAsia"/>
          <w:color w:val="000000" w:themeColor="text1"/>
          <w:kern w:val="0"/>
          <w:sz w:val="24"/>
        </w:rPr>
        <w:t>2027</w:t>
      </w:r>
      <w:r w:rsidRPr="005A01B4">
        <w:rPr>
          <w:rFonts w:hint="eastAsia"/>
          <w:color w:val="000000" w:themeColor="text1"/>
          <w:kern w:val="0"/>
          <w:sz w:val="24"/>
        </w:rPr>
        <w:t>年</w:t>
      </w:r>
      <w:r w:rsidRPr="005A01B4">
        <w:rPr>
          <w:color w:val="000000" w:themeColor="text1"/>
          <w:kern w:val="0"/>
          <w:sz w:val="24"/>
        </w:rPr>
        <w:t>6</w:t>
      </w:r>
      <w:r w:rsidRPr="005A01B4">
        <w:rPr>
          <w:rFonts w:hint="eastAsia"/>
          <w:color w:val="000000" w:themeColor="text1"/>
          <w:kern w:val="0"/>
          <w:sz w:val="24"/>
        </w:rPr>
        <w:t>月</w:t>
      </w:r>
      <w:r w:rsidRPr="005A01B4">
        <w:rPr>
          <w:color w:val="000000" w:themeColor="text1"/>
          <w:kern w:val="0"/>
          <w:sz w:val="24"/>
        </w:rPr>
        <w:t>5</w:t>
      </w:r>
      <w:r w:rsidRPr="005A01B4">
        <w:rPr>
          <w:rFonts w:hint="eastAsia"/>
          <w:color w:val="000000" w:themeColor="text1"/>
          <w:kern w:val="0"/>
          <w:sz w:val="24"/>
        </w:rPr>
        <w:t>日止</w:t>
      </w:r>
      <w:r w:rsidR="0076796F" w:rsidRPr="005A01B4">
        <w:rPr>
          <w:rFonts w:hint="eastAsia"/>
          <w:color w:val="000000" w:themeColor="text1"/>
          <w:sz w:val="24"/>
        </w:rPr>
        <w:t>。</w:t>
      </w:r>
      <w:r w:rsidR="00317F9B" w:rsidRPr="005A01B4">
        <w:rPr>
          <w:rFonts w:hAnsi="宋体" w:hint="eastAsia"/>
          <w:color w:val="000000" w:themeColor="text1"/>
          <w:sz w:val="24"/>
        </w:rPr>
        <w:t>排污许可证管理类别为</w:t>
      </w:r>
      <w:r w:rsidR="00DE5C62" w:rsidRPr="005A01B4">
        <w:rPr>
          <w:rFonts w:hAnsi="宋体" w:hint="eastAsia"/>
          <w:color w:val="000000" w:themeColor="text1"/>
          <w:sz w:val="24"/>
        </w:rPr>
        <w:t>重点管理。</w:t>
      </w:r>
      <w:r w:rsidR="004E371C" w:rsidRPr="005A01B4">
        <w:rPr>
          <w:rFonts w:eastAsia="黑体"/>
          <w:bCs/>
          <w:color w:val="000000" w:themeColor="text1"/>
          <w:kern w:val="44"/>
          <w:sz w:val="32"/>
          <w:szCs w:val="44"/>
        </w:rPr>
        <w:br w:type="page"/>
      </w:r>
    </w:p>
    <w:p w:rsidR="0066773C" w:rsidRPr="00B557B8" w:rsidRDefault="004E371C">
      <w:pPr>
        <w:keepNext/>
        <w:keepLines/>
        <w:adjustRightInd w:val="0"/>
        <w:spacing w:before="100" w:after="100" w:line="360" w:lineRule="auto"/>
        <w:ind w:left="425" w:hanging="425"/>
        <w:jc w:val="left"/>
        <w:outlineLvl w:val="0"/>
        <w:rPr>
          <w:b/>
          <w:bCs/>
          <w:color w:val="000000" w:themeColor="text1"/>
          <w:kern w:val="44"/>
          <w:sz w:val="32"/>
          <w:szCs w:val="44"/>
        </w:rPr>
      </w:pPr>
      <w:bookmarkStart w:id="108" w:name="_Toc73656473"/>
      <w:bookmarkStart w:id="109" w:name="_Toc496716001"/>
      <w:r w:rsidRPr="00B557B8">
        <w:rPr>
          <w:rFonts w:eastAsia="黑体" w:hint="eastAsia"/>
          <w:bCs/>
          <w:color w:val="000000" w:themeColor="text1"/>
          <w:kern w:val="44"/>
          <w:sz w:val="32"/>
          <w:szCs w:val="44"/>
        </w:rPr>
        <w:lastRenderedPageBreak/>
        <w:t>1</w:t>
      </w:r>
      <w:r w:rsidR="009A4502" w:rsidRPr="00B557B8">
        <w:rPr>
          <w:rFonts w:eastAsia="黑体"/>
          <w:bCs/>
          <w:color w:val="000000" w:themeColor="text1"/>
          <w:kern w:val="44"/>
          <w:sz w:val="32"/>
          <w:szCs w:val="44"/>
        </w:rPr>
        <w:t>1</w:t>
      </w:r>
      <w:r w:rsidRPr="00B557B8">
        <w:rPr>
          <w:rFonts w:eastAsia="黑体" w:hint="eastAsia"/>
          <w:bCs/>
          <w:color w:val="000000" w:themeColor="text1"/>
          <w:kern w:val="44"/>
          <w:sz w:val="32"/>
          <w:szCs w:val="44"/>
        </w:rPr>
        <w:t xml:space="preserve"> </w:t>
      </w:r>
      <w:r w:rsidRPr="00B557B8">
        <w:rPr>
          <w:rFonts w:eastAsia="黑体"/>
          <w:bCs/>
          <w:color w:val="000000" w:themeColor="text1"/>
          <w:kern w:val="44"/>
          <w:sz w:val="32"/>
          <w:szCs w:val="44"/>
        </w:rPr>
        <w:t>验收监测结论及建议</w:t>
      </w:r>
      <w:bookmarkEnd w:id="108"/>
      <w:bookmarkEnd w:id="109"/>
    </w:p>
    <w:p w:rsidR="0066773C" w:rsidRPr="00B557B8" w:rsidRDefault="004E371C">
      <w:pPr>
        <w:keepNext/>
        <w:keepLines/>
        <w:spacing w:line="360" w:lineRule="auto"/>
        <w:outlineLvl w:val="1"/>
        <w:rPr>
          <w:rFonts w:eastAsia="黑体"/>
          <w:bCs/>
          <w:color w:val="000000" w:themeColor="text1"/>
          <w:sz w:val="30"/>
          <w:szCs w:val="32"/>
        </w:rPr>
      </w:pPr>
      <w:bookmarkStart w:id="110" w:name="_Toc73656474"/>
      <w:r w:rsidRPr="00B557B8">
        <w:rPr>
          <w:rFonts w:eastAsia="黑体" w:hint="eastAsia"/>
          <w:bCs/>
          <w:color w:val="000000" w:themeColor="text1"/>
          <w:sz w:val="30"/>
          <w:szCs w:val="32"/>
        </w:rPr>
        <w:t>1</w:t>
      </w:r>
      <w:r w:rsidR="009A4502" w:rsidRPr="00B557B8">
        <w:rPr>
          <w:rFonts w:eastAsia="黑体"/>
          <w:bCs/>
          <w:color w:val="000000" w:themeColor="text1"/>
          <w:sz w:val="30"/>
          <w:szCs w:val="32"/>
        </w:rPr>
        <w:t>1</w:t>
      </w:r>
      <w:r w:rsidRPr="00B557B8">
        <w:rPr>
          <w:rFonts w:eastAsia="黑体" w:hint="eastAsia"/>
          <w:bCs/>
          <w:color w:val="000000" w:themeColor="text1"/>
          <w:sz w:val="30"/>
          <w:szCs w:val="32"/>
        </w:rPr>
        <w:t>.1</w:t>
      </w:r>
      <w:bookmarkEnd w:id="110"/>
      <w:r w:rsidR="005C28E2" w:rsidRPr="00B557B8">
        <w:rPr>
          <w:rFonts w:eastAsia="黑体" w:hint="eastAsia"/>
          <w:bCs/>
          <w:color w:val="000000" w:themeColor="text1"/>
          <w:sz w:val="30"/>
          <w:szCs w:val="32"/>
        </w:rPr>
        <w:t>污染物达标排放情况</w:t>
      </w:r>
    </w:p>
    <w:p w:rsidR="0066773C" w:rsidRPr="00B557B8" w:rsidRDefault="004E371C">
      <w:pPr>
        <w:keepNext/>
        <w:keepLines/>
        <w:spacing w:line="360" w:lineRule="auto"/>
        <w:outlineLvl w:val="2"/>
        <w:rPr>
          <w:rFonts w:eastAsia="黑体"/>
          <w:bCs/>
          <w:color w:val="000000" w:themeColor="text1"/>
          <w:sz w:val="28"/>
          <w:szCs w:val="32"/>
        </w:rPr>
      </w:pPr>
      <w:bookmarkStart w:id="111" w:name="_Toc496716003"/>
      <w:r w:rsidRPr="00B557B8">
        <w:rPr>
          <w:rFonts w:eastAsia="黑体" w:hint="eastAsia"/>
          <w:bCs/>
          <w:color w:val="000000" w:themeColor="text1"/>
          <w:sz w:val="28"/>
          <w:szCs w:val="32"/>
        </w:rPr>
        <w:t>1</w:t>
      </w:r>
      <w:r w:rsidR="009A4502" w:rsidRPr="00B557B8">
        <w:rPr>
          <w:rFonts w:eastAsia="黑体"/>
          <w:bCs/>
          <w:color w:val="000000" w:themeColor="text1"/>
          <w:sz w:val="28"/>
          <w:szCs w:val="32"/>
        </w:rPr>
        <w:t>1</w:t>
      </w:r>
      <w:r w:rsidRPr="00B557B8">
        <w:rPr>
          <w:rFonts w:eastAsia="黑体" w:hint="eastAsia"/>
          <w:bCs/>
          <w:color w:val="000000" w:themeColor="text1"/>
          <w:sz w:val="28"/>
          <w:szCs w:val="32"/>
        </w:rPr>
        <w:t>.</w:t>
      </w:r>
      <w:r w:rsidR="005C28E2" w:rsidRPr="00B557B8">
        <w:rPr>
          <w:rFonts w:eastAsia="黑体"/>
          <w:bCs/>
          <w:color w:val="000000" w:themeColor="text1"/>
          <w:sz w:val="28"/>
          <w:szCs w:val="32"/>
        </w:rPr>
        <w:t>1</w:t>
      </w:r>
      <w:r w:rsidRPr="00B557B8">
        <w:rPr>
          <w:rFonts w:eastAsia="黑体" w:hint="eastAsia"/>
          <w:bCs/>
          <w:color w:val="000000" w:themeColor="text1"/>
          <w:sz w:val="28"/>
          <w:szCs w:val="32"/>
        </w:rPr>
        <w:t>.1</w:t>
      </w:r>
      <w:r w:rsidRPr="00B557B8">
        <w:rPr>
          <w:rFonts w:eastAsia="黑体"/>
          <w:bCs/>
          <w:color w:val="000000" w:themeColor="text1"/>
          <w:sz w:val="28"/>
          <w:szCs w:val="32"/>
        </w:rPr>
        <w:t>废气</w:t>
      </w:r>
      <w:bookmarkEnd w:id="111"/>
    </w:p>
    <w:p w:rsidR="0066773C" w:rsidRPr="00B557B8" w:rsidRDefault="00932656" w:rsidP="005C28E2">
      <w:pPr>
        <w:spacing w:line="360" w:lineRule="auto"/>
        <w:ind w:firstLineChars="200" w:firstLine="480"/>
        <w:rPr>
          <w:color w:val="000000" w:themeColor="text1"/>
          <w:sz w:val="24"/>
        </w:rPr>
      </w:pPr>
      <w:r w:rsidRPr="00CE56BA">
        <w:rPr>
          <w:color w:val="000000" w:themeColor="text1"/>
          <w:sz w:val="24"/>
        </w:rPr>
        <w:t>监测结果表明，</w:t>
      </w:r>
      <w:r w:rsidRPr="00CE56BA">
        <w:rPr>
          <w:rFonts w:hint="eastAsia"/>
          <w:color w:val="000000" w:themeColor="text1"/>
          <w:sz w:val="24"/>
        </w:rPr>
        <w:t>验收</w:t>
      </w:r>
      <w:r w:rsidRPr="00CE56BA">
        <w:rPr>
          <w:color w:val="000000" w:themeColor="text1"/>
          <w:sz w:val="24"/>
        </w:rPr>
        <w:t>监测期间，</w:t>
      </w:r>
      <w:r w:rsidRPr="00CE56BA">
        <w:rPr>
          <w:rFonts w:hint="eastAsia"/>
          <w:color w:val="000000" w:themeColor="text1"/>
          <w:sz w:val="24"/>
        </w:rPr>
        <w:t>新药研发基地合成区废气处理设施排口（</w:t>
      </w:r>
      <w:r w:rsidRPr="00CE56BA">
        <w:rPr>
          <w:rFonts w:hint="eastAsia"/>
          <w:color w:val="000000" w:themeColor="text1"/>
          <w:sz w:val="24"/>
        </w:rPr>
        <w:t>DA</w:t>
      </w:r>
      <w:r w:rsidRPr="00CE56BA">
        <w:rPr>
          <w:color w:val="000000" w:themeColor="text1"/>
          <w:sz w:val="24"/>
        </w:rPr>
        <w:t>001</w:t>
      </w:r>
      <w:r w:rsidRPr="00CE56BA">
        <w:rPr>
          <w:rFonts w:hint="eastAsia"/>
          <w:color w:val="000000" w:themeColor="text1"/>
          <w:sz w:val="24"/>
        </w:rPr>
        <w:t>）颗粒物、氯化氢、氨满足《制药工业大气污染物排放标准》（</w:t>
      </w:r>
      <w:r w:rsidRPr="00CE56BA">
        <w:rPr>
          <w:rFonts w:hint="eastAsia"/>
          <w:color w:val="000000" w:themeColor="text1"/>
          <w:sz w:val="24"/>
        </w:rPr>
        <w:t>GB 37823-2019</w:t>
      </w:r>
      <w:r w:rsidRPr="00CE56BA">
        <w:rPr>
          <w:rFonts w:hint="eastAsia"/>
          <w:color w:val="000000" w:themeColor="text1"/>
          <w:sz w:val="24"/>
        </w:rPr>
        <w:t>）重点地区排放标准，</w:t>
      </w:r>
      <w:r w:rsidRPr="00CE56BA">
        <w:rPr>
          <w:color w:val="000000" w:themeColor="text1"/>
          <w:sz w:val="24"/>
        </w:rPr>
        <w:t>VOCs</w:t>
      </w:r>
      <w:r w:rsidRPr="00CE56BA">
        <w:rPr>
          <w:rFonts w:hint="eastAsia"/>
          <w:color w:val="000000" w:themeColor="text1"/>
          <w:sz w:val="24"/>
        </w:rPr>
        <w:t>、甲苯、二氯甲烷、三氯甲烷、丙酮、异丙醇、乙酸乙酯满足《四川省固定污染源大气挥发性有机物排放标准》（</w:t>
      </w:r>
      <w:r w:rsidRPr="00CE56BA">
        <w:rPr>
          <w:rFonts w:hint="eastAsia"/>
          <w:color w:val="000000" w:themeColor="text1"/>
          <w:sz w:val="24"/>
        </w:rPr>
        <w:t>DB51/ 2377-2017</w:t>
      </w:r>
      <w:r w:rsidRPr="00CE56BA">
        <w:rPr>
          <w:rFonts w:hint="eastAsia"/>
          <w:color w:val="000000" w:themeColor="text1"/>
          <w:sz w:val="24"/>
        </w:rPr>
        <w:t>）医药制造排放标准；新药研发基地净化区废气处理设施排口（</w:t>
      </w:r>
      <w:r w:rsidRPr="00CE56BA">
        <w:rPr>
          <w:rFonts w:hint="eastAsia"/>
          <w:color w:val="000000" w:themeColor="text1"/>
          <w:sz w:val="24"/>
        </w:rPr>
        <w:t>DA002</w:t>
      </w:r>
      <w:r w:rsidRPr="00CE56BA">
        <w:rPr>
          <w:rFonts w:hint="eastAsia"/>
          <w:color w:val="000000" w:themeColor="text1"/>
          <w:sz w:val="24"/>
        </w:rPr>
        <w:t>）</w:t>
      </w:r>
      <w:r w:rsidRPr="00CE56BA">
        <w:rPr>
          <w:color w:val="000000" w:themeColor="text1"/>
          <w:sz w:val="24"/>
        </w:rPr>
        <w:t>VOCs</w:t>
      </w:r>
      <w:r w:rsidRPr="00CE56BA">
        <w:rPr>
          <w:rFonts w:hint="eastAsia"/>
          <w:color w:val="000000" w:themeColor="text1"/>
          <w:sz w:val="24"/>
        </w:rPr>
        <w:t>满足《四川省固定污染源大气挥发性有机物排放标准》（</w:t>
      </w:r>
      <w:r w:rsidRPr="00CE56BA">
        <w:rPr>
          <w:rFonts w:hint="eastAsia"/>
          <w:color w:val="000000" w:themeColor="text1"/>
          <w:sz w:val="24"/>
        </w:rPr>
        <w:t>DB51/ 2377-2017</w:t>
      </w:r>
      <w:r w:rsidRPr="00CE56BA">
        <w:rPr>
          <w:rFonts w:hint="eastAsia"/>
          <w:color w:val="000000" w:themeColor="text1"/>
          <w:sz w:val="24"/>
        </w:rPr>
        <w:t>）医药制造排放标准；新药研发基地污水处理站除臭系统处理设施排口（</w:t>
      </w:r>
      <w:r w:rsidRPr="00CE56BA">
        <w:rPr>
          <w:rFonts w:hint="eastAsia"/>
          <w:color w:val="000000" w:themeColor="text1"/>
          <w:sz w:val="24"/>
        </w:rPr>
        <w:t>DA003</w:t>
      </w:r>
      <w:r w:rsidRPr="00CE56BA">
        <w:rPr>
          <w:rFonts w:hint="eastAsia"/>
          <w:color w:val="000000" w:themeColor="text1"/>
          <w:sz w:val="24"/>
        </w:rPr>
        <w:t>）氨、硫化氢、甲硫醇、甲硫醚满足《制药工业大气污</w:t>
      </w:r>
      <w:r w:rsidRPr="00B557B8">
        <w:rPr>
          <w:rFonts w:hint="eastAsia"/>
          <w:color w:val="000000" w:themeColor="text1"/>
          <w:sz w:val="24"/>
        </w:rPr>
        <w:t>染物排放标准》（</w:t>
      </w:r>
      <w:r w:rsidRPr="00B557B8">
        <w:rPr>
          <w:rFonts w:hint="eastAsia"/>
          <w:color w:val="000000" w:themeColor="text1"/>
          <w:sz w:val="24"/>
        </w:rPr>
        <w:t>GB 37823-2019</w:t>
      </w:r>
      <w:r w:rsidRPr="00B557B8">
        <w:rPr>
          <w:rFonts w:hint="eastAsia"/>
          <w:color w:val="000000" w:themeColor="text1"/>
          <w:sz w:val="24"/>
        </w:rPr>
        <w:t>）重点地区要求和《恶臭污染物排放标准》（</w:t>
      </w:r>
      <w:r w:rsidRPr="00B557B8">
        <w:rPr>
          <w:rFonts w:hint="eastAsia"/>
          <w:color w:val="000000" w:themeColor="text1"/>
          <w:sz w:val="24"/>
        </w:rPr>
        <w:t>GB14554-93</w:t>
      </w:r>
      <w:r w:rsidRPr="00B557B8">
        <w:rPr>
          <w:rFonts w:hint="eastAsia"/>
          <w:color w:val="000000" w:themeColor="text1"/>
          <w:sz w:val="24"/>
        </w:rPr>
        <w:t>）要求；锅炉排气筒（</w:t>
      </w:r>
      <w:r w:rsidRPr="00B557B8">
        <w:rPr>
          <w:rFonts w:hint="eastAsia"/>
          <w:color w:val="000000" w:themeColor="text1"/>
          <w:sz w:val="24"/>
        </w:rPr>
        <w:t>DA004</w:t>
      </w:r>
      <w:r w:rsidRPr="00B557B8">
        <w:rPr>
          <w:rFonts w:hint="eastAsia"/>
          <w:color w:val="000000" w:themeColor="text1"/>
          <w:sz w:val="24"/>
        </w:rPr>
        <w:t>）颗粒物、</w:t>
      </w:r>
      <w:r w:rsidRPr="00B557B8">
        <w:rPr>
          <w:color w:val="000000" w:themeColor="text1"/>
          <w:sz w:val="24"/>
        </w:rPr>
        <w:t>SO</w:t>
      </w:r>
      <w:r w:rsidRPr="00B557B8">
        <w:rPr>
          <w:color w:val="000000" w:themeColor="text1"/>
          <w:sz w:val="24"/>
          <w:vertAlign w:val="subscript"/>
        </w:rPr>
        <w:t>2</w:t>
      </w:r>
      <w:r w:rsidRPr="00B557B8">
        <w:rPr>
          <w:rFonts w:hint="eastAsia"/>
          <w:color w:val="000000" w:themeColor="text1"/>
          <w:sz w:val="24"/>
        </w:rPr>
        <w:t>、</w:t>
      </w:r>
      <w:r w:rsidRPr="00B557B8">
        <w:rPr>
          <w:color w:val="000000" w:themeColor="text1"/>
          <w:sz w:val="24"/>
        </w:rPr>
        <w:t>NO</w:t>
      </w:r>
      <w:r w:rsidRPr="00B557B8">
        <w:rPr>
          <w:color w:val="000000" w:themeColor="text1"/>
          <w:sz w:val="24"/>
          <w:vertAlign w:val="subscript"/>
        </w:rPr>
        <w:t>X</w:t>
      </w:r>
      <w:r w:rsidRPr="00B557B8">
        <w:rPr>
          <w:rFonts w:hint="eastAsia"/>
          <w:color w:val="000000" w:themeColor="text1"/>
          <w:sz w:val="24"/>
        </w:rPr>
        <w:t>满足《锅炉大气污染物排放标准》（</w:t>
      </w:r>
      <w:r w:rsidRPr="00B557B8">
        <w:rPr>
          <w:rFonts w:hint="eastAsia"/>
          <w:color w:val="000000" w:themeColor="text1"/>
          <w:sz w:val="24"/>
        </w:rPr>
        <w:t>GB13271-2014</w:t>
      </w:r>
      <w:r w:rsidRPr="00B557B8">
        <w:rPr>
          <w:rFonts w:hint="eastAsia"/>
          <w:color w:val="000000" w:themeColor="text1"/>
          <w:sz w:val="24"/>
        </w:rPr>
        <w:t>）特别排放限值。</w:t>
      </w:r>
    </w:p>
    <w:p w:rsidR="00932656" w:rsidRPr="00B557B8" w:rsidRDefault="00932656" w:rsidP="005C28E2">
      <w:pPr>
        <w:spacing w:line="360" w:lineRule="auto"/>
        <w:ind w:firstLineChars="200" w:firstLine="480"/>
        <w:rPr>
          <w:color w:val="000000" w:themeColor="text1"/>
          <w:sz w:val="28"/>
          <w:szCs w:val="28"/>
        </w:rPr>
      </w:pPr>
      <w:r w:rsidRPr="00B557B8">
        <w:rPr>
          <w:rFonts w:hint="eastAsia"/>
          <w:color w:val="000000" w:themeColor="text1"/>
          <w:sz w:val="24"/>
        </w:rPr>
        <w:t>验收</w:t>
      </w:r>
      <w:r w:rsidRPr="00B557B8">
        <w:rPr>
          <w:color w:val="000000" w:themeColor="text1"/>
          <w:sz w:val="24"/>
        </w:rPr>
        <w:t>监测期间，项目厂界无组织</w:t>
      </w:r>
      <w:r w:rsidRPr="00B557B8">
        <w:rPr>
          <w:rFonts w:hint="eastAsia"/>
          <w:color w:val="000000" w:themeColor="text1"/>
          <w:sz w:val="24"/>
        </w:rPr>
        <w:t>VOCs</w:t>
      </w:r>
      <w:r w:rsidRPr="00B557B8">
        <w:rPr>
          <w:color w:val="000000" w:themeColor="text1"/>
          <w:sz w:val="24"/>
        </w:rPr>
        <w:t>浓度</w:t>
      </w:r>
      <w:r w:rsidRPr="00B557B8">
        <w:rPr>
          <w:rFonts w:hint="eastAsia"/>
          <w:color w:val="000000" w:themeColor="text1"/>
          <w:sz w:val="24"/>
        </w:rPr>
        <w:t>满足《四川省固定污染源大气挥发性有机物排放标准》（</w:t>
      </w:r>
      <w:r w:rsidRPr="00B557B8">
        <w:rPr>
          <w:rFonts w:hint="eastAsia"/>
          <w:color w:val="000000" w:themeColor="text1"/>
          <w:sz w:val="24"/>
        </w:rPr>
        <w:t>DB51/ 2377-2017</w:t>
      </w:r>
      <w:r w:rsidRPr="00B557B8">
        <w:rPr>
          <w:rFonts w:hint="eastAsia"/>
          <w:color w:val="000000" w:themeColor="text1"/>
          <w:sz w:val="24"/>
        </w:rPr>
        <w:t>）无组织排放监控浓度限值和《挥发性有机物无组织排放控制标准》（</w:t>
      </w:r>
      <w:r w:rsidRPr="00B557B8">
        <w:rPr>
          <w:rFonts w:hint="eastAsia"/>
          <w:color w:val="000000" w:themeColor="text1"/>
          <w:sz w:val="24"/>
        </w:rPr>
        <w:t>GB 37822-2019</w:t>
      </w:r>
      <w:r w:rsidRPr="00B557B8">
        <w:rPr>
          <w:rFonts w:hint="eastAsia"/>
          <w:color w:val="000000" w:themeColor="text1"/>
          <w:sz w:val="24"/>
        </w:rPr>
        <w:t>）厂内</w:t>
      </w:r>
      <w:r w:rsidRPr="00B557B8">
        <w:rPr>
          <w:rFonts w:hint="eastAsia"/>
          <w:color w:val="000000" w:themeColor="text1"/>
          <w:sz w:val="24"/>
        </w:rPr>
        <w:t>VOcs</w:t>
      </w:r>
      <w:r w:rsidRPr="00B557B8">
        <w:rPr>
          <w:rFonts w:hint="eastAsia"/>
          <w:color w:val="000000" w:themeColor="text1"/>
          <w:sz w:val="24"/>
        </w:rPr>
        <w:t>无组织排放限值。</w:t>
      </w:r>
    </w:p>
    <w:p w:rsidR="0066773C" w:rsidRPr="00B557B8" w:rsidRDefault="004E371C">
      <w:pPr>
        <w:keepNext/>
        <w:keepLines/>
        <w:spacing w:line="360" w:lineRule="auto"/>
        <w:outlineLvl w:val="2"/>
        <w:rPr>
          <w:rFonts w:eastAsia="黑体"/>
          <w:bCs/>
          <w:color w:val="000000" w:themeColor="text1"/>
          <w:sz w:val="28"/>
          <w:szCs w:val="32"/>
        </w:rPr>
      </w:pPr>
      <w:r w:rsidRPr="00B557B8">
        <w:rPr>
          <w:rFonts w:eastAsia="黑体" w:hint="eastAsia"/>
          <w:bCs/>
          <w:color w:val="000000" w:themeColor="text1"/>
          <w:sz w:val="28"/>
          <w:szCs w:val="32"/>
        </w:rPr>
        <w:t>1</w:t>
      </w:r>
      <w:r w:rsidR="009A4502" w:rsidRPr="00B557B8">
        <w:rPr>
          <w:rFonts w:eastAsia="黑体"/>
          <w:bCs/>
          <w:color w:val="000000" w:themeColor="text1"/>
          <w:sz w:val="28"/>
          <w:szCs w:val="32"/>
        </w:rPr>
        <w:t>1</w:t>
      </w:r>
      <w:r w:rsidRPr="00B557B8">
        <w:rPr>
          <w:rFonts w:eastAsia="黑体" w:hint="eastAsia"/>
          <w:bCs/>
          <w:color w:val="000000" w:themeColor="text1"/>
          <w:sz w:val="28"/>
          <w:szCs w:val="32"/>
        </w:rPr>
        <w:t>.</w:t>
      </w:r>
      <w:r w:rsidR="005C28E2" w:rsidRPr="00B557B8">
        <w:rPr>
          <w:rFonts w:eastAsia="黑体"/>
          <w:bCs/>
          <w:color w:val="000000" w:themeColor="text1"/>
          <w:sz w:val="28"/>
          <w:szCs w:val="32"/>
        </w:rPr>
        <w:t>1</w:t>
      </w:r>
      <w:r w:rsidRPr="00B557B8">
        <w:rPr>
          <w:rFonts w:eastAsia="黑体" w:hint="eastAsia"/>
          <w:bCs/>
          <w:color w:val="000000" w:themeColor="text1"/>
          <w:sz w:val="28"/>
          <w:szCs w:val="32"/>
        </w:rPr>
        <w:t>.2</w:t>
      </w:r>
      <w:r w:rsidRPr="00B557B8">
        <w:rPr>
          <w:rFonts w:eastAsia="黑体"/>
          <w:bCs/>
          <w:color w:val="000000" w:themeColor="text1"/>
          <w:sz w:val="28"/>
          <w:szCs w:val="32"/>
        </w:rPr>
        <w:t>废水</w:t>
      </w:r>
    </w:p>
    <w:p w:rsidR="0066773C" w:rsidRPr="00932656" w:rsidRDefault="00932656" w:rsidP="005C28E2">
      <w:pPr>
        <w:tabs>
          <w:tab w:val="left" w:pos="6237"/>
        </w:tabs>
        <w:spacing w:line="360" w:lineRule="auto"/>
        <w:ind w:firstLineChars="200" w:firstLine="480"/>
        <w:rPr>
          <w:color w:val="000000" w:themeColor="text1"/>
          <w:sz w:val="28"/>
          <w:szCs w:val="28"/>
        </w:rPr>
      </w:pPr>
      <w:r w:rsidRPr="00B557B8">
        <w:rPr>
          <w:bCs/>
          <w:color w:val="000000" w:themeColor="text1"/>
          <w:sz w:val="24"/>
        </w:rPr>
        <w:t>监测结果表明</w:t>
      </w:r>
      <w:r w:rsidRPr="00B557B8">
        <w:rPr>
          <w:rFonts w:hint="eastAsia"/>
          <w:bCs/>
          <w:color w:val="000000" w:themeColor="text1"/>
          <w:sz w:val="24"/>
        </w:rPr>
        <w:t>，</w:t>
      </w:r>
      <w:r w:rsidRPr="00B557B8">
        <w:rPr>
          <w:bCs/>
          <w:color w:val="000000" w:themeColor="text1"/>
          <w:sz w:val="24"/>
        </w:rPr>
        <w:t>验收</w:t>
      </w:r>
      <w:r w:rsidRPr="00932656">
        <w:rPr>
          <w:bCs/>
          <w:color w:val="000000" w:themeColor="text1"/>
          <w:sz w:val="24"/>
        </w:rPr>
        <w:t>监测期间，</w:t>
      </w:r>
      <w:r w:rsidRPr="00932656">
        <w:rPr>
          <w:rFonts w:hint="eastAsia"/>
          <w:bCs/>
          <w:color w:val="000000" w:themeColor="text1"/>
          <w:sz w:val="24"/>
        </w:rPr>
        <w:t>厂区</w:t>
      </w:r>
      <w:r w:rsidRPr="00932656">
        <w:rPr>
          <w:rFonts w:hint="eastAsia"/>
          <w:color w:val="000000" w:themeColor="text1"/>
          <w:sz w:val="24"/>
        </w:rPr>
        <w:t>废水总排口</w:t>
      </w:r>
      <w:r w:rsidRPr="00932656">
        <w:rPr>
          <w:rFonts w:hint="eastAsia"/>
          <w:bCs/>
          <w:color w:val="000000" w:themeColor="text1"/>
          <w:sz w:val="24"/>
        </w:rPr>
        <w:t>各</w:t>
      </w:r>
      <w:r w:rsidRPr="00932656">
        <w:rPr>
          <w:color w:val="000000" w:themeColor="text1"/>
          <w:sz w:val="24"/>
        </w:rPr>
        <w:t>污染物</w:t>
      </w:r>
      <w:r w:rsidRPr="00932656">
        <w:rPr>
          <w:rFonts w:hint="eastAsia"/>
          <w:color w:val="000000" w:themeColor="text1"/>
          <w:sz w:val="24"/>
        </w:rPr>
        <w:t>浓度</w:t>
      </w:r>
      <w:r w:rsidRPr="00932656">
        <w:rPr>
          <w:color w:val="000000" w:themeColor="text1"/>
          <w:sz w:val="24"/>
        </w:rPr>
        <w:t>能够</w:t>
      </w:r>
      <w:r w:rsidRPr="00932656">
        <w:rPr>
          <w:rFonts w:hint="eastAsia"/>
          <w:color w:val="000000" w:themeColor="text1"/>
          <w:sz w:val="24"/>
        </w:rPr>
        <w:t>满足</w:t>
      </w:r>
      <w:r w:rsidRPr="00932656">
        <w:rPr>
          <w:rFonts w:hint="eastAsia"/>
          <w:snapToGrid w:val="0"/>
          <w:color w:val="000000" w:themeColor="text1"/>
          <w:kern w:val="0"/>
          <w:sz w:val="24"/>
        </w:rPr>
        <w:t>《污水综合排放标准》</w:t>
      </w:r>
      <w:r w:rsidRPr="00932656">
        <w:rPr>
          <w:rFonts w:hint="eastAsia"/>
          <w:snapToGrid w:val="0"/>
          <w:color w:val="000000" w:themeColor="text1"/>
          <w:kern w:val="0"/>
          <w:sz w:val="24"/>
        </w:rPr>
        <w:t>(GB 8978-1996)</w:t>
      </w:r>
      <w:r w:rsidRPr="00932656">
        <w:rPr>
          <w:rFonts w:hint="eastAsia"/>
          <w:snapToGrid w:val="0"/>
          <w:color w:val="000000" w:themeColor="text1"/>
          <w:kern w:val="0"/>
          <w:sz w:val="24"/>
        </w:rPr>
        <w:t>三级标准限值、《污水排入城镇下水道水质标准》（</w:t>
      </w:r>
      <w:r w:rsidRPr="00932656">
        <w:rPr>
          <w:rFonts w:hint="eastAsia"/>
          <w:snapToGrid w:val="0"/>
          <w:color w:val="000000" w:themeColor="text1"/>
          <w:kern w:val="0"/>
          <w:sz w:val="24"/>
        </w:rPr>
        <w:t>GB/T31962-2015</w:t>
      </w:r>
      <w:r w:rsidRPr="00932656">
        <w:rPr>
          <w:rFonts w:hint="eastAsia"/>
          <w:snapToGrid w:val="0"/>
          <w:color w:val="000000" w:themeColor="text1"/>
          <w:kern w:val="0"/>
          <w:sz w:val="24"/>
        </w:rPr>
        <w:t>）</w:t>
      </w:r>
      <w:r w:rsidRPr="00932656">
        <w:rPr>
          <w:rFonts w:hint="eastAsia"/>
          <w:snapToGrid w:val="0"/>
          <w:color w:val="000000" w:themeColor="text1"/>
          <w:kern w:val="0"/>
          <w:sz w:val="24"/>
        </w:rPr>
        <w:t>B</w:t>
      </w:r>
      <w:r w:rsidRPr="00932656">
        <w:rPr>
          <w:rFonts w:hint="eastAsia"/>
          <w:snapToGrid w:val="0"/>
          <w:color w:val="000000" w:themeColor="text1"/>
          <w:kern w:val="0"/>
          <w:sz w:val="24"/>
        </w:rPr>
        <w:t>级标准要求</w:t>
      </w:r>
      <w:r w:rsidRPr="00932656">
        <w:rPr>
          <w:rFonts w:hint="eastAsia"/>
          <w:color w:val="000000" w:themeColor="text1"/>
          <w:sz w:val="24"/>
        </w:rPr>
        <w:t>。</w:t>
      </w:r>
    </w:p>
    <w:p w:rsidR="0066773C" w:rsidRPr="00932656" w:rsidRDefault="004E371C">
      <w:pPr>
        <w:keepNext/>
        <w:keepLines/>
        <w:spacing w:line="360" w:lineRule="auto"/>
        <w:outlineLvl w:val="2"/>
        <w:rPr>
          <w:rFonts w:eastAsia="黑体"/>
          <w:bCs/>
          <w:color w:val="000000" w:themeColor="text1"/>
          <w:sz w:val="28"/>
          <w:szCs w:val="32"/>
        </w:rPr>
      </w:pPr>
      <w:r w:rsidRPr="00932656">
        <w:rPr>
          <w:rFonts w:eastAsia="黑体" w:hint="eastAsia"/>
          <w:bCs/>
          <w:color w:val="000000" w:themeColor="text1"/>
          <w:sz w:val="28"/>
          <w:szCs w:val="32"/>
        </w:rPr>
        <w:t>1</w:t>
      </w:r>
      <w:r w:rsidR="009A4502" w:rsidRPr="00932656">
        <w:rPr>
          <w:rFonts w:eastAsia="黑体"/>
          <w:bCs/>
          <w:color w:val="000000" w:themeColor="text1"/>
          <w:sz w:val="28"/>
          <w:szCs w:val="32"/>
        </w:rPr>
        <w:t>1</w:t>
      </w:r>
      <w:r w:rsidRPr="00932656">
        <w:rPr>
          <w:rFonts w:eastAsia="黑体" w:hint="eastAsia"/>
          <w:bCs/>
          <w:color w:val="000000" w:themeColor="text1"/>
          <w:sz w:val="28"/>
          <w:szCs w:val="32"/>
        </w:rPr>
        <w:t>.</w:t>
      </w:r>
      <w:r w:rsidR="005C28E2" w:rsidRPr="00932656">
        <w:rPr>
          <w:rFonts w:eastAsia="黑体"/>
          <w:bCs/>
          <w:color w:val="000000" w:themeColor="text1"/>
          <w:sz w:val="28"/>
          <w:szCs w:val="32"/>
        </w:rPr>
        <w:t>1</w:t>
      </w:r>
      <w:r w:rsidRPr="00932656">
        <w:rPr>
          <w:rFonts w:eastAsia="黑体" w:hint="eastAsia"/>
          <w:bCs/>
          <w:color w:val="000000" w:themeColor="text1"/>
          <w:sz w:val="28"/>
          <w:szCs w:val="32"/>
        </w:rPr>
        <w:t>.3</w:t>
      </w:r>
      <w:r w:rsidRPr="00932656">
        <w:rPr>
          <w:rFonts w:eastAsia="黑体"/>
          <w:bCs/>
          <w:color w:val="000000" w:themeColor="text1"/>
          <w:sz w:val="28"/>
          <w:szCs w:val="32"/>
        </w:rPr>
        <w:t>噪声</w:t>
      </w:r>
    </w:p>
    <w:p w:rsidR="0066773C" w:rsidRPr="00932656" w:rsidRDefault="00932656" w:rsidP="005C28E2">
      <w:pPr>
        <w:spacing w:line="360" w:lineRule="auto"/>
        <w:ind w:firstLineChars="200" w:firstLine="480"/>
        <w:rPr>
          <w:color w:val="000000" w:themeColor="text1"/>
          <w:sz w:val="24"/>
        </w:rPr>
      </w:pPr>
      <w:r w:rsidRPr="00932656">
        <w:rPr>
          <w:rFonts w:hint="eastAsia"/>
          <w:bCs/>
          <w:color w:val="000000" w:themeColor="text1"/>
          <w:sz w:val="24"/>
        </w:rPr>
        <w:t>监测结果表明，验收监测期间，项目厂界噪声昼间、夜间均满足《工业企业厂界环境噪声排放标准》（</w:t>
      </w:r>
      <w:r w:rsidRPr="00932656">
        <w:rPr>
          <w:rFonts w:hint="eastAsia"/>
          <w:bCs/>
          <w:color w:val="000000" w:themeColor="text1"/>
          <w:sz w:val="24"/>
        </w:rPr>
        <w:t>GB12348-2008</w:t>
      </w:r>
      <w:r w:rsidRPr="00932656">
        <w:rPr>
          <w:rFonts w:hint="eastAsia"/>
          <w:bCs/>
          <w:color w:val="000000" w:themeColor="text1"/>
          <w:sz w:val="24"/>
        </w:rPr>
        <w:t>）</w:t>
      </w:r>
      <w:r w:rsidRPr="00932656">
        <w:rPr>
          <w:rFonts w:hint="eastAsia"/>
          <w:bCs/>
          <w:color w:val="000000" w:themeColor="text1"/>
          <w:sz w:val="24"/>
        </w:rPr>
        <w:t>3</w:t>
      </w:r>
      <w:r w:rsidRPr="00932656">
        <w:rPr>
          <w:rFonts w:hint="eastAsia"/>
          <w:bCs/>
          <w:color w:val="000000" w:themeColor="text1"/>
          <w:sz w:val="24"/>
        </w:rPr>
        <w:t>类标准要求。</w:t>
      </w:r>
    </w:p>
    <w:p w:rsidR="0066773C" w:rsidRPr="00932656" w:rsidRDefault="004E371C">
      <w:pPr>
        <w:keepNext/>
        <w:keepLines/>
        <w:spacing w:line="360" w:lineRule="auto"/>
        <w:outlineLvl w:val="2"/>
        <w:rPr>
          <w:rFonts w:eastAsia="黑体"/>
          <w:bCs/>
          <w:color w:val="000000" w:themeColor="text1"/>
          <w:sz w:val="28"/>
          <w:szCs w:val="32"/>
        </w:rPr>
      </w:pPr>
      <w:r w:rsidRPr="00932656">
        <w:rPr>
          <w:rFonts w:eastAsia="黑体" w:hint="eastAsia"/>
          <w:bCs/>
          <w:color w:val="000000" w:themeColor="text1"/>
          <w:sz w:val="28"/>
          <w:szCs w:val="32"/>
        </w:rPr>
        <w:t>1</w:t>
      </w:r>
      <w:r w:rsidR="009A4502" w:rsidRPr="00932656">
        <w:rPr>
          <w:rFonts w:eastAsia="黑体"/>
          <w:bCs/>
          <w:color w:val="000000" w:themeColor="text1"/>
          <w:sz w:val="28"/>
          <w:szCs w:val="32"/>
        </w:rPr>
        <w:t>1</w:t>
      </w:r>
      <w:r w:rsidRPr="00932656">
        <w:rPr>
          <w:rFonts w:eastAsia="黑体" w:hint="eastAsia"/>
          <w:bCs/>
          <w:color w:val="000000" w:themeColor="text1"/>
          <w:sz w:val="28"/>
          <w:szCs w:val="32"/>
        </w:rPr>
        <w:t>.</w:t>
      </w:r>
      <w:r w:rsidR="005C28E2" w:rsidRPr="00932656">
        <w:rPr>
          <w:rFonts w:eastAsia="黑体"/>
          <w:bCs/>
          <w:color w:val="000000" w:themeColor="text1"/>
          <w:sz w:val="28"/>
          <w:szCs w:val="32"/>
        </w:rPr>
        <w:t>1</w:t>
      </w:r>
      <w:r w:rsidRPr="00932656">
        <w:rPr>
          <w:rFonts w:eastAsia="黑体" w:hint="eastAsia"/>
          <w:bCs/>
          <w:color w:val="000000" w:themeColor="text1"/>
          <w:sz w:val="28"/>
          <w:szCs w:val="32"/>
        </w:rPr>
        <w:t>.4</w:t>
      </w:r>
      <w:r w:rsidRPr="00932656">
        <w:rPr>
          <w:rFonts w:eastAsia="黑体"/>
          <w:bCs/>
          <w:color w:val="000000" w:themeColor="text1"/>
          <w:sz w:val="28"/>
          <w:szCs w:val="32"/>
        </w:rPr>
        <w:t>固体废弃物处置情况</w:t>
      </w:r>
    </w:p>
    <w:p w:rsidR="0066773C" w:rsidRPr="00932656" w:rsidRDefault="00426DF9" w:rsidP="00932656">
      <w:pPr>
        <w:spacing w:line="360" w:lineRule="auto"/>
        <w:ind w:firstLineChars="200" w:firstLine="480"/>
        <w:rPr>
          <w:color w:val="000000" w:themeColor="text1"/>
          <w:sz w:val="24"/>
        </w:rPr>
      </w:pPr>
      <w:r w:rsidRPr="00932656">
        <w:rPr>
          <w:rFonts w:hint="eastAsia"/>
          <w:bCs/>
          <w:color w:val="000000" w:themeColor="text1"/>
          <w:sz w:val="24"/>
        </w:rPr>
        <w:t>目前，厂区</w:t>
      </w:r>
      <w:r w:rsidR="00DC53FA" w:rsidRPr="00932656">
        <w:rPr>
          <w:rFonts w:hint="eastAsia"/>
          <w:bCs/>
          <w:color w:val="000000" w:themeColor="text1"/>
          <w:sz w:val="24"/>
        </w:rPr>
        <w:t>危险废物委托</w:t>
      </w:r>
      <w:r w:rsidR="001F7BC3" w:rsidRPr="001F7BC3">
        <w:rPr>
          <w:rFonts w:hint="eastAsia"/>
          <w:bCs/>
          <w:color w:val="000000" w:themeColor="text1"/>
          <w:sz w:val="24"/>
        </w:rPr>
        <w:t>四川友源环境治理有限公司</w:t>
      </w:r>
      <w:r w:rsidR="00932656" w:rsidRPr="00932656">
        <w:rPr>
          <w:rFonts w:hint="eastAsia"/>
          <w:bCs/>
          <w:color w:val="000000" w:themeColor="text1"/>
          <w:sz w:val="24"/>
        </w:rPr>
        <w:t>处理</w:t>
      </w:r>
      <w:r w:rsidR="00DC53FA" w:rsidRPr="00932656">
        <w:rPr>
          <w:rFonts w:hint="eastAsia"/>
          <w:bCs/>
          <w:color w:val="000000" w:themeColor="text1"/>
          <w:sz w:val="24"/>
        </w:rPr>
        <w:t>，一般工业固废</w:t>
      </w:r>
      <w:r w:rsidR="00932656" w:rsidRPr="00932656">
        <w:rPr>
          <w:rFonts w:hint="eastAsia"/>
          <w:bCs/>
          <w:color w:val="000000" w:themeColor="text1"/>
          <w:sz w:val="24"/>
        </w:rPr>
        <w:t>污水处理站污泥委托当地环卫部门清运处置</w:t>
      </w:r>
      <w:r w:rsidR="00DC53FA" w:rsidRPr="00932656">
        <w:rPr>
          <w:rFonts w:hint="eastAsia"/>
          <w:bCs/>
          <w:color w:val="000000" w:themeColor="text1"/>
          <w:sz w:val="24"/>
        </w:rPr>
        <w:t>。</w:t>
      </w:r>
    </w:p>
    <w:p w:rsidR="005C28E2" w:rsidRPr="00932656" w:rsidRDefault="005C28E2" w:rsidP="005C28E2">
      <w:pPr>
        <w:keepNext/>
        <w:keepLines/>
        <w:spacing w:line="360" w:lineRule="auto"/>
        <w:outlineLvl w:val="1"/>
        <w:rPr>
          <w:rFonts w:eastAsia="黑体"/>
          <w:bCs/>
          <w:color w:val="000000" w:themeColor="text1"/>
          <w:sz w:val="30"/>
          <w:szCs w:val="32"/>
        </w:rPr>
      </w:pPr>
      <w:bookmarkStart w:id="112" w:name="_Toc73656475"/>
      <w:r w:rsidRPr="00932656">
        <w:rPr>
          <w:rFonts w:eastAsia="黑体" w:hint="eastAsia"/>
          <w:bCs/>
          <w:color w:val="000000" w:themeColor="text1"/>
          <w:sz w:val="30"/>
          <w:szCs w:val="32"/>
        </w:rPr>
        <w:lastRenderedPageBreak/>
        <w:t>1</w:t>
      </w:r>
      <w:r w:rsidRPr="00932656">
        <w:rPr>
          <w:rFonts w:eastAsia="黑体"/>
          <w:bCs/>
          <w:color w:val="000000" w:themeColor="text1"/>
          <w:sz w:val="30"/>
          <w:szCs w:val="32"/>
        </w:rPr>
        <w:t>1</w:t>
      </w:r>
      <w:r w:rsidRPr="00932656">
        <w:rPr>
          <w:rFonts w:eastAsia="黑体" w:hint="eastAsia"/>
          <w:bCs/>
          <w:color w:val="000000" w:themeColor="text1"/>
          <w:sz w:val="30"/>
          <w:szCs w:val="32"/>
        </w:rPr>
        <w:t>.2</w:t>
      </w:r>
      <w:bookmarkEnd w:id="112"/>
      <w:r w:rsidRPr="00932656">
        <w:rPr>
          <w:rFonts w:eastAsia="黑体" w:hint="eastAsia"/>
          <w:bCs/>
          <w:color w:val="000000" w:themeColor="text1"/>
          <w:sz w:val="30"/>
          <w:szCs w:val="32"/>
        </w:rPr>
        <w:t>污染物排放总量控制检查</w:t>
      </w:r>
    </w:p>
    <w:p w:rsidR="0066773C" w:rsidRPr="00932656" w:rsidRDefault="00C363E7">
      <w:pPr>
        <w:spacing w:line="360" w:lineRule="auto"/>
        <w:ind w:firstLineChars="200" w:firstLine="480"/>
        <w:rPr>
          <w:color w:val="000000" w:themeColor="text1"/>
          <w:sz w:val="24"/>
        </w:rPr>
      </w:pPr>
      <w:r w:rsidRPr="00932656">
        <w:rPr>
          <w:bCs/>
          <w:color w:val="000000" w:themeColor="text1"/>
          <w:sz w:val="24"/>
        </w:rPr>
        <w:t>通过</w:t>
      </w:r>
      <w:r w:rsidRPr="00932656">
        <w:rPr>
          <w:rFonts w:hint="eastAsia"/>
          <w:bCs/>
          <w:color w:val="000000" w:themeColor="text1"/>
          <w:sz w:val="24"/>
        </w:rPr>
        <w:t>本次验收监测的数据进行核算</w:t>
      </w:r>
      <w:r w:rsidR="00AF2F3A" w:rsidRPr="00932656">
        <w:rPr>
          <w:rFonts w:hint="eastAsia"/>
          <w:bCs/>
          <w:color w:val="000000" w:themeColor="text1"/>
          <w:sz w:val="24"/>
        </w:rPr>
        <w:t>与环评核算量进行比对</w:t>
      </w:r>
      <w:r w:rsidRPr="00932656">
        <w:rPr>
          <w:rFonts w:hint="eastAsia"/>
          <w:bCs/>
          <w:color w:val="000000" w:themeColor="text1"/>
          <w:sz w:val="24"/>
        </w:rPr>
        <w:t>，项目实施后涉及的大气污染物</w:t>
      </w:r>
      <w:r w:rsidR="00DC53FA" w:rsidRPr="00932656">
        <w:rPr>
          <w:rFonts w:hint="eastAsia"/>
          <w:bCs/>
          <w:color w:val="000000" w:themeColor="text1"/>
          <w:sz w:val="24"/>
        </w:rPr>
        <w:t>、废水污染物排污量均未超过项目环评</w:t>
      </w:r>
      <w:r w:rsidR="00AF2F3A" w:rsidRPr="00932656">
        <w:rPr>
          <w:rFonts w:hint="eastAsia"/>
          <w:bCs/>
          <w:color w:val="000000" w:themeColor="text1"/>
          <w:sz w:val="24"/>
        </w:rPr>
        <w:t>所核定</w:t>
      </w:r>
      <w:r w:rsidR="00DC53FA" w:rsidRPr="00932656">
        <w:rPr>
          <w:rFonts w:hint="eastAsia"/>
          <w:bCs/>
          <w:color w:val="000000" w:themeColor="text1"/>
          <w:sz w:val="24"/>
        </w:rPr>
        <w:t>的污染物排放量</w:t>
      </w:r>
      <w:r w:rsidRPr="00932656">
        <w:rPr>
          <w:bCs/>
          <w:color w:val="000000" w:themeColor="text1"/>
          <w:sz w:val="24"/>
        </w:rPr>
        <w:t>。</w:t>
      </w:r>
    </w:p>
    <w:p w:rsidR="0066773C" w:rsidRPr="005A01B4" w:rsidRDefault="004E371C">
      <w:pPr>
        <w:keepNext/>
        <w:keepLines/>
        <w:spacing w:line="360" w:lineRule="auto"/>
        <w:outlineLvl w:val="1"/>
        <w:rPr>
          <w:rFonts w:eastAsia="黑体"/>
          <w:bCs/>
          <w:color w:val="000000" w:themeColor="text1"/>
          <w:sz w:val="30"/>
          <w:szCs w:val="32"/>
        </w:rPr>
      </w:pPr>
      <w:bookmarkStart w:id="113" w:name="_Toc73656476"/>
      <w:r w:rsidRPr="005A01B4">
        <w:rPr>
          <w:rFonts w:eastAsia="黑体" w:hint="eastAsia"/>
          <w:bCs/>
          <w:color w:val="000000" w:themeColor="text1"/>
          <w:sz w:val="30"/>
          <w:szCs w:val="32"/>
        </w:rPr>
        <w:t>1</w:t>
      </w:r>
      <w:r w:rsidR="009A4502" w:rsidRPr="005A01B4">
        <w:rPr>
          <w:rFonts w:eastAsia="黑体"/>
          <w:bCs/>
          <w:color w:val="000000" w:themeColor="text1"/>
          <w:sz w:val="30"/>
          <w:szCs w:val="32"/>
        </w:rPr>
        <w:t>1</w:t>
      </w:r>
      <w:r w:rsidRPr="005A01B4">
        <w:rPr>
          <w:rFonts w:eastAsia="黑体" w:hint="eastAsia"/>
          <w:bCs/>
          <w:color w:val="000000" w:themeColor="text1"/>
          <w:sz w:val="30"/>
          <w:szCs w:val="32"/>
        </w:rPr>
        <w:t>.3</w:t>
      </w:r>
      <w:bookmarkEnd w:id="113"/>
      <w:r w:rsidR="005C28E2" w:rsidRPr="005A01B4">
        <w:rPr>
          <w:rFonts w:eastAsia="黑体" w:hint="eastAsia"/>
          <w:bCs/>
          <w:color w:val="000000" w:themeColor="text1"/>
          <w:sz w:val="30"/>
          <w:szCs w:val="32"/>
        </w:rPr>
        <w:t>工程建设对环境的影响</w:t>
      </w:r>
    </w:p>
    <w:p w:rsidR="0066773C" w:rsidRPr="00932656" w:rsidRDefault="005C28E2">
      <w:pPr>
        <w:spacing w:line="360" w:lineRule="auto"/>
        <w:ind w:firstLineChars="200" w:firstLine="480"/>
        <w:rPr>
          <w:color w:val="000000" w:themeColor="text1"/>
          <w:sz w:val="24"/>
        </w:rPr>
      </w:pPr>
      <w:r w:rsidRPr="005A01B4">
        <w:rPr>
          <w:rFonts w:hint="eastAsia"/>
          <w:bCs/>
          <w:color w:val="000000" w:themeColor="text1"/>
          <w:sz w:val="24"/>
        </w:rPr>
        <w:t>根据验收监测结</w:t>
      </w:r>
      <w:r w:rsidRPr="00932656">
        <w:rPr>
          <w:rFonts w:hint="eastAsia"/>
          <w:bCs/>
          <w:color w:val="000000" w:themeColor="text1"/>
          <w:sz w:val="24"/>
        </w:rPr>
        <w:t>果，项目外排污染物对环境影响较小。</w:t>
      </w:r>
    </w:p>
    <w:p w:rsidR="005C28E2" w:rsidRPr="00932656" w:rsidRDefault="005C28E2" w:rsidP="005C28E2">
      <w:pPr>
        <w:keepNext/>
        <w:keepLines/>
        <w:spacing w:line="360" w:lineRule="auto"/>
        <w:outlineLvl w:val="1"/>
        <w:rPr>
          <w:rFonts w:eastAsia="黑体"/>
          <w:bCs/>
          <w:color w:val="000000" w:themeColor="text1"/>
          <w:sz w:val="30"/>
          <w:szCs w:val="32"/>
        </w:rPr>
      </w:pPr>
      <w:r w:rsidRPr="00932656">
        <w:rPr>
          <w:rFonts w:eastAsia="黑体" w:hint="eastAsia"/>
          <w:bCs/>
          <w:color w:val="000000" w:themeColor="text1"/>
          <w:sz w:val="30"/>
          <w:szCs w:val="32"/>
        </w:rPr>
        <w:t>1</w:t>
      </w:r>
      <w:r w:rsidRPr="00932656">
        <w:rPr>
          <w:rFonts w:eastAsia="黑体"/>
          <w:bCs/>
          <w:color w:val="000000" w:themeColor="text1"/>
          <w:sz w:val="30"/>
          <w:szCs w:val="32"/>
        </w:rPr>
        <w:t>1</w:t>
      </w:r>
      <w:r w:rsidRPr="00932656">
        <w:rPr>
          <w:rFonts w:eastAsia="黑体" w:hint="eastAsia"/>
          <w:bCs/>
          <w:color w:val="000000" w:themeColor="text1"/>
          <w:sz w:val="30"/>
          <w:szCs w:val="32"/>
        </w:rPr>
        <w:t>.</w:t>
      </w:r>
      <w:r w:rsidRPr="00932656">
        <w:rPr>
          <w:rFonts w:eastAsia="黑体"/>
          <w:bCs/>
          <w:color w:val="000000" w:themeColor="text1"/>
          <w:sz w:val="30"/>
          <w:szCs w:val="32"/>
        </w:rPr>
        <w:t>4</w:t>
      </w:r>
      <w:r w:rsidRPr="00932656">
        <w:rPr>
          <w:rFonts w:eastAsia="黑体" w:hint="eastAsia"/>
          <w:bCs/>
          <w:color w:val="000000" w:themeColor="text1"/>
          <w:sz w:val="30"/>
          <w:szCs w:val="32"/>
        </w:rPr>
        <w:t>排污口规范检查</w:t>
      </w:r>
    </w:p>
    <w:p w:rsidR="005C28E2" w:rsidRPr="00932656" w:rsidRDefault="005C28E2" w:rsidP="005C28E2">
      <w:pPr>
        <w:pStyle w:val="af2"/>
        <w:ind w:firstLine="480"/>
        <w:rPr>
          <w:color w:val="000000" w:themeColor="text1"/>
          <w:sz w:val="24"/>
        </w:rPr>
      </w:pPr>
      <w:r w:rsidRPr="00932656">
        <w:rPr>
          <w:rFonts w:hint="eastAsia"/>
          <w:color w:val="000000" w:themeColor="text1"/>
          <w:sz w:val="24"/>
        </w:rPr>
        <w:t>本项目排污口已进行规范化建设，并按要求张贴了标识牌。</w:t>
      </w:r>
    </w:p>
    <w:p w:rsidR="005C28E2" w:rsidRPr="00932656" w:rsidRDefault="005C28E2" w:rsidP="005C28E2">
      <w:pPr>
        <w:keepNext/>
        <w:keepLines/>
        <w:spacing w:line="360" w:lineRule="auto"/>
        <w:outlineLvl w:val="1"/>
        <w:rPr>
          <w:rFonts w:eastAsia="黑体"/>
          <w:bCs/>
          <w:color w:val="000000" w:themeColor="text1"/>
          <w:sz w:val="30"/>
          <w:szCs w:val="32"/>
        </w:rPr>
      </w:pPr>
      <w:r w:rsidRPr="00932656">
        <w:rPr>
          <w:rFonts w:eastAsia="黑体" w:hint="eastAsia"/>
          <w:bCs/>
          <w:color w:val="000000" w:themeColor="text1"/>
          <w:sz w:val="30"/>
          <w:szCs w:val="32"/>
        </w:rPr>
        <w:t>1</w:t>
      </w:r>
      <w:r w:rsidRPr="00932656">
        <w:rPr>
          <w:rFonts w:eastAsia="黑体"/>
          <w:bCs/>
          <w:color w:val="000000" w:themeColor="text1"/>
          <w:sz w:val="30"/>
          <w:szCs w:val="32"/>
        </w:rPr>
        <w:t>1.5</w:t>
      </w:r>
      <w:r w:rsidRPr="00932656">
        <w:rPr>
          <w:rFonts w:eastAsia="黑体" w:hint="eastAsia"/>
          <w:bCs/>
          <w:color w:val="000000" w:themeColor="text1"/>
          <w:sz w:val="30"/>
          <w:szCs w:val="32"/>
        </w:rPr>
        <w:t>卫生防护距离调查</w:t>
      </w:r>
    </w:p>
    <w:p w:rsidR="005C28E2" w:rsidRPr="00932656" w:rsidRDefault="00932656" w:rsidP="005C28E2">
      <w:pPr>
        <w:pStyle w:val="af2"/>
        <w:ind w:firstLine="480"/>
        <w:rPr>
          <w:color w:val="000000" w:themeColor="text1"/>
          <w:sz w:val="24"/>
        </w:rPr>
      </w:pPr>
      <w:r w:rsidRPr="00932656">
        <w:rPr>
          <w:rFonts w:hint="eastAsia"/>
          <w:color w:val="000000" w:themeColor="text1"/>
          <w:sz w:val="24"/>
        </w:rPr>
        <w:t>根据环评报告，以项目研发车间</w:t>
      </w:r>
      <w:r w:rsidRPr="00932656">
        <w:rPr>
          <w:rFonts w:hint="eastAsia"/>
          <w:color w:val="000000" w:themeColor="text1"/>
          <w:sz w:val="24"/>
        </w:rPr>
        <w:t>1</w:t>
      </w:r>
      <w:r w:rsidRPr="00932656">
        <w:rPr>
          <w:rFonts w:hint="eastAsia"/>
          <w:color w:val="000000" w:themeColor="text1"/>
          <w:sz w:val="24"/>
        </w:rPr>
        <w:t>边界划定</w:t>
      </w:r>
      <w:r w:rsidRPr="00932656">
        <w:rPr>
          <w:rFonts w:hint="eastAsia"/>
          <w:color w:val="000000" w:themeColor="text1"/>
          <w:sz w:val="24"/>
        </w:rPr>
        <w:t>50m</w:t>
      </w:r>
      <w:r w:rsidRPr="00932656">
        <w:rPr>
          <w:rFonts w:hint="eastAsia"/>
          <w:color w:val="000000" w:themeColor="text1"/>
          <w:sz w:val="24"/>
        </w:rPr>
        <w:t>的卫生防护距离。根据本次验收调查，目前此范围内不涉及学校、医院、居民、小区等大气环境敏感目标。公司生产至今，未收到周边居民和单位关于扰民的环保投诉。</w:t>
      </w:r>
    </w:p>
    <w:p w:rsidR="005C28E2" w:rsidRPr="00932656" w:rsidRDefault="005C28E2" w:rsidP="005C28E2">
      <w:pPr>
        <w:keepNext/>
        <w:keepLines/>
        <w:spacing w:line="360" w:lineRule="auto"/>
        <w:outlineLvl w:val="1"/>
        <w:rPr>
          <w:rFonts w:eastAsia="黑体"/>
          <w:bCs/>
          <w:color w:val="000000" w:themeColor="text1"/>
          <w:sz w:val="30"/>
          <w:szCs w:val="32"/>
        </w:rPr>
      </w:pPr>
      <w:r w:rsidRPr="00932656">
        <w:rPr>
          <w:rFonts w:eastAsia="黑体"/>
          <w:bCs/>
          <w:color w:val="000000" w:themeColor="text1"/>
          <w:sz w:val="30"/>
          <w:szCs w:val="32"/>
        </w:rPr>
        <w:t>11.6</w:t>
      </w:r>
      <w:r w:rsidRPr="00932656">
        <w:rPr>
          <w:rFonts w:eastAsia="黑体" w:hint="eastAsia"/>
          <w:bCs/>
          <w:color w:val="000000" w:themeColor="text1"/>
          <w:sz w:val="30"/>
          <w:szCs w:val="32"/>
        </w:rPr>
        <w:t>环境管理检查</w:t>
      </w:r>
    </w:p>
    <w:p w:rsidR="005C28E2" w:rsidRPr="00932656" w:rsidRDefault="005C28E2" w:rsidP="005C28E2">
      <w:pPr>
        <w:pStyle w:val="af2"/>
        <w:ind w:firstLine="480"/>
        <w:rPr>
          <w:color w:val="000000" w:themeColor="text1"/>
          <w:sz w:val="24"/>
        </w:rPr>
      </w:pPr>
      <w:r w:rsidRPr="00932656">
        <w:rPr>
          <w:color w:val="000000" w:themeColor="text1"/>
          <w:sz w:val="24"/>
        </w:rPr>
        <w:t>项目执行了国家有关环境保护的法律法规，环境保护审批手续齐全，履行了环境影响评价制度，取得</w:t>
      </w:r>
      <w:r w:rsidR="0076796F" w:rsidRPr="00932656">
        <w:rPr>
          <w:rFonts w:hint="eastAsia"/>
          <w:color w:val="000000" w:themeColor="text1"/>
          <w:sz w:val="24"/>
        </w:rPr>
        <w:t>并重新申请</w:t>
      </w:r>
      <w:r w:rsidRPr="00932656">
        <w:rPr>
          <w:color w:val="000000" w:themeColor="text1"/>
          <w:sz w:val="24"/>
        </w:rPr>
        <w:t>了排污许可证，环保设施运行基本正常，验收监测时</w:t>
      </w:r>
      <w:r w:rsidRPr="00932656">
        <w:rPr>
          <w:rFonts w:hint="eastAsia"/>
          <w:color w:val="000000" w:themeColor="text1"/>
          <w:sz w:val="24"/>
        </w:rPr>
        <w:t>处于正常生产状态</w:t>
      </w:r>
      <w:r w:rsidRPr="00932656">
        <w:rPr>
          <w:color w:val="000000" w:themeColor="text1"/>
          <w:sz w:val="24"/>
        </w:rPr>
        <w:t>。公司内部建立了环境管理体系，环境保护管理制度较完善，环评报告</w:t>
      </w:r>
      <w:r w:rsidRPr="00932656">
        <w:rPr>
          <w:rFonts w:hint="eastAsia"/>
          <w:color w:val="000000" w:themeColor="text1"/>
          <w:sz w:val="24"/>
        </w:rPr>
        <w:t>书</w:t>
      </w:r>
      <w:r w:rsidRPr="00932656">
        <w:rPr>
          <w:color w:val="000000" w:themeColor="text1"/>
          <w:sz w:val="24"/>
        </w:rPr>
        <w:t>及批复中提出的环保要求和</w:t>
      </w:r>
      <w:r w:rsidRPr="00932656">
        <w:rPr>
          <w:rFonts w:hint="eastAsia"/>
          <w:color w:val="000000" w:themeColor="text1"/>
          <w:sz w:val="24"/>
        </w:rPr>
        <w:t>措施基本得到了落实。</w:t>
      </w:r>
    </w:p>
    <w:p w:rsidR="0066773C" w:rsidRPr="00932656" w:rsidRDefault="004E371C">
      <w:pPr>
        <w:keepNext/>
        <w:keepLines/>
        <w:spacing w:line="360" w:lineRule="auto"/>
        <w:outlineLvl w:val="1"/>
        <w:rPr>
          <w:rFonts w:eastAsia="黑体"/>
          <w:bCs/>
          <w:color w:val="000000" w:themeColor="text1"/>
          <w:sz w:val="30"/>
          <w:szCs w:val="32"/>
        </w:rPr>
      </w:pPr>
      <w:bookmarkStart w:id="114" w:name="_Toc73656477"/>
      <w:bookmarkStart w:id="115" w:name="_Toc496716006"/>
      <w:r w:rsidRPr="00932656">
        <w:rPr>
          <w:rFonts w:eastAsia="黑体" w:hint="eastAsia"/>
          <w:bCs/>
          <w:color w:val="000000" w:themeColor="text1"/>
          <w:sz w:val="30"/>
          <w:szCs w:val="32"/>
        </w:rPr>
        <w:t>1</w:t>
      </w:r>
      <w:r w:rsidR="009A4502" w:rsidRPr="00932656">
        <w:rPr>
          <w:rFonts w:eastAsia="黑体"/>
          <w:bCs/>
          <w:color w:val="000000" w:themeColor="text1"/>
          <w:sz w:val="30"/>
          <w:szCs w:val="32"/>
        </w:rPr>
        <w:t>1</w:t>
      </w:r>
      <w:r w:rsidRPr="00932656">
        <w:rPr>
          <w:rFonts w:eastAsia="黑体" w:hint="eastAsia"/>
          <w:bCs/>
          <w:color w:val="000000" w:themeColor="text1"/>
          <w:sz w:val="30"/>
          <w:szCs w:val="32"/>
        </w:rPr>
        <w:t>.</w:t>
      </w:r>
      <w:r w:rsidR="005C28E2" w:rsidRPr="00932656">
        <w:rPr>
          <w:rFonts w:eastAsia="黑体"/>
          <w:bCs/>
          <w:color w:val="000000" w:themeColor="text1"/>
          <w:sz w:val="30"/>
          <w:szCs w:val="32"/>
        </w:rPr>
        <w:t>7</w:t>
      </w:r>
      <w:r w:rsidRPr="00932656">
        <w:rPr>
          <w:rFonts w:eastAsia="黑体"/>
          <w:bCs/>
          <w:color w:val="000000" w:themeColor="text1"/>
          <w:sz w:val="30"/>
          <w:szCs w:val="32"/>
        </w:rPr>
        <w:t>验收监测结论</w:t>
      </w:r>
      <w:bookmarkEnd w:id="114"/>
      <w:bookmarkEnd w:id="115"/>
    </w:p>
    <w:p w:rsidR="0066773C" w:rsidRPr="00932656" w:rsidRDefault="00932656" w:rsidP="00932656">
      <w:pPr>
        <w:spacing w:line="360" w:lineRule="auto"/>
        <w:ind w:firstLineChars="200" w:firstLine="480"/>
        <w:rPr>
          <w:color w:val="000000" w:themeColor="text1"/>
          <w:sz w:val="24"/>
        </w:rPr>
      </w:pPr>
      <w:r w:rsidRPr="00932656">
        <w:rPr>
          <w:rFonts w:hint="eastAsia"/>
          <w:color w:val="000000" w:themeColor="text1"/>
          <w:sz w:val="24"/>
        </w:rPr>
        <w:t>四川美大康华康药业有限公司新药研发基地建设项目</w:t>
      </w:r>
      <w:r w:rsidR="004E371C" w:rsidRPr="00932656">
        <w:rPr>
          <w:color w:val="000000" w:themeColor="text1"/>
          <w:sz w:val="24"/>
        </w:rPr>
        <w:t>执行了环境影响评价制度和</w:t>
      </w:r>
      <w:r w:rsidR="004E371C" w:rsidRPr="00932656">
        <w:rPr>
          <w:color w:val="000000" w:themeColor="text1"/>
          <w:sz w:val="24"/>
        </w:rPr>
        <w:t>“</w:t>
      </w:r>
      <w:r w:rsidR="004E371C" w:rsidRPr="00932656">
        <w:rPr>
          <w:color w:val="000000" w:themeColor="text1"/>
          <w:sz w:val="24"/>
        </w:rPr>
        <w:t>三同时</w:t>
      </w:r>
      <w:r w:rsidR="004E371C" w:rsidRPr="00932656">
        <w:rPr>
          <w:color w:val="000000" w:themeColor="text1"/>
          <w:sz w:val="24"/>
        </w:rPr>
        <w:t>”</w:t>
      </w:r>
      <w:r w:rsidR="004E371C" w:rsidRPr="00932656">
        <w:rPr>
          <w:color w:val="000000" w:themeColor="text1"/>
          <w:sz w:val="24"/>
        </w:rPr>
        <w:t>制度，</w:t>
      </w:r>
      <w:bookmarkStart w:id="116" w:name="OLE_LINK70"/>
      <w:bookmarkStart w:id="117" w:name="OLE_LINK67"/>
      <w:r w:rsidR="004E371C" w:rsidRPr="00932656">
        <w:rPr>
          <w:color w:val="000000" w:themeColor="text1"/>
          <w:sz w:val="24"/>
        </w:rPr>
        <w:t>环保审批手续完备，配备的环保设施和环保措施基本按照环评要求建成和落实；建立了环境保护管理规章制度，人员责任分明，确保了各项环保措施的有效执行</w:t>
      </w:r>
      <w:bookmarkEnd w:id="116"/>
      <w:bookmarkEnd w:id="117"/>
      <w:r w:rsidR="004E371C" w:rsidRPr="00932656">
        <w:rPr>
          <w:color w:val="000000" w:themeColor="text1"/>
          <w:sz w:val="24"/>
        </w:rPr>
        <w:t>。验收监测期间环保设施运行正常，污染物排放达标；项目固体废物管理和处置基本符合相关固体废物管理、处置要求。</w:t>
      </w:r>
    </w:p>
    <w:p w:rsidR="00CB764D" w:rsidRPr="00932656" w:rsidRDefault="00CB764D" w:rsidP="00CB764D">
      <w:pPr>
        <w:pStyle w:val="afc"/>
        <w:ind w:firstLine="480"/>
        <w:rPr>
          <w:rFonts w:eastAsia="宋体"/>
          <w:b w:val="0"/>
          <w:bCs/>
          <w:color w:val="000000" w:themeColor="text1"/>
        </w:rPr>
      </w:pPr>
      <w:r w:rsidRPr="00932656">
        <w:rPr>
          <w:rFonts w:eastAsia="宋体" w:hint="eastAsia"/>
          <w:b w:val="0"/>
          <w:bCs/>
          <w:color w:val="000000" w:themeColor="text1"/>
        </w:rPr>
        <w:t>综上，建议本项目通过竣工环境保护验收。</w:t>
      </w:r>
    </w:p>
    <w:p w:rsidR="0066773C" w:rsidRPr="00932656" w:rsidRDefault="004E371C">
      <w:pPr>
        <w:keepNext/>
        <w:keepLines/>
        <w:spacing w:line="360" w:lineRule="auto"/>
        <w:outlineLvl w:val="1"/>
        <w:rPr>
          <w:rFonts w:eastAsia="黑体"/>
          <w:bCs/>
          <w:color w:val="000000" w:themeColor="text1"/>
          <w:sz w:val="30"/>
          <w:szCs w:val="32"/>
        </w:rPr>
      </w:pPr>
      <w:bookmarkStart w:id="118" w:name="_Toc73656478"/>
      <w:bookmarkStart w:id="119" w:name="_Toc496716007"/>
      <w:r w:rsidRPr="00932656">
        <w:rPr>
          <w:rFonts w:eastAsia="黑体" w:hint="eastAsia"/>
          <w:bCs/>
          <w:color w:val="000000" w:themeColor="text1"/>
          <w:sz w:val="30"/>
          <w:szCs w:val="32"/>
        </w:rPr>
        <w:t>1</w:t>
      </w:r>
      <w:r w:rsidR="009A4502" w:rsidRPr="00932656">
        <w:rPr>
          <w:rFonts w:eastAsia="黑体"/>
          <w:bCs/>
          <w:color w:val="000000" w:themeColor="text1"/>
          <w:sz w:val="30"/>
          <w:szCs w:val="32"/>
        </w:rPr>
        <w:t>1</w:t>
      </w:r>
      <w:r w:rsidRPr="00932656">
        <w:rPr>
          <w:rFonts w:eastAsia="黑体" w:hint="eastAsia"/>
          <w:bCs/>
          <w:color w:val="000000" w:themeColor="text1"/>
          <w:sz w:val="30"/>
          <w:szCs w:val="32"/>
        </w:rPr>
        <w:t>.</w:t>
      </w:r>
      <w:r w:rsidR="005C28E2" w:rsidRPr="00932656">
        <w:rPr>
          <w:rFonts w:eastAsia="黑体"/>
          <w:bCs/>
          <w:color w:val="000000" w:themeColor="text1"/>
          <w:sz w:val="30"/>
          <w:szCs w:val="32"/>
        </w:rPr>
        <w:t>8</w:t>
      </w:r>
      <w:r w:rsidRPr="00932656">
        <w:rPr>
          <w:rFonts w:eastAsia="黑体"/>
          <w:bCs/>
          <w:color w:val="000000" w:themeColor="text1"/>
          <w:sz w:val="30"/>
          <w:szCs w:val="32"/>
        </w:rPr>
        <w:t>建议</w:t>
      </w:r>
      <w:bookmarkEnd w:id="118"/>
      <w:bookmarkEnd w:id="119"/>
    </w:p>
    <w:p w:rsidR="0066773C" w:rsidRPr="00932656" w:rsidRDefault="004E371C">
      <w:pPr>
        <w:spacing w:line="360" w:lineRule="auto"/>
        <w:ind w:firstLineChars="200" w:firstLine="480"/>
        <w:rPr>
          <w:color w:val="000000" w:themeColor="text1"/>
          <w:sz w:val="24"/>
        </w:rPr>
      </w:pPr>
      <w:r w:rsidRPr="00932656">
        <w:rPr>
          <w:rFonts w:hAnsi="宋体" w:hint="eastAsia"/>
          <w:color w:val="000000" w:themeColor="text1"/>
          <w:sz w:val="24"/>
        </w:rPr>
        <w:t>（</w:t>
      </w:r>
      <w:r w:rsidRPr="00932656">
        <w:rPr>
          <w:rFonts w:hint="eastAsia"/>
          <w:color w:val="000000" w:themeColor="text1"/>
          <w:sz w:val="24"/>
        </w:rPr>
        <w:t>1</w:t>
      </w:r>
      <w:r w:rsidRPr="00932656">
        <w:rPr>
          <w:rFonts w:hAnsi="宋体" w:hint="eastAsia"/>
          <w:color w:val="000000" w:themeColor="text1"/>
          <w:sz w:val="24"/>
        </w:rPr>
        <w:t>）建设单位应加强环保设施的日常管理、维护，建立健全环保设施的运行管理制度、定期检查制度、设备维护和检修制度，确保环保设施高效运行，尽量减少和避免事故排放情况发生，确保污染物达标排放。</w:t>
      </w:r>
    </w:p>
    <w:p w:rsidR="00CB764D" w:rsidRPr="00932656" w:rsidRDefault="00CB764D" w:rsidP="00CB764D">
      <w:pPr>
        <w:spacing w:line="360" w:lineRule="auto"/>
        <w:ind w:firstLineChars="200" w:firstLine="480"/>
        <w:rPr>
          <w:rFonts w:hAnsi="宋体"/>
          <w:bCs/>
          <w:color w:val="000000" w:themeColor="text1"/>
          <w:sz w:val="24"/>
        </w:rPr>
      </w:pPr>
      <w:r w:rsidRPr="00932656">
        <w:rPr>
          <w:rFonts w:hAnsi="宋体"/>
          <w:bCs/>
          <w:color w:val="000000" w:themeColor="text1"/>
          <w:sz w:val="24"/>
        </w:rPr>
        <w:lastRenderedPageBreak/>
        <w:t>（</w:t>
      </w:r>
      <w:r w:rsidRPr="00932656">
        <w:rPr>
          <w:rFonts w:hAnsi="宋体"/>
          <w:bCs/>
          <w:color w:val="000000" w:themeColor="text1"/>
          <w:sz w:val="24"/>
        </w:rPr>
        <w:t>2</w:t>
      </w:r>
      <w:r w:rsidR="00932656" w:rsidRPr="00932656">
        <w:rPr>
          <w:rFonts w:hAnsi="宋体"/>
          <w:bCs/>
          <w:color w:val="000000" w:themeColor="text1"/>
          <w:sz w:val="24"/>
        </w:rPr>
        <w:t>）加强危险废物管理，落实危废转移联单、台账等相关制度和规定</w:t>
      </w:r>
      <w:r w:rsidR="000342B0" w:rsidRPr="00932656">
        <w:rPr>
          <w:rFonts w:hAnsi="宋体" w:hint="eastAsia"/>
          <w:bCs/>
          <w:color w:val="000000" w:themeColor="text1"/>
          <w:sz w:val="24"/>
        </w:rPr>
        <w:t>。</w:t>
      </w:r>
    </w:p>
    <w:p w:rsidR="00DF48AC" w:rsidRPr="00932656" w:rsidRDefault="00CB764D" w:rsidP="00CB764D">
      <w:pPr>
        <w:spacing w:line="360" w:lineRule="auto"/>
        <w:ind w:firstLineChars="200" w:firstLine="480"/>
        <w:rPr>
          <w:rFonts w:hAnsi="宋体"/>
          <w:bCs/>
          <w:color w:val="000000" w:themeColor="text1"/>
          <w:sz w:val="24"/>
        </w:rPr>
        <w:sectPr w:rsidR="00DF48AC" w:rsidRPr="00932656">
          <w:pgSz w:w="11906" w:h="16838"/>
          <w:pgMar w:top="1417" w:right="1417" w:bottom="1417" w:left="1417" w:header="851" w:footer="992" w:gutter="0"/>
          <w:cols w:space="425"/>
          <w:docGrid w:type="lines" w:linePitch="312"/>
        </w:sectPr>
      </w:pPr>
      <w:r w:rsidRPr="00932656">
        <w:rPr>
          <w:rFonts w:hAnsi="宋体"/>
          <w:bCs/>
          <w:color w:val="000000" w:themeColor="text1"/>
          <w:sz w:val="24"/>
        </w:rPr>
        <w:t>（</w:t>
      </w:r>
      <w:r w:rsidRPr="00932656">
        <w:rPr>
          <w:rFonts w:hAnsi="宋体"/>
          <w:bCs/>
          <w:color w:val="000000" w:themeColor="text1"/>
          <w:sz w:val="24"/>
        </w:rPr>
        <w:t>3</w:t>
      </w:r>
      <w:r w:rsidRPr="00932656">
        <w:rPr>
          <w:rFonts w:hAnsi="宋体"/>
          <w:bCs/>
          <w:color w:val="000000" w:themeColor="text1"/>
          <w:sz w:val="24"/>
        </w:rPr>
        <w:t>）按排污许可证</w:t>
      </w:r>
      <w:r w:rsidRPr="00932656">
        <w:rPr>
          <w:rFonts w:hAnsi="宋体" w:hint="eastAsia"/>
          <w:bCs/>
          <w:color w:val="000000" w:themeColor="text1"/>
          <w:sz w:val="24"/>
        </w:rPr>
        <w:t>等</w:t>
      </w:r>
      <w:r w:rsidRPr="00932656">
        <w:rPr>
          <w:rFonts w:hAnsi="宋体"/>
          <w:bCs/>
          <w:color w:val="000000" w:themeColor="text1"/>
          <w:sz w:val="24"/>
        </w:rPr>
        <w:t>要求落实污染源自行监测、环保台账记录、</w:t>
      </w:r>
      <w:r w:rsidRPr="00932656">
        <w:rPr>
          <w:rFonts w:hAnsi="宋体" w:hint="eastAsia"/>
          <w:bCs/>
          <w:color w:val="000000" w:themeColor="text1"/>
          <w:sz w:val="24"/>
        </w:rPr>
        <w:t>排污执行报告</w:t>
      </w:r>
      <w:r w:rsidRPr="00932656">
        <w:rPr>
          <w:rFonts w:hAnsi="宋体"/>
          <w:bCs/>
          <w:color w:val="000000" w:themeColor="text1"/>
          <w:sz w:val="24"/>
        </w:rPr>
        <w:t>等环境管理要求。</w:t>
      </w:r>
    </w:p>
    <w:p w:rsidR="0066773C" w:rsidRPr="003C30E1" w:rsidRDefault="00DF48AC" w:rsidP="00DF48AC">
      <w:pPr>
        <w:spacing w:line="360" w:lineRule="auto"/>
        <w:ind w:firstLineChars="200" w:firstLine="602"/>
        <w:jc w:val="center"/>
        <w:rPr>
          <w:b/>
          <w:color w:val="000000" w:themeColor="text1"/>
          <w:sz w:val="30"/>
          <w:szCs w:val="30"/>
        </w:rPr>
      </w:pPr>
      <w:r w:rsidRPr="003C30E1">
        <w:rPr>
          <w:rFonts w:hint="eastAsia"/>
          <w:b/>
          <w:color w:val="000000" w:themeColor="text1"/>
          <w:sz w:val="30"/>
          <w:szCs w:val="30"/>
        </w:rPr>
        <w:lastRenderedPageBreak/>
        <w:t>附</w:t>
      </w:r>
      <w:r w:rsidRPr="003C30E1">
        <w:rPr>
          <w:rFonts w:hint="eastAsia"/>
          <w:b/>
          <w:color w:val="000000" w:themeColor="text1"/>
          <w:sz w:val="30"/>
          <w:szCs w:val="30"/>
        </w:rPr>
        <w:t xml:space="preserve"> </w:t>
      </w:r>
      <w:r w:rsidRPr="003C30E1">
        <w:rPr>
          <w:b/>
          <w:color w:val="000000" w:themeColor="text1"/>
          <w:sz w:val="30"/>
          <w:szCs w:val="30"/>
        </w:rPr>
        <w:t xml:space="preserve"> </w:t>
      </w:r>
      <w:r w:rsidRPr="003C30E1">
        <w:rPr>
          <w:rFonts w:hint="eastAsia"/>
          <w:b/>
          <w:color w:val="000000" w:themeColor="text1"/>
          <w:sz w:val="30"/>
          <w:szCs w:val="30"/>
        </w:rPr>
        <w:t>录</w:t>
      </w:r>
    </w:p>
    <w:p w:rsidR="00DF48AC" w:rsidRPr="003C30E1" w:rsidRDefault="00DF48AC" w:rsidP="00DF48AC">
      <w:pPr>
        <w:adjustRightInd w:val="0"/>
        <w:snapToGrid w:val="0"/>
        <w:spacing w:line="360" w:lineRule="auto"/>
        <w:ind w:firstLineChars="200" w:firstLine="480"/>
        <w:rPr>
          <w:color w:val="000000" w:themeColor="text1"/>
          <w:sz w:val="24"/>
        </w:rPr>
      </w:pPr>
      <w:r w:rsidRPr="003C30E1">
        <w:rPr>
          <w:color w:val="000000" w:themeColor="text1"/>
          <w:sz w:val="24"/>
        </w:rPr>
        <w:t>本报告附有以下附图、附件：</w:t>
      </w:r>
    </w:p>
    <w:p w:rsidR="00DF48AC" w:rsidRPr="003C30E1" w:rsidRDefault="00DF48AC" w:rsidP="00DF48AC">
      <w:pPr>
        <w:adjustRightInd w:val="0"/>
        <w:spacing w:line="360" w:lineRule="auto"/>
        <w:ind w:firstLineChars="200" w:firstLine="480"/>
        <w:rPr>
          <w:color w:val="000000" w:themeColor="text1"/>
          <w:sz w:val="24"/>
        </w:rPr>
      </w:pPr>
      <w:r w:rsidRPr="003C30E1">
        <w:rPr>
          <w:color w:val="000000" w:themeColor="text1"/>
          <w:sz w:val="24"/>
        </w:rPr>
        <w:t>附图</w:t>
      </w:r>
      <w:r w:rsidRPr="003C30E1">
        <w:rPr>
          <w:color w:val="000000" w:themeColor="text1"/>
          <w:sz w:val="24"/>
        </w:rPr>
        <w:t xml:space="preserve"> 1</w:t>
      </w:r>
      <w:r w:rsidRPr="003C30E1">
        <w:rPr>
          <w:rFonts w:hint="eastAsia"/>
          <w:color w:val="000000" w:themeColor="text1"/>
          <w:sz w:val="24"/>
        </w:rPr>
        <w:t xml:space="preserve"> </w:t>
      </w:r>
      <w:r w:rsidRPr="003C30E1">
        <w:rPr>
          <w:color w:val="000000" w:themeColor="text1"/>
          <w:sz w:val="24"/>
        </w:rPr>
        <w:t>地理位置图</w:t>
      </w:r>
    </w:p>
    <w:p w:rsidR="00DF48AC" w:rsidRPr="003C30E1" w:rsidRDefault="00DF48AC" w:rsidP="00DF48AC">
      <w:pPr>
        <w:adjustRightInd w:val="0"/>
        <w:spacing w:line="360" w:lineRule="auto"/>
        <w:ind w:firstLineChars="200" w:firstLine="480"/>
        <w:rPr>
          <w:color w:val="000000" w:themeColor="text1"/>
          <w:sz w:val="24"/>
        </w:rPr>
      </w:pPr>
      <w:r w:rsidRPr="003C30E1">
        <w:rPr>
          <w:color w:val="000000" w:themeColor="text1"/>
          <w:sz w:val="24"/>
        </w:rPr>
        <w:t>附图</w:t>
      </w:r>
      <w:r w:rsidRPr="003C30E1">
        <w:rPr>
          <w:color w:val="000000" w:themeColor="text1"/>
          <w:sz w:val="24"/>
        </w:rPr>
        <w:t xml:space="preserve"> 2 </w:t>
      </w:r>
      <w:r w:rsidRPr="003C30E1">
        <w:rPr>
          <w:rFonts w:hint="eastAsia"/>
          <w:color w:val="000000" w:themeColor="text1"/>
          <w:sz w:val="24"/>
        </w:rPr>
        <w:t>外环境关系</w:t>
      </w:r>
      <w:r w:rsidR="00DC7895" w:rsidRPr="003C30E1">
        <w:rPr>
          <w:rFonts w:hint="eastAsia"/>
          <w:color w:val="000000" w:themeColor="text1"/>
          <w:sz w:val="24"/>
        </w:rPr>
        <w:t>图</w:t>
      </w:r>
    </w:p>
    <w:p w:rsidR="003C30E1" w:rsidRPr="003C30E1" w:rsidRDefault="00DF48AC" w:rsidP="00DF48AC">
      <w:pPr>
        <w:adjustRightInd w:val="0"/>
        <w:spacing w:line="360" w:lineRule="auto"/>
        <w:ind w:firstLineChars="200" w:firstLine="480"/>
        <w:rPr>
          <w:color w:val="000000" w:themeColor="text1"/>
          <w:sz w:val="24"/>
        </w:rPr>
      </w:pPr>
      <w:r w:rsidRPr="003C30E1">
        <w:rPr>
          <w:color w:val="000000" w:themeColor="text1"/>
          <w:sz w:val="24"/>
        </w:rPr>
        <w:t>附图</w:t>
      </w:r>
      <w:r w:rsidRPr="003C30E1">
        <w:rPr>
          <w:color w:val="000000" w:themeColor="text1"/>
          <w:sz w:val="24"/>
        </w:rPr>
        <w:t xml:space="preserve"> 3</w:t>
      </w:r>
      <w:r w:rsidR="003C30E1" w:rsidRPr="003C30E1">
        <w:rPr>
          <w:color w:val="000000" w:themeColor="text1"/>
          <w:sz w:val="24"/>
        </w:rPr>
        <w:t xml:space="preserve"> </w:t>
      </w:r>
      <w:r w:rsidRPr="003C30E1">
        <w:rPr>
          <w:rFonts w:hint="eastAsia"/>
          <w:color w:val="000000" w:themeColor="text1"/>
          <w:sz w:val="24"/>
        </w:rPr>
        <w:t>厂区平面布置</w:t>
      </w:r>
      <w:r w:rsidR="003C30E1" w:rsidRPr="003C30E1">
        <w:rPr>
          <w:rFonts w:hint="eastAsia"/>
          <w:color w:val="000000" w:themeColor="text1"/>
          <w:sz w:val="24"/>
        </w:rPr>
        <w:t>及雨污管网图</w:t>
      </w:r>
    </w:p>
    <w:p w:rsidR="00DF48AC" w:rsidRPr="003C30E1" w:rsidRDefault="003C30E1" w:rsidP="00DF48AC">
      <w:pPr>
        <w:adjustRightInd w:val="0"/>
        <w:spacing w:line="360" w:lineRule="auto"/>
        <w:ind w:firstLineChars="200" w:firstLine="480"/>
        <w:rPr>
          <w:color w:val="000000" w:themeColor="text1"/>
          <w:sz w:val="24"/>
        </w:rPr>
      </w:pPr>
      <w:r w:rsidRPr="003C30E1">
        <w:rPr>
          <w:rFonts w:hint="eastAsia"/>
          <w:color w:val="000000" w:themeColor="text1"/>
          <w:sz w:val="24"/>
        </w:rPr>
        <w:t>附图</w:t>
      </w:r>
      <w:r w:rsidRPr="003C30E1">
        <w:rPr>
          <w:rFonts w:hint="eastAsia"/>
          <w:color w:val="000000" w:themeColor="text1"/>
          <w:sz w:val="24"/>
        </w:rPr>
        <w:t xml:space="preserve"> 4</w:t>
      </w:r>
      <w:r w:rsidRPr="003C30E1">
        <w:rPr>
          <w:color w:val="000000" w:themeColor="text1"/>
          <w:sz w:val="24"/>
        </w:rPr>
        <w:t xml:space="preserve"> </w:t>
      </w:r>
      <w:r w:rsidRPr="003C30E1">
        <w:rPr>
          <w:rFonts w:hint="eastAsia"/>
          <w:color w:val="000000" w:themeColor="text1"/>
          <w:sz w:val="24"/>
        </w:rPr>
        <w:t>验收</w:t>
      </w:r>
      <w:r w:rsidR="00DC7895" w:rsidRPr="003C30E1">
        <w:rPr>
          <w:rFonts w:hint="eastAsia"/>
          <w:color w:val="000000" w:themeColor="text1"/>
          <w:sz w:val="24"/>
        </w:rPr>
        <w:t>监测布点</w:t>
      </w:r>
      <w:r w:rsidR="00DF48AC" w:rsidRPr="003C30E1">
        <w:rPr>
          <w:color w:val="000000" w:themeColor="text1"/>
          <w:sz w:val="24"/>
        </w:rPr>
        <w:t>图</w:t>
      </w:r>
    </w:p>
    <w:p w:rsidR="00DF48AC" w:rsidRPr="00A84C3C" w:rsidRDefault="00DF48AC" w:rsidP="00DF48AC">
      <w:pPr>
        <w:adjustRightInd w:val="0"/>
        <w:snapToGrid w:val="0"/>
        <w:spacing w:line="360" w:lineRule="auto"/>
        <w:ind w:firstLineChars="200" w:firstLine="480"/>
        <w:rPr>
          <w:color w:val="FF0000"/>
          <w:sz w:val="24"/>
        </w:rPr>
      </w:pPr>
    </w:p>
    <w:p w:rsidR="00DF48AC" w:rsidRPr="00124B57" w:rsidRDefault="00DF48AC" w:rsidP="00DF48AC">
      <w:pPr>
        <w:adjustRightInd w:val="0"/>
        <w:snapToGrid w:val="0"/>
        <w:spacing w:line="360" w:lineRule="auto"/>
        <w:ind w:firstLineChars="200" w:firstLine="480"/>
        <w:rPr>
          <w:color w:val="000000" w:themeColor="text1"/>
          <w:kern w:val="0"/>
          <w:sz w:val="24"/>
        </w:rPr>
      </w:pPr>
    </w:p>
    <w:p w:rsidR="00DF48AC" w:rsidRPr="00124B57" w:rsidRDefault="00DF48AC" w:rsidP="00DF48AC">
      <w:pPr>
        <w:adjustRightInd w:val="0"/>
        <w:snapToGrid w:val="0"/>
        <w:spacing w:line="360" w:lineRule="auto"/>
        <w:ind w:firstLineChars="200" w:firstLine="480"/>
        <w:rPr>
          <w:color w:val="000000" w:themeColor="text1"/>
          <w:kern w:val="0"/>
          <w:sz w:val="24"/>
        </w:rPr>
      </w:pPr>
      <w:r w:rsidRPr="00124B57">
        <w:rPr>
          <w:color w:val="000000" w:themeColor="text1"/>
          <w:kern w:val="0"/>
          <w:sz w:val="24"/>
        </w:rPr>
        <w:t>附件</w:t>
      </w:r>
      <w:r w:rsidRPr="00124B57">
        <w:rPr>
          <w:color w:val="000000" w:themeColor="text1"/>
          <w:kern w:val="0"/>
          <w:sz w:val="24"/>
        </w:rPr>
        <w:t xml:space="preserve"> </w:t>
      </w:r>
      <w:r w:rsidR="00156842" w:rsidRPr="00124B57">
        <w:rPr>
          <w:color w:val="000000" w:themeColor="text1"/>
          <w:kern w:val="0"/>
          <w:sz w:val="24"/>
        </w:rPr>
        <w:t>1</w:t>
      </w:r>
      <w:r w:rsidRPr="00124B57">
        <w:rPr>
          <w:color w:val="000000" w:themeColor="text1"/>
          <w:kern w:val="0"/>
          <w:sz w:val="24"/>
        </w:rPr>
        <w:t xml:space="preserve">  </w:t>
      </w:r>
      <w:r w:rsidR="00CE49C6" w:rsidRPr="00124B57">
        <w:rPr>
          <w:rFonts w:hint="eastAsia"/>
          <w:color w:val="000000" w:themeColor="text1"/>
          <w:kern w:val="0"/>
          <w:sz w:val="24"/>
        </w:rPr>
        <w:t>企业</w:t>
      </w:r>
      <w:r w:rsidR="003C30E1" w:rsidRPr="00124B57">
        <w:rPr>
          <w:rFonts w:hint="eastAsia"/>
          <w:color w:val="000000" w:themeColor="text1"/>
          <w:kern w:val="0"/>
          <w:sz w:val="24"/>
        </w:rPr>
        <w:t>项目备案</w:t>
      </w:r>
      <w:bookmarkStart w:id="120" w:name="_GoBack"/>
      <w:bookmarkEnd w:id="120"/>
      <w:r w:rsidR="003C30E1" w:rsidRPr="00124B57">
        <w:rPr>
          <w:rFonts w:hint="eastAsia"/>
          <w:color w:val="000000" w:themeColor="text1"/>
          <w:kern w:val="0"/>
          <w:sz w:val="24"/>
        </w:rPr>
        <w:t>及项目情况说明</w:t>
      </w:r>
    </w:p>
    <w:p w:rsidR="00DF48AC" w:rsidRPr="00124B57" w:rsidRDefault="00DF48AC" w:rsidP="00DF48AC">
      <w:pPr>
        <w:adjustRightInd w:val="0"/>
        <w:snapToGrid w:val="0"/>
        <w:spacing w:line="360" w:lineRule="auto"/>
        <w:ind w:firstLineChars="200" w:firstLine="480"/>
        <w:rPr>
          <w:color w:val="000000" w:themeColor="text1"/>
          <w:sz w:val="24"/>
        </w:rPr>
      </w:pPr>
      <w:r w:rsidRPr="00124B57">
        <w:rPr>
          <w:color w:val="000000" w:themeColor="text1"/>
          <w:sz w:val="24"/>
        </w:rPr>
        <w:t>附件</w:t>
      </w:r>
      <w:r w:rsidRPr="00124B57">
        <w:rPr>
          <w:color w:val="000000" w:themeColor="text1"/>
          <w:sz w:val="24"/>
        </w:rPr>
        <w:t xml:space="preserve"> </w:t>
      </w:r>
      <w:r w:rsidR="00156842" w:rsidRPr="00124B57">
        <w:rPr>
          <w:color w:val="000000" w:themeColor="text1"/>
          <w:sz w:val="24"/>
        </w:rPr>
        <w:t>2</w:t>
      </w:r>
      <w:r w:rsidRPr="00124B57">
        <w:rPr>
          <w:color w:val="000000" w:themeColor="text1"/>
          <w:sz w:val="24"/>
        </w:rPr>
        <w:t xml:space="preserve">  </w:t>
      </w:r>
      <w:r w:rsidR="000A169A" w:rsidRPr="00124B57">
        <w:rPr>
          <w:rFonts w:hint="eastAsia"/>
          <w:color w:val="000000" w:themeColor="text1"/>
          <w:sz w:val="24"/>
        </w:rPr>
        <w:t>本次验收项目</w:t>
      </w:r>
      <w:r w:rsidRPr="00124B57">
        <w:rPr>
          <w:rFonts w:hint="eastAsia"/>
          <w:color w:val="000000" w:themeColor="text1"/>
          <w:sz w:val="24"/>
        </w:rPr>
        <w:t>环评批复</w:t>
      </w:r>
      <w:r w:rsidR="003C30E1" w:rsidRPr="00124B57">
        <w:rPr>
          <w:rFonts w:hint="eastAsia"/>
          <w:color w:val="000000" w:themeColor="text1"/>
          <w:sz w:val="24"/>
        </w:rPr>
        <w:t>、前期项目环评批复和验收意见</w:t>
      </w:r>
    </w:p>
    <w:p w:rsidR="003C30E1" w:rsidRPr="00124B57" w:rsidRDefault="003C30E1" w:rsidP="003C30E1">
      <w:pPr>
        <w:adjustRightInd w:val="0"/>
        <w:snapToGrid w:val="0"/>
        <w:spacing w:line="360" w:lineRule="auto"/>
        <w:ind w:firstLineChars="200" w:firstLine="480"/>
        <w:rPr>
          <w:color w:val="000000" w:themeColor="text1"/>
          <w:kern w:val="0"/>
          <w:sz w:val="24"/>
        </w:rPr>
      </w:pPr>
      <w:r w:rsidRPr="00124B57">
        <w:rPr>
          <w:rFonts w:hint="eastAsia"/>
          <w:color w:val="000000" w:themeColor="text1"/>
          <w:sz w:val="24"/>
        </w:rPr>
        <w:t>附件</w:t>
      </w:r>
      <w:r w:rsidRPr="00124B57">
        <w:rPr>
          <w:rFonts w:hint="eastAsia"/>
          <w:color w:val="000000" w:themeColor="text1"/>
          <w:sz w:val="24"/>
        </w:rPr>
        <w:t xml:space="preserve"> </w:t>
      </w:r>
      <w:r w:rsidRPr="00124B57">
        <w:rPr>
          <w:color w:val="000000" w:themeColor="text1"/>
          <w:sz w:val="24"/>
        </w:rPr>
        <w:t>3</w:t>
      </w:r>
      <w:r w:rsidRPr="00124B57">
        <w:rPr>
          <w:rFonts w:hint="eastAsia"/>
          <w:color w:val="000000" w:themeColor="text1"/>
          <w:sz w:val="24"/>
        </w:rPr>
        <w:t xml:space="preserve">  </w:t>
      </w:r>
      <w:r w:rsidRPr="00124B57">
        <w:rPr>
          <w:rFonts w:hint="eastAsia"/>
          <w:color w:val="000000" w:themeColor="text1"/>
          <w:sz w:val="24"/>
        </w:rPr>
        <w:t>企业排污许可证正本</w:t>
      </w:r>
    </w:p>
    <w:p w:rsidR="003C30E1" w:rsidRPr="00124B57" w:rsidRDefault="003C30E1" w:rsidP="003C30E1">
      <w:pPr>
        <w:adjustRightInd w:val="0"/>
        <w:snapToGrid w:val="0"/>
        <w:spacing w:line="360" w:lineRule="auto"/>
        <w:ind w:firstLineChars="200" w:firstLine="480"/>
        <w:rPr>
          <w:color w:val="000000" w:themeColor="text1"/>
          <w:sz w:val="24"/>
        </w:rPr>
      </w:pPr>
      <w:r w:rsidRPr="00124B57">
        <w:rPr>
          <w:color w:val="000000" w:themeColor="text1"/>
          <w:sz w:val="24"/>
        </w:rPr>
        <w:t>附件</w:t>
      </w:r>
      <w:r w:rsidRPr="00124B57">
        <w:rPr>
          <w:rFonts w:hint="eastAsia"/>
          <w:color w:val="000000" w:themeColor="text1"/>
          <w:sz w:val="24"/>
        </w:rPr>
        <w:t xml:space="preserve"> </w:t>
      </w:r>
      <w:r w:rsidRPr="00124B57">
        <w:rPr>
          <w:color w:val="000000" w:themeColor="text1"/>
          <w:sz w:val="24"/>
        </w:rPr>
        <w:t xml:space="preserve">4  </w:t>
      </w:r>
      <w:r w:rsidRPr="00124B57">
        <w:rPr>
          <w:rFonts w:hint="eastAsia"/>
          <w:color w:val="000000" w:themeColor="text1"/>
          <w:sz w:val="24"/>
        </w:rPr>
        <w:t>危废委托协议</w:t>
      </w:r>
    </w:p>
    <w:p w:rsidR="00156842" w:rsidRPr="00124B57" w:rsidRDefault="00156842" w:rsidP="00156842">
      <w:pPr>
        <w:autoSpaceDE w:val="0"/>
        <w:autoSpaceDN w:val="0"/>
        <w:adjustRightInd w:val="0"/>
        <w:snapToGrid w:val="0"/>
        <w:spacing w:line="360" w:lineRule="auto"/>
        <w:ind w:firstLineChars="200" w:firstLine="480"/>
        <w:jc w:val="left"/>
        <w:textAlignment w:val="baseline"/>
        <w:rPr>
          <w:color w:val="000000" w:themeColor="text1"/>
          <w:kern w:val="0"/>
          <w:sz w:val="24"/>
        </w:rPr>
      </w:pPr>
      <w:r w:rsidRPr="00124B57">
        <w:rPr>
          <w:rFonts w:hint="eastAsia"/>
          <w:color w:val="000000" w:themeColor="text1"/>
          <w:kern w:val="0"/>
          <w:sz w:val="24"/>
        </w:rPr>
        <w:t>附件</w:t>
      </w:r>
      <w:r w:rsidRPr="00124B57">
        <w:rPr>
          <w:rFonts w:hint="eastAsia"/>
          <w:color w:val="000000" w:themeColor="text1"/>
          <w:kern w:val="0"/>
          <w:sz w:val="24"/>
        </w:rPr>
        <w:t xml:space="preserve"> </w:t>
      </w:r>
      <w:r w:rsidR="003C30E1" w:rsidRPr="00124B57">
        <w:rPr>
          <w:color w:val="000000" w:themeColor="text1"/>
          <w:kern w:val="0"/>
          <w:sz w:val="24"/>
        </w:rPr>
        <w:t>5</w:t>
      </w:r>
      <w:r w:rsidRPr="00124B57">
        <w:rPr>
          <w:color w:val="000000" w:themeColor="text1"/>
          <w:kern w:val="0"/>
          <w:sz w:val="24"/>
        </w:rPr>
        <w:t xml:space="preserve"> </w:t>
      </w:r>
      <w:r w:rsidRPr="00124B57">
        <w:rPr>
          <w:rFonts w:hint="eastAsia"/>
          <w:color w:val="000000" w:themeColor="text1"/>
          <w:kern w:val="0"/>
          <w:sz w:val="24"/>
        </w:rPr>
        <w:t xml:space="preserve"> </w:t>
      </w:r>
      <w:r w:rsidRPr="00124B57">
        <w:rPr>
          <w:rFonts w:hint="eastAsia"/>
          <w:color w:val="000000" w:themeColor="text1"/>
          <w:kern w:val="0"/>
          <w:sz w:val="24"/>
        </w:rPr>
        <w:t>验收监测报告</w:t>
      </w:r>
    </w:p>
    <w:p w:rsidR="003C30E1" w:rsidRPr="00124B57" w:rsidRDefault="003C30E1" w:rsidP="003C30E1">
      <w:pPr>
        <w:autoSpaceDE w:val="0"/>
        <w:autoSpaceDN w:val="0"/>
        <w:adjustRightInd w:val="0"/>
        <w:snapToGrid w:val="0"/>
        <w:spacing w:line="360" w:lineRule="auto"/>
        <w:ind w:firstLineChars="200" w:firstLine="480"/>
        <w:jc w:val="left"/>
        <w:textAlignment w:val="baseline"/>
        <w:rPr>
          <w:color w:val="000000" w:themeColor="text1"/>
          <w:kern w:val="0"/>
          <w:sz w:val="24"/>
        </w:rPr>
      </w:pPr>
      <w:r w:rsidRPr="00124B57">
        <w:rPr>
          <w:rFonts w:hint="eastAsia"/>
          <w:color w:val="000000" w:themeColor="text1"/>
          <w:kern w:val="0"/>
          <w:sz w:val="24"/>
        </w:rPr>
        <w:t>附件</w:t>
      </w:r>
      <w:r w:rsidRPr="00124B57">
        <w:rPr>
          <w:rFonts w:hint="eastAsia"/>
          <w:color w:val="000000" w:themeColor="text1"/>
          <w:kern w:val="0"/>
          <w:sz w:val="24"/>
        </w:rPr>
        <w:t xml:space="preserve"> </w:t>
      </w:r>
      <w:r w:rsidRPr="00124B57">
        <w:rPr>
          <w:color w:val="000000" w:themeColor="text1"/>
          <w:kern w:val="0"/>
          <w:sz w:val="24"/>
        </w:rPr>
        <w:t xml:space="preserve">6 </w:t>
      </w:r>
      <w:r w:rsidRPr="00124B57">
        <w:rPr>
          <w:rFonts w:hint="eastAsia"/>
          <w:color w:val="000000" w:themeColor="text1"/>
          <w:kern w:val="0"/>
          <w:sz w:val="24"/>
        </w:rPr>
        <w:t xml:space="preserve"> </w:t>
      </w:r>
      <w:r w:rsidRPr="00124B57">
        <w:rPr>
          <w:rFonts w:hint="eastAsia"/>
          <w:color w:val="000000" w:themeColor="text1"/>
          <w:kern w:val="0"/>
          <w:sz w:val="24"/>
        </w:rPr>
        <w:t>引用锅炉监测报告</w:t>
      </w:r>
    </w:p>
    <w:p w:rsidR="00DF48AC" w:rsidRPr="00124B57" w:rsidRDefault="00DF48AC" w:rsidP="00DF48AC">
      <w:pPr>
        <w:autoSpaceDE w:val="0"/>
        <w:autoSpaceDN w:val="0"/>
        <w:adjustRightInd w:val="0"/>
        <w:snapToGrid w:val="0"/>
        <w:spacing w:line="360" w:lineRule="auto"/>
        <w:ind w:firstLineChars="200" w:firstLine="480"/>
        <w:jc w:val="left"/>
        <w:textAlignment w:val="baseline"/>
        <w:rPr>
          <w:color w:val="000000" w:themeColor="text1"/>
          <w:kern w:val="0"/>
          <w:sz w:val="24"/>
        </w:rPr>
      </w:pPr>
      <w:r w:rsidRPr="00124B57">
        <w:rPr>
          <w:rFonts w:hint="eastAsia"/>
          <w:color w:val="000000" w:themeColor="text1"/>
          <w:kern w:val="0"/>
          <w:sz w:val="24"/>
        </w:rPr>
        <w:t>附件</w:t>
      </w:r>
      <w:r w:rsidR="00156842" w:rsidRPr="00124B57">
        <w:rPr>
          <w:rFonts w:hint="eastAsia"/>
          <w:color w:val="000000" w:themeColor="text1"/>
          <w:kern w:val="0"/>
          <w:sz w:val="24"/>
        </w:rPr>
        <w:t xml:space="preserve"> </w:t>
      </w:r>
      <w:r w:rsidR="003C30E1" w:rsidRPr="00124B57">
        <w:rPr>
          <w:color w:val="000000" w:themeColor="text1"/>
          <w:kern w:val="0"/>
          <w:sz w:val="24"/>
        </w:rPr>
        <w:t>7</w:t>
      </w:r>
      <w:r w:rsidRPr="00124B57">
        <w:rPr>
          <w:rFonts w:hint="eastAsia"/>
          <w:color w:val="000000" w:themeColor="text1"/>
          <w:kern w:val="0"/>
          <w:sz w:val="24"/>
        </w:rPr>
        <w:t xml:space="preserve"> </w:t>
      </w:r>
      <w:r w:rsidR="00D817ED" w:rsidRPr="00124B57">
        <w:rPr>
          <w:color w:val="000000" w:themeColor="text1"/>
          <w:kern w:val="0"/>
          <w:sz w:val="24"/>
        </w:rPr>
        <w:t xml:space="preserve"> </w:t>
      </w:r>
      <w:r w:rsidRPr="00124B57">
        <w:rPr>
          <w:rFonts w:hint="eastAsia"/>
          <w:color w:val="000000" w:themeColor="text1"/>
          <w:kern w:val="0"/>
          <w:sz w:val="24"/>
        </w:rPr>
        <w:t>竣工及调试时间公示</w:t>
      </w:r>
    </w:p>
    <w:p w:rsidR="00681818" w:rsidRPr="00124B57" w:rsidRDefault="00681818" w:rsidP="00681818">
      <w:pPr>
        <w:autoSpaceDE w:val="0"/>
        <w:autoSpaceDN w:val="0"/>
        <w:adjustRightInd w:val="0"/>
        <w:snapToGrid w:val="0"/>
        <w:spacing w:line="360" w:lineRule="auto"/>
        <w:ind w:firstLineChars="200" w:firstLine="480"/>
        <w:jc w:val="left"/>
        <w:textAlignment w:val="baseline"/>
        <w:rPr>
          <w:color w:val="000000" w:themeColor="text1"/>
          <w:kern w:val="0"/>
          <w:sz w:val="24"/>
        </w:rPr>
      </w:pPr>
      <w:r w:rsidRPr="00124B57">
        <w:rPr>
          <w:rFonts w:hint="eastAsia"/>
          <w:color w:val="000000" w:themeColor="text1"/>
          <w:kern w:val="0"/>
          <w:sz w:val="24"/>
        </w:rPr>
        <w:t>附件</w:t>
      </w:r>
      <w:r w:rsidRPr="00124B57">
        <w:rPr>
          <w:rFonts w:hint="eastAsia"/>
          <w:color w:val="000000" w:themeColor="text1"/>
          <w:kern w:val="0"/>
          <w:sz w:val="24"/>
        </w:rPr>
        <w:t xml:space="preserve"> </w:t>
      </w:r>
      <w:r w:rsidRPr="00124B57">
        <w:rPr>
          <w:color w:val="000000" w:themeColor="text1"/>
          <w:kern w:val="0"/>
          <w:sz w:val="24"/>
        </w:rPr>
        <w:t>8</w:t>
      </w:r>
      <w:r w:rsidRPr="00124B57">
        <w:rPr>
          <w:rFonts w:hint="eastAsia"/>
          <w:color w:val="000000" w:themeColor="text1"/>
          <w:kern w:val="0"/>
          <w:sz w:val="24"/>
        </w:rPr>
        <w:t xml:space="preserve"> </w:t>
      </w:r>
      <w:r w:rsidRPr="00124B57">
        <w:rPr>
          <w:color w:val="000000" w:themeColor="text1"/>
          <w:kern w:val="0"/>
          <w:sz w:val="24"/>
        </w:rPr>
        <w:t xml:space="preserve"> </w:t>
      </w:r>
      <w:r w:rsidRPr="00124B57">
        <w:rPr>
          <w:rFonts w:hint="eastAsia"/>
          <w:color w:val="000000" w:themeColor="text1"/>
          <w:kern w:val="0"/>
          <w:sz w:val="24"/>
        </w:rPr>
        <w:t>验收组意见及签到表</w:t>
      </w:r>
    </w:p>
    <w:p w:rsidR="00DF48AC" w:rsidRPr="00124B57" w:rsidRDefault="00A26110" w:rsidP="00A26110">
      <w:pPr>
        <w:autoSpaceDE w:val="0"/>
        <w:autoSpaceDN w:val="0"/>
        <w:adjustRightInd w:val="0"/>
        <w:snapToGrid w:val="0"/>
        <w:spacing w:line="360" w:lineRule="auto"/>
        <w:ind w:firstLineChars="200" w:firstLine="480"/>
        <w:jc w:val="left"/>
        <w:textAlignment w:val="baseline"/>
        <w:rPr>
          <w:color w:val="000000" w:themeColor="text1"/>
          <w:kern w:val="0"/>
          <w:sz w:val="24"/>
        </w:rPr>
      </w:pPr>
      <w:r w:rsidRPr="00124B57">
        <w:rPr>
          <w:rFonts w:hint="eastAsia"/>
          <w:color w:val="000000" w:themeColor="text1"/>
          <w:kern w:val="0"/>
          <w:sz w:val="24"/>
        </w:rPr>
        <w:t>附件</w:t>
      </w:r>
      <w:r w:rsidRPr="00124B57">
        <w:rPr>
          <w:rFonts w:hint="eastAsia"/>
          <w:color w:val="000000" w:themeColor="text1"/>
          <w:kern w:val="0"/>
          <w:sz w:val="24"/>
        </w:rPr>
        <w:t xml:space="preserve"> 9 </w:t>
      </w:r>
      <w:r w:rsidRPr="00124B57">
        <w:rPr>
          <w:color w:val="000000" w:themeColor="text1"/>
          <w:kern w:val="0"/>
          <w:sz w:val="24"/>
        </w:rPr>
        <w:t xml:space="preserve"> </w:t>
      </w:r>
      <w:r w:rsidRPr="00124B57">
        <w:rPr>
          <w:rFonts w:hint="eastAsia"/>
          <w:color w:val="000000" w:themeColor="text1"/>
          <w:kern w:val="0"/>
          <w:sz w:val="24"/>
        </w:rPr>
        <w:t>竣工环境保护验收监测报告挂网公示截图</w:t>
      </w:r>
    </w:p>
    <w:p w:rsidR="0066773C" w:rsidRPr="00124B57" w:rsidRDefault="0066773C">
      <w:pPr>
        <w:spacing w:line="360" w:lineRule="auto"/>
        <w:ind w:firstLineChars="200" w:firstLine="480"/>
        <w:rPr>
          <w:rFonts w:hAnsi="宋体"/>
          <w:color w:val="000000" w:themeColor="text1"/>
          <w:sz w:val="24"/>
        </w:rPr>
      </w:pPr>
    </w:p>
    <w:p w:rsidR="0066773C" w:rsidRPr="00A84C3C" w:rsidRDefault="0066773C">
      <w:pPr>
        <w:spacing w:line="360" w:lineRule="auto"/>
        <w:ind w:firstLineChars="200" w:firstLine="560"/>
        <w:rPr>
          <w:color w:val="FF0000"/>
          <w:sz w:val="28"/>
          <w:szCs w:val="28"/>
        </w:rPr>
      </w:pPr>
    </w:p>
    <w:sectPr w:rsidR="0066773C" w:rsidRPr="00A84C3C">
      <w:pgSz w:w="11906" w:h="16838"/>
      <w:pgMar w:top="1417" w:right="1417" w:bottom="1417"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9DD" w:rsidRDefault="003579DD" w:rsidP="00F80F34">
      <w:r>
        <w:separator/>
      </w:r>
    </w:p>
  </w:endnote>
  <w:endnote w:type="continuationSeparator" w:id="0">
    <w:p w:rsidR="003579DD" w:rsidRDefault="003579DD" w:rsidP="00F80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NewRoman">
    <w:altName w:val="黑体"/>
    <w:charset w:val="00"/>
    <w:family w:val="roman"/>
    <w:pitch w:val="default"/>
    <w:sig w:usb0="00000000" w:usb1="0000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Hei-Medium">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楷体_GB2312">
    <w:charset w:val="86"/>
    <w:family w:val="modern"/>
    <w:pitch w:val="default"/>
    <w:sig w:usb0="00000000" w:usb1="080E0000" w:usb2="00000000" w:usb3="00000000" w:csb0="00040000" w:csb1="00000000"/>
  </w:font>
  <w:font w:name="ˎ̥">
    <w:altName w:val="Times New Roman"/>
    <w:charset w:val="00"/>
    <w:family w:val="roman"/>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宋?">
    <w:altName w:val="宋体"/>
    <w:charset w:val="00"/>
    <w:family w:val="auto"/>
    <w:pitch w:val="default"/>
    <w:sig w:usb0="00000000" w:usb1="00000000" w:usb2="00000000" w:usb3="00000000" w:csb0="00000001" w:csb1="00000000"/>
  </w:font>
  <w:font w:name="DFKai-SB">
    <w:altName w:val="Microsoft JhengHei Light"/>
    <w:charset w:val="88"/>
    <w:family w:val="script"/>
    <w:pitch w:val="fixed"/>
    <w:sig w:usb0="00000000"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958418"/>
      <w:docPartObj>
        <w:docPartGallery w:val="Page Numbers (Bottom of Page)"/>
        <w:docPartUnique/>
      </w:docPartObj>
    </w:sdtPr>
    <w:sdtContent>
      <w:p w:rsidR="00A4091C" w:rsidRDefault="00A4091C">
        <w:pPr>
          <w:pStyle w:val="aa"/>
          <w:jc w:val="center"/>
        </w:pPr>
        <w:r>
          <w:fldChar w:fldCharType="begin"/>
        </w:r>
        <w:r>
          <w:instrText>PAGE   \* MERGEFORMAT</w:instrText>
        </w:r>
        <w:r>
          <w:fldChar w:fldCharType="separate"/>
        </w:r>
        <w:r w:rsidR="00124B57" w:rsidRPr="00124B57">
          <w:rPr>
            <w:noProof/>
            <w:lang w:val="zh-CN"/>
          </w:rPr>
          <w:t>90</w:t>
        </w:r>
        <w:r>
          <w:fldChar w:fldCharType="end"/>
        </w:r>
      </w:p>
    </w:sdtContent>
  </w:sdt>
  <w:p w:rsidR="00A4091C" w:rsidRDefault="00A4091C">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9DD" w:rsidRDefault="003579DD" w:rsidP="00F80F34">
      <w:r>
        <w:separator/>
      </w:r>
    </w:p>
  </w:footnote>
  <w:footnote w:type="continuationSeparator" w:id="0">
    <w:p w:rsidR="003579DD" w:rsidRDefault="003579DD" w:rsidP="00F80F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0AC19C6"/>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1A268074"/>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9EEE78AC"/>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311EA642"/>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EBA4797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D668095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77BE27B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CF64CF5E"/>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356AAEA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71705AC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21335FD"/>
    <w:multiLevelType w:val="singleLevel"/>
    <w:tmpl w:val="021335FD"/>
    <w:lvl w:ilvl="0">
      <w:start w:val="1"/>
      <w:numFmt w:val="chineseCounting"/>
      <w:suff w:val="nothing"/>
      <w:lvlText w:val="（%1）"/>
      <w:lvlJc w:val="left"/>
      <w:rPr>
        <w:rFonts w:hint="eastAsia"/>
      </w:rPr>
    </w:lvl>
  </w:abstractNum>
  <w:abstractNum w:abstractNumId="11" w15:restartNumberingAfterBreak="0">
    <w:nsid w:val="031DAAFB"/>
    <w:multiLevelType w:val="singleLevel"/>
    <w:tmpl w:val="031DAAFB"/>
    <w:lvl w:ilvl="0">
      <w:start w:val="2"/>
      <w:numFmt w:val="chineseCounting"/>
      <w:suff w:val="nothing"/>
      <w:lvlText w:val="%1、"/>
      <w:lvlJc w:val="left"/>
      <w:rPr>
        <w:rFonts w:hint="eastAsia"/>
      </w:rPr>
    </w:lvl>
  </w:abstractNum>
  <w:abstractNum w:abstractNumId="12" w15:restartNumberingAfterBreak="0">
    <w:nsid w:val="34C05B07"/>
    <w:multiLevelType w:val="multilevel"/>
    <w:tmpl w:val="34C05B07"/>
    <w:lvl w:ilvl="0">
      <w:start w:val="1"/>
      <w:numFmt w:val="decimal"/>
      <w:pStyle w:val="1"/>
      <w:suff w:val="nothing"/>
      <w:lvlText w:val="%1　"/>
      <w:lvlJc w:val="left"/>
      <w:pPr>
        <w:ind w:left="1135" w:hanging="425"/>
      </w:pPr>
      <w:rPr>
        <w:rFonts w:hint="eastAsia"/>
        <w:sz w:val="32"/>
        <w:szCs w:val="32"/>
      </w:rPr>
    </w:lvl>
    <w:lvl w:ilvl="1">
      <w:start w:val="1"/>
      <w:numFmt w:val="decimal"/>
      <w:pStyle w:val="2"/>
      <w:suff w:val="nothing"/>
      <w:lvlText w:val="%1.%2　"/>
      <w:lvlJc w:val="left"/>
      <w:pPr>
        <w:ind w:left="1135" w:hanging="425"/>
      </w:pPr>
      <w:rPr>
        <w:rFonts w:hint="eastAsia"/>
      </w:rPr>
    </w:lvl>
    <w:lvl w:ilvl="2">
      <w:start w:val="1"/>
      <w:numFmt w:val="decimal"/>
      <w:suff w:val="nothing"/>
      <w:lvlText w:val="%1.%2.%3　"/>
      <w:lvlJc w:val="left"/>
      <w:pPr>
        <w:ind w:left="2552" w:hanging="425"/>
      </w:pPr>
    </w:lvl>
    <w:lvl w:ilvl="3">
      <w:start w:val="1"/>
      <w:numFmt w:val="decimal"/>
      <w:lvlText w:val="%1.%2.%3.%4"/>
      <w:lvlJc w:val="left"/>
      <w:pPr>
        <w:ind w:left="1559" w:hanging="708"/>
      </w:pPr>
      <w:rPr>
        <w:rFonts w:hint="eastAsia"/>
      </w:rPr>
    </w:lvl>
    <w:lvl w:ilvl="4">
      <w:start w:val="1"/>
      <w:numFmt w:val="decimal"/>
      <w:lvlText w:val="%1.%2.%3.%4.%5"/>
      <w:lvlJc w:val="left"/>
      <w:pPr>
        <w:ind w:left="2126" w:hanging="850"/>
      </w:pPr>
      <w:rPr>
        <w:rFonts w:hint="eastAsia"/>
      </w:rPr>
    </w:lvl>
    <w:lvl w:ilvl="5">
      <w:start w:val="1"/>
      <w:numFmt w:val="decimal"/>
      <w:lvlText w:val="%1.%2.%3.%4.%5.%6"/>
      <w:lvlJc w:val="left"/>
      <w:pPr>
        <w:ind w:left="2835" w:hanging="1134"/>
      </w:pPr>
      <w:rPr>
        <w:rFonts w:hint="eastAsia"/>
      </w:rPr>
    </w:lvl>
    <w:lvl w:ilvl="6">
      <w:start w:val="1"/>
      <w:numFmt w:val="decimal"/>
      <w:lvlText w:val="%1.%2.%3.%4.%5.%6.%7"/>
      <w:lvlJc w:val="left"/>
      <w:pPr>
        <w:ind w:left="3402" w:hanging="1276"/>
      </w:pPr>
      <w:rPr>
        <w:rFonts w:hint="eastAsia"/>
      </w:rPr>
    </w:lvl>
    <w:lvl w:ilvl="7">
      <w:start w:val="1"/>
      <w:numFmt w:val="decimal"/>
      <w:lvlText w:val="%1.%2.%3.%4.%5.%6.%7.%8"/>
      <w:lvlJc w:val="left"/>
      <w:pPr>
        <w:ind w:left="3969" w:hanging="1418"/>
      </w:pPr>
      <w:rPr>
        <w:rFonts w:hint="eastAsia"/>
      </w:rPr>
    </w:lvl>
    <w:lvl w:ilvl="8">
      <w:start w:val="1"/>
      <w:numFmt w:val="decimal"/>
      <w:lvlText w:val="%1.%2.%3.%4.%5.%6.%7.%8.%9"/>
      <w:lvlJc w:val="left"/>
      <w:pPr>
        <w:ind w:left="4677" w:hanging="1700"/>
      </w:pPr>
      <w:rPr>
        <w:rFonts w:hint="eastAsia"/>
      </w:rPr>
    </w:lvl>
  </w:abstractNum>
  <w:abstractNum w:abstractNumId="13" w15:restartNumberingAfterBreak="0">
    <w:nsid w:val="63F72D7B"/>
    <w:multiLevelType w:val="singleLevel"/>
    <w:tmpl w:val="63F72D7B"/>
    <w:lvl w:ilvl="0">
      <w:start w:val="2"/>
      <w:numFmt w:val="decimal"/>
      <w:suff w:val="nothing"/>
      <w:lvlText w:val="（%1）"/>
      <w:lvlJc w:val="left"/>
    </w:lvl>
  </w:abstractNum>
  <w:abstractNum w:abstractNumId="14" w15:restartNumberingAfterBreak="0">
    <w:nsid w:val="7B287010"/>
    <w:multiLevelType w:val="multilevel"/>
    <w:tmpl w:val="7B287010"/>
    <w:lvl w:ilvl="0">
      <w:start w:val="1"/>
      <w:numFmt w:val="decimal"/>
      <w:lvlText w:val="（%1）"/>
      <w:lvlJc w:val="left"/>
      <w:pPr>
        <w:tabs>
          <w:tab w:val="num" w:pos="720"/>
        </w:tabs>
        <w:ind w:left="720" w:hanging="720"/>
      </w:pPr>
      <w:rPr>
        <w:rFonts w:hAnsi="Times New Roman"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7CC01C12"/>
    <w:multiLevelType w:val="hybridMultilevel"/>
    <w:tmpl w:val="A02C2AE0"/>
    <w:lvl w:ilvl="0" w:tplc="7E7A7E2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2"/>
  </w:num>
  <w:num w:numId="2">
    <w:abstractNumId w:val="11"/>
  </w:num>
  <w:num w:numId="3">
    <w:abstractNumId w:val="10"/>
  </w:num>
  <w:num w:numId="4">
    <w:abstractNumId w:val="13"/>
  </w:num>
  <w:num w:numId="5">
    <w:abstractNumId w:val="15"/>
  </w:num>
  <w:num w:numId="6">
    <w:abstractNumId w:val="14"/>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A4408B"/>
    <w:rsid w:val="000023AA"/>
    <w:rsid w:val="00003A7B"/>
    <w:rsid w:val="00013D53"/>
    <w:rsid w:val="00013EC2"/>
    <w:rsid w:val="00014DD8"/>
    <w:rsid w:val="00015146"/>
    <w:rsid w:val="00015A58"/>
    <w:rsid w:val="0002035B"/>
    <w:rsid w:val="00023F03"/>
    <w:rsid w:val="00031056"/>
    <w:rsid w:val="000342B0"/>
    <w:rsid w:val="00042A34"/>
    <w:rsid w:val="00044EEE"/>
    <w:rsid w:val="0004745D"/>
    <w:rsid w:val="00050D4D"/>
    <w:rsid w:val="0005448E"/>
    <w:rsid w:val="000553C8"/>
    <w:rsid w:val="00060833"/>
    <w:rsid w:val="00061016"/>
    <w:rsid w:val="00063DE1"/>
    <w:rsid w:val="0007646C"/>
    <w:rsid w:val="00092863"/>
    <w:rsid w:val="00093682"/>
    <w:rsid w:val="000A169A"/>
    <w:rsid w:val="000A1DD7"/>
    <w:rsid w:val="000A543C"/>
    <w:rsid w:val="000B3060"/>
    <w:rsid w:val="000B44A3"/>
    <w:rsid w:val="000C1376"/>
    <w:rsid w:val="000C17B6"/>
    <w:rsid w:val="000C1A56"/>
    <w:rsid w:val="000C2955"/>
    <w:rsid w:val="000C5197"/>
    <w:rsid w:val="000D5704"/>
    <w:rsid w:val="000D6D4B"/>
    <w:rsid w:val="000D783D"/>
    <w:rsid w:val="000E033E"/>
    <w:rsid w:val="000E25F9"/>
    <w:rsid w:val="000F1335"/>
    <w:rsid w:val="0010366C"/>
    <w:rsid w:val="0011024B"/>
    <w:rsid w:val="00112632"/>
    <w:rsid w:val="00112EAC"/>
    <w:rsid w:val="00124B57"/>
    <w:rsid w:val="00127AB4"/>
    <w:rsid w:val="00131D7D"/>
    <w:rsid w:val="001325CE"/>
    <w:rsid w:val="00132CA5"/>
    <w:rsid w:val="001345CC"/>
    <w:rsid w:val="00142ED1"/>
    <w:rsid w:val="001430F9"/>
    <w:rsid w:val="001457B5"/>
    <w:rsid w:val="0014695B"/>
    <w:rsid w:val="001519A7"/>
    <w:rsid w:val="00156842"/>
    <w:rsid w:val="001638A4"/>
    <w:rsid w:val="0016403E"/>
    <w:rsid w:val="00164DC9"/>
    <w:rsid w:val="00171215"/>
    <w:rsid w:val="00186CA0"/>
    <w:rsid w:val="00187F05"/>
    <w:rsid w:val="00191C61"/>
    <w:rsid w:val="00193AD8"/>
    <w:rsid w:val="001A1B81"/>
    <w:rsid w:val="001A632B"/>
    <w:rsid w:val="001B2DAA"/>
    <w:rsid w:val="001C2CA8"/>
    <w:rsid w:val="001C3C2F"/>
    <w:rsid w:val="001C6AD4"/>
    <w:rsid w:val="001C7B2C"/>
    <w:rsid w:val="001D1CAE"/>
    <w:rsid w:val="001D3369"/>
    <w:rsid w:val="001D5B22"/>
    <w:rsid w:val="001D66FF"/>
    <w:rsid w:val="001F3D2C"/>
    <w:rsid w:val="001F63EF"/>
    <w:rsid w:val="001F7BC3"/>
    <w:rsid w:val="00200F96"/>
    <w:rsid w:val="00202A68"/>
    <w:rsid w:val="00202F0B"/>
    <w:rsid w:val="00214422"/>
    <w:rsid w:val="0021764D"/>
    <w:rsid w:val="0022309E"/>
    <w:rsid w:val="002315C5"/>
    <w:rsid w:val="002337F2"/>
    <w:rsid w:val="00235B67"/>
    <w:rsid w:val="00241589"/>
    <w:rsid w:val="0024324D"/>
    <w:rsid w:val="0024736A"/>
    <w:rsid w:val="00252DCC"/>
    <w:rsid w:val="00260E68"/>
    <w:rsid w:val="00261D5F"/>
    <w:rsid w:val="00264FFA"/>
    <w:rsid w:val="00266626"/>
    <w:rsid w:val="00270637"/>
    <w:rsid w:val="00270B65"/>
    <w:rsid w:val="002765ED"/>
    <w:rsid w:val="00276CAA"/>
    <w:rsid w:val="002808E7"/>
    <w:rsid w:val="002942BD"/>
    <w:rsid w:val="00296BF0"/>
    <w:rsid w:val="002A0F06"/>
    <w:rsid w:val="002A19AD"/>
    <w:rsid w:val="002A20B6"/>
    <w:rsid w:val="002A3B73"/>
    <w:rsid w:val="002A5772"/>
    <w:rsid w:val="002A6F15"/>
    <w:rsid w:val="002B1CED"/>
    <w:rsid w:val="002B6CD5"/>
    <w:rsid w:val="002D1223"/>
    <w:rsid w:val="002D43D9"/>
    <w:rsid w:val="002D5598"/>
    <w:rsid w:val="002D6745"/>
    <w:rsid w:val="002E446E"/>
    <w:rsid w:val="002E68FD"/>
    <w:rsid w:val="002F1422"/>
    <w:rsid w:val="002F521C"/>
    <w:rsid w:val="002F65BD"/>
    <w:rsid w:val="002F737F"/>
    <w:rsid w:val="00312272"/>
    <w:rsid w:val="003133DF"/>
    <w:rsid w:val="00313B2A"/>
    <w:rsid w:val="00317F9B"/>
    <w:rsid w:val="00322F74"/>
    <w:rsid w:val="00335824"/>
    <w:rsid w:val="00336135"/>
    <w:rsid w:val="00341378"/>
    <w:rsid w:val="003453CD"/>
    <w:rsid w:val="0034622D"/>
    <w:rsid w:val="00353AB6"/>
    <w:rsid w:val="003579DD"/>
    <w:rsid w:val="003764DF"/>
    <w:rsid w:val="00377DF5"/>
    <w:rsid w:val="003811B1"/>
    <w:rsid w:val="00381407"/>
    <w:rsid w:val="0039246B"/>
    <w:rsid w:val="003A4603"/>
    <w:rsid w:val="003A4824"/>
    <w:rsid w:val="003B354B"/>
    <w:rsid w:val="003B5C78"/>
    <w:rsid w:val="003B639C"/>
    <w:rsid w:val="003B78FC"/>
    <w:rsid w:val="003C30E1"/>
    <w:rsid w:val="003C3CEE"/>
    <w:rsid w:val="003C7422"/>
    <w:rsid w:val="003D6AA6"/>
    <w:rsid w:val="003E0AD1"/>
    <w:rsid w:val="003F1C95"/>
    <w:rsid w:val="003F58D4"/>
    <w:rsid w:val="004047BC"/>
    <w:rsid w:val="004148DF"/>
    <w:rsid w:val="00426DF9"/>
    <w:rsid w:val="00431E1E"/>
    <w:rsid w:val="00436238"/>
    <w:rsid w:val="004376AC"/>
    <w:rsid w:val="00441C28"/>
    <w:rsid w:val="0044689D"/>
    <w:rsid w:val="0045079A"/>
    <w:rsid w:val="00451C79"/>
    <w:rsid w:val="00454CBF"/>
    <w:rsid w:val="004562E0"/>
    <w:rsid w:val="0046254A"/>
    <w:rsid w:val="004664AD"/>
    <w:rsid w:val="00470784"/>
    <w:rsid w:val="004708EB"/>
    <w:rsid w:val="004714E6"/>
    <w:rsid w:val="0047246A"/>
    <w:rsid w:val="00475B37"/>
    <w:rsid w:val="004834AF"/>
    <w:rsid w:val="00483722"/>
    <w:rsid w:val="00484EC4"/>
    <w:rsid w:val="00487B4A"/>
    <w:rsid w:val="00491149"/>
    <w:rsid w:val="00491F27"/>
    <w:rsid w:val="00494798"/>
    <w:rsid w:val="004A4F99"/>
    <w:rsid w:val="004A6898"/>
    <w:rsid w:val="004B0227"/>
    <w:rsid w:val="004C000D"/>
    <w:rsid w:val="004C21F2"/>
    <w:rsid w:val="004C23C7"/>
    <w:rsid w:val="004C2773"/>
    <w:rsid w:val="004C427C"/>
    <w:rsid w:val="004C6F8C"/>
    <w:rsid w:val="004D18DC"/>
    <w:rsid w:val="004D5E66"/>
    <w:rsid w:val="004E05D9"/>
    <w:rsid w:val="004E0844"/>
    <w:rsid w:val="004E371C"/>
    <w:rsid w:val="004F2111"/>
    <w:rsid w:val="004F320A"/>
    <w:rsid w:val="00503193"/>
    <w:rsid w:val="00506EC0"/>
    <w:rsid w:val="00510FDB"/>
    <w:rsid w:val="00521D99"/>
    <w:rsid w:val="0053612F"/>
    <w:rsid w:val="0054024C"/>
    <w:rsid w:val="0054347D"/>
    <w:rsid w:val="00550619"/>
    <w:rsid w:val="00551C47"/>
    <w:rsid w:val="0055398B"/>
    <w:rsid w:val="00560501"/>
    <w:rsid w:val="00563AF0"/>
    <w:rsid w:val="00563D7F"/>
    <w:rsid w:val="00571583"/>
    <w:rsid w:val="00576E59"/>
    <w:rsid w:val="00583D45"/>
    <w:rsid w:val="00590C7B"/>
    <w:rsid w:val="00595CD6"/>
    <w:rsid w:val="005A01B4"/>
    <w:rsid w:val="005A0A3E"/>
    <w:rsid w:val="005A306A"/>
    <w:rsid w:val="005B2999"/>
    <w:rsid w:val="005C28E2"/>
    <w:rsid w:val="005C2B7A"/>
    <w:rsid w:val="005C3C07"/>
    <w:rsid w:val="005C580D"/>
    <w:rsid w:val="005C6E05"/>
    <w:rsid w:val="005D1611"/>
    <w:rsid w:val="005D175F"/>
    <w:rsid w:val="005D39D3"/>
    <w:rsid w:val="005D72D3"/>
    <w:rsid w:val="005E15D9"/>
    <w:rsid w:val="005E4691"/>
    <w:rsid w:val="005F67BF"/>
    <w:rsid w:val="00610387"/>
    <w:rsid w:val="00610F17"/>
    <w:rsid w:val="00611C28"/>
    <w:rsid w:val="00612D29"/>
    <w:rsid w:val="00613456"/>
    <w:rsid w:val="00620934"/>
    <w:rsid w:val="00624FEB"/>
    <w:rsid w:val="006255C9"/>
    <w:rsid w:val="00635B83"/>
    <w:rsid w:val="00635FA1"/>
    <w:rsid w:val="0064012E"/>
    <w:rsid w:val="00641682"/>
    <w:rsid w:val="006507FD"/>
    <w:rsid w:val="0066021E"/>
    <w:rsid w:val="0066367B"/>
    <w:rsid w:val="0066537C"/>
    <w:rsid w:val="00665636"/>
    <w:rsid w:val="0066688D"/>
    <w:rsid w:val="00666C89"/>
    <w:rsid w:val="0066773C"/>
    <w:rsid w:val="00671DCA"/>
    <w:rsid w:val="00673232"/>
    <w:rsid w:val="0067506E"/>
    <w:rsid w:val="00681312"/>
    <w:rsid w:val="00681818"/>
    <w:rsid w:val="006833B2"/>
    <w:rsid w:val="00694FEC"/>
    <w:rsid w:val="00695ECC"/>
    <w:rsid w:val="006960DA"/>
    <w:rsid w:val="006A7E28"/>
    <w:rsid w:val="006B0BBF"/>
    <w:rsid w:val="006B49B5"/>
    <w:rsid w:val="006C1D9C"/>
    <w:rsid w:val="006C2D09"/>
    <w:rsid w:val="006D1C53"/>
    <w:rsid w:val="006D27AA"/>
    <w:rsid w:val="006D6CDE"/>
    <w:rsid w:val="006F04FC"/>
    <w:rsid w:val="006F055D"/>
    <w:rsid w:val="006F296E"/>
    <w:rsid w:val="00704118"/>
    <w:rsid w:val="0070579A"/>
    <w:rsid w:val="00706EDF"/>
    <w:rsid w:val="00713C65"/>
    <w:rsid w:val="00714675"/>
    <w:rsid w:val="0071474D"/>
    <w:rsid w:val="00714B4C"/>
    <w:rsid w:val="00721984"/>
    <w:rsid w:val="00724C22"/>
    <w:rsid w:val="007257E7"/>
    <w:rsid w:val="00727133"/>
    <w:rsid w:val="007308C3"/>
    <w:rsid w:val="007350CB"/>
    <w:rsid w:val="00740B4A"/>
    <w:rsid w:val="00741985"/>
    <w:rsid w:val="00742CFE"/>
    <w:rsid w:val="00742F8D"/>
    <w:rsid w:val="00745031"/>
    <w:rsid w:val="00747955"/>
    <w:rsid w:val="007506DC"/>
    <w:rsid w:val="007539E9"/>
    <w:rsid w:val="00761373"/>
    <w:rsid w:val="007649B8"/>
    <w:rsid w:val="0076796F"/>
    <w:rsid w:val="00770822"/>
    <w:rsid w:val="00770B39"/>
    <w:rsid w:val="00771226"/>
    <w:rsid w:val="00771F85"/>
    <w:rsid w:val="00774ADE"/>
    <w:rsid w:val="0078252C"/>
    <w:rsid w:val="00783934"/>
    <w:rsid w:val="00783C5B"/>
    <w:rsid w:val="0078645B"/>
    <w:rsid w:val="00792749"/>
    <w:rsid w:val="007A6F5F"/>
    <w:rsid w:val="007B098E"/>
    <w:rsid w:val="007B77C6"/>
    <w:rsid w:val="007C1515"/>
    <w:rsid w:val="007C371D"/>
    <w:rsid w:val="007C39C2"/>
    <w:rsid w:val="007C65F0"/>
    <w:rsid w:val="007C6F89"/>
    <w:rsid w:val="007E70AA"/>
    <w:rsid w:val="007F1B0B"/>
    <w:rsid w:val="007F1FF7"/>
    <w:rsid w:val="0080049B"/>
    <w:rsid w:val="00811307"/>
    <w:rsid w:val="00816C58"/>
    <w:rsid w:val="00821A5F"/>
    <w:rsid w:val="00822A1C"/>
    <w:rsid w:val="008240BD"/>
    <w:rsid w:val="008261A9"/>
    <w:rsid w:val="00831977"/>
    <w:rsid w:val="008323D0"/>
    <w:rsid w:val="00833585"/>
    <w:rsid w:val="00840517"/>
    <w:rsid w:val="00840DE8"/>
    <w:rsid w:val="00841CE9"/>
    <w:rsid w:val="00841F76"/>
    <w:rsid w:val="008459DC"/>
    <w:rsid w:val="00850A4C"/>
    <w:rsid w:val="008578AD"/>
    <w:rsid w:val="008618B5"/>
    <w:rsid w:val="00862A9A"/>
    <w:rsid w:val="00875597"/>
    <w:rsid w:val="00880B81"/>
    <w:rsid w:val="0088109C"/>
    <w:rsid w:val="00892376"/>
    <w:rsid w:val="00897089"/>
    <w:rsid w:val="008A0245"/>
    <w:rsid w:val="008A0FAA"/>
    <w:rsid w:val="008A13B7"/>
    <w:rsid w:val="008A1E0E"/>
    <w:rsid w:val="008A42A6"/>
    <w:rsid w:val="008A56F8"/>
    <w:rsid w:val="008B00E7"/>
    <w:rsid w:val="008B5BEB"/>
    <w:rsid w:val="008B6B79"/>
    <w:rsid w:val="008B7609"/>
    <w:rsid w:val="008C0AEB"/>
    <w:rsid w:val="008C1B5C"/>
    <w:rsid w:val="008C7429"/>
    <w:rsid w:val="008D3DD7"/>
    <w:rsid w:val="008E3CC4"/>
    <w:rsid w:val="008F506A"/>
    <w:rsid w:val="008F5B69"/>
    <w:rsid w:val="009027A9"/>
    <w:rsid w:val="00904B88"/>
    <w:rsid w:val="009116AC"/>
    <w:rsid w:val="00912B4F"/>
    <w:rsid w:val="0091443F"/>
    <w:rsid w:val="0091498F"/>
    <w:rsid w:val="0091628A"/>
    <w:rsid w:val="00917D61"/>
    <w:rsid w:val="009203C9"/>
    <w:rsid w:val="00921635"/>
    <w:rsid w:val="00921B82"/>
    <w:rsid w:val="00932656"/>
    <w:rsid w:val="00943538"/>
    <w:rsid w:val="00943864"/>
    <w:rsid w:val="009440D7"/>
    <w:rsid w:val="0094568A"/>
    <w:rsid w:val="0094696A"/>
    <w:rsid w:val="0095431E"/>
    <w:rsid w:val="0095796E"/>
    <w:rsid w:val="00970CB4"/>
    <w:rsid w:val="00975A89"/>
    <w:rsid w:val="00982913"/>
    <w:rsid w:val="00983B68"/>
    <w:rsid w:val="0098531E"/>
    <w:rsid w:val="00990653"/>
    <w:rsid w:val="0099366B"/>
    <w:rsid w:val="00995BDA"/>
    <w:rsid w:val="009A0BA5"/>
    <w:rsid w:val="009A10A1"/>
    <w:rsid w:val="009A3D06"/>
    <w:rsid w:val="009A4502"/>
    <w:rsid w:val="009A5AA8"/>
    <w:rsid w:val="009A73EC"/>
    <w:rsid w:val="009B3A77"/>
    <w:rsid w:val="009B4E4C"/>
    <w:rsid w:val="009B4EC9"/>
    <w:rsid w:val="009D40F2"/>
    <w:rsid w:val="009D663D"/>
    <w:rsid w:val="009D6D5E"/>
    <w:rsid w:val="009F3FE5"/>
    <w:rsid w:val="009F709B"/>
    <w:rsid w:val="00A0486E"/>
    <w:rsid w:val="00A10573"/>
    <w:rsid w:val="00A25C4E"/>
    <w:rsid w:val="00A26110"/>
    <w:rsid w:val="00A4091C"/>
    <w:rsid w:val="00A52B72"/>
    <w:rsid w:val="00A55D1C"/>
    <w:rsid w:val="00A6238F"/>
    <w:rsid w:val="00A70687"/>
    <w:rsid w:val="00A706A6"/>
    <w:rsid w:val="00A71E26"/>
    <w:rsid w:val="00A75A91"/>
    <w:rsid w:val="00A84C3C"/>
    <w:rsid w:val="00A84F9D"/>
    <w:rsid w:val="00A86264"/>
    <w:rsid w:val="00A91DFB"/>
    <w:rsid w:val="00A92226"/>
    <w:rsid w:val="00A971C4"/>
    <w:rsid w:val="00AA03CC"/>
    <w:rsid w:val="00AA126E"/>
    <w:rsid w:val="00AA7F9B"/>
    <w:rsid w:val="00AB6F46"/>
    <w:rsid w:val="00AC46B7"/>
    <w:rsid w:val="00AC6426"/>
    <w:rsid w:val="00AC6B19"/>
    <w:rsid w:val="00AD1802"/>
    <w:rsid w:val="00AD299A"/>
    <w:rsid w:val="00AD7596"/>
    <w:rsid w:val="00AE7E84"/>
    <w:rsid w:val="00AF12DF"/>
    <w:rsid w:val="00AF243D"/>
    <w:rsid w:val="00AF2F3A"/>
    <w:rsid w:val="00AF76D9"/>
    <w:rsid w:val="00B0459D"/>
    <w:rsid w:val="00B201FA"/>
    <w:rsid w:val="00B239E2"/>
    <w:rsid w:val="00B2576D"/>
    <w:rsid w:val="00B27C0D"/>
    <w:rsid w:val="00B341BE"/>
    <w:rsid w:val="00B4693E"/>
    <w:rsid w:val="00B522D6"/>
    <w:rsid w:val="00B5293E"/>
    <w:rsid w:val="00B557B8"/>
    <w:rsid w:val="00B620B7"/>
    <w:rsid w:val="00B6420A"/>
    <w:rsid w:val="00B725CB"/>
    <w:rsid w:val="00B7665C"/>
    <w:rsid w:val="00B76F18"/>
    <w:rsid w:val="00B77820"/>
    <w:rsid w:val="00B77A88"/>
    <w:rsid w:val="00B8485F"/>
    <w:rsid w:val="00B9033F"/>
    <w:rsid w:val="00BA0AF4"/>
    <w:rsid w:val="00BA1E45"/>
    <w:rsid w:val="00BA4A00"/>
    <w:rsid w:val="00BB10B6"/>
    <w:rsid w:val="00BB3883"/>
    <w:rsid w:val="00BB46B5"/>
    <w:rsid w:val="00BC1DA9"/>
    <w:rsid w:val="00BC51F6"/>
    <w:rsid w:val="00BC6F53"/>
    <w:rsid w:val="00BC775C"/>
    <w:rsid w:val="00BD33E7"/>
    <w:rsid w:val="00BD435C"/>
    <w:rsid w:val="00BD4F37"/>
    <w:rsid w:val="00BD6C82"/>
    <w:rsid w:val="00BD7AA7"/>
    <w:rsid w:val="00BE0AC0"/>
    <w:rsid w:val="00BE2CC2"/>
    <w:rsid w:val="00BE379E"/>
    <w:rsid w:val="00BE508D"/>
    <w:rsid w:val="00BE748B"/>
    <w:rsid w:val="00BF2FE4"/>
    <w:rsid w:val="00BF5BC9"/>
    <w:rsid w:val="00C01963"/>
    <w:rsid w:val="00C1245C"/>
    <w:rsid w:val="00C14785"/>
    <w:rsid w:val="00C20DA9"/>
    <w:rsid w:val="00C24704"/>
    <w:rsid w:val="00C3480E"/>
    <w:rsid w:val="00C35165"/>
    <w:rsid w:val="00C363E7"/>
    <w:rsid w:val="00C509E2"/>
    <w:rsid w:val="00C51C3F"/>
    <w:rsid w:val="00C56A8E"/>
    <w:rsid w:val="00C56B96"/>
    <w:rsid w:val="00C611DE"/>
    <w:rsid w:val="00C62DA0"/>
    <w:rsid w:val="00C64CE3"/>
    <w:rsid w:val="00C67779"/>
    <w:rsid w:val="00C702B5"/>
    <w:rsid w:val="00C7535E"/>
    <w:rsid w:val="00C75591"/>
    <w:rsid w:val="00C80F68"/>
    <w:rsid w:val="00C814C4"/>
    <w:rsid w:val="00C90F65"/>
    <w:rsid w:val="00C93F90"/>
    <w:rsid w:val="00C94F63"/>
    <w:rsid w:val="00C96530"/>
    <w:rsid w:val="00CA6251"/>
    <w:rsid w:val="00CA7097"/>
    <w:rsid w:val="00CB1D25"/>
    <w:rsid w:val="00CB764D"/>
    <w:rsid w:val="00CC32D8"/>
    <w:rsid w:val="00CC68C9"/>
    <w:rsid w:val="00CC6D8F"/>
    <w:rsid w:val="00CD0867"/>
    <w:rsid w:val="00CD6EE1"/>
    <w:rsid w:val="00CD7183"/>
    <w:rsid w:val="00CD7B6E"/>
    <w:rsid w:val="00CE49C6"/>
    <w:rsid w:val="00CE56BA"/>
    <w:rsid w:val="00CE5A84"/>
    <w:rsid w:val="00CF35E6"/>
    <w:rsid w:val="00CF4D9B"/>
    <w:rsid w:val="00D0516E"/>
    <w:rsid w:val="00D12822"/>
    <w:rsid w:val="00D24532"/>
    <w:rsid w:val="00D3580A"/>
    <w:rsid w:val="00D37F25"/>
    <w:rsid w:val="00D44312"/>
    <w:rsid w:val="00D5098F"/>
    <w:rsid w:val="00D51691"/>
    <w:rsid w:val="00D544F3"/>
    <w:rsid w:val="00D56C67"/>
    <w:rsid w:val="00D63995"/>
    <w:rsid w:val="00D65EA8"/>
    <w:rsid w:val="00D816F0"/>
    <w:rsid w:val="00D817ED"/>
    <w:rsid w:val="00D87D12"/>
    <w:rsid w:val="00D92167"/>
    <w:rsid w:val="00DA2F7C"/>
    <w:rsid w:val="00DA6FCF"/>
    <w:rsid w:val="00DB2D75"/>
    <w:rsid w:val="00DB3585"/>
    <w:rsid w:val="00DB434B"/>
    <w:rsid w:val="00DB7716"/>
    <w:rsid w:val="00DC53FA"/>
    <w:rsid w:val="00DC5B22"/>
    <w:rsid w:val="00DC6559"/>
    <w:rsid w:val="00DC7895"/>
    <w:rsid w:val="00DD7B41"/>
    <w:rsid w:val="00DE16E4"/>
    <w:rsid w:val="00DE3B29"/>
    <w:rsid w:val="00DE4858"/>
    <w:rsid w:val="00DE5C62"/>
    <w:rsid w:val="00DF1601"/>
    <w:rsid w:val="00DF1999"/>
    <w:rsid w:val="00DF35C4"/>
    <w:rsid w:val="00DF48AC"/>
    <w:rsid w:val="00E01884"/>
    <w:rsid w:val="00E05819"/>
    <w:rsid w:val="00E07079"/>
    <w:rsid w:val="00E07232"/>
    <w:rsid w:val="00E07509"/>
    <w:rsid w:val="00E1660E"/>
    <w:rsid w:val="00E22C45"/>
    <w:rsid w:val="00E27AB7"/>
    <w:rsid w:val="00E27D76"/>
    <w:rsid w:val="00E320C4"/>
    <w:rsid w:val="00E34207"/>
    <w:rsid w:val="00E35BFF"/>
    <w:rsid w:val="00E370DD"/>
    <w:rsid w:val="00E4123B"/>
    <w:rsid w:val="00E418B3"/>
    <w:rsid w:val="00E43FFD"/>
    <w:rsid w:val="00E464D5"/>
    <w:rsid w:val="00E5011D"/>
    <w:rsid w:val="00E50537"/>
    <w:rsid w:val="00E51186"/>
    <w:rsid w:val="00E544FF"/>
    <w:rsid w:val="00E57CE1"/>
    <w:rsid w:val="00E628D2"/>
    <w:rsid w:val="00E669CB"/>
    <w:rsid w:val="00E765B6"/>
    <w:rsid w:val="00E8654A"/>
    <w:rsid w:val="00E90F9C"/>
    <w:rsid w:val="00E912B9"/>
    <w:rsid w:val="00E91B31"/>
    <w:rsid w:val="00E92733"/>
    <w:rsid w:val="00E929B6"/>
    <w:rsid w:val="00E97B0E"/>
    <w:rsid w:val="00EA0882"/>
    <w:rsid w:val="00EB5E44"/>
    <w:rsid w:val="00EC116B"/>
    <w:rsid w:val="00EC3BFD"/>
    <w:rsid w:val="00EC5F8C"/>
    <w:rsid w:val="00ED6CD2"/>
    <w:rsid w:val="00EE1FD0"/>
    <w:rsid w:val="00EE37D1"/>
    <w:rsid w:val="00EE7317"/>
    <w:rsid w:val="00EF031C"/>
    <w:rsid w:val="00EF18DA"/>
    <w:rsid w:val="00EF2CFD"/>
    <w:rsid w:val="00EF63FF"/>
    <w:rsid w:val="00F01685"/>
    <w:rsid w:val="00F0369B"/>
    <w:rsid w:val="00F0587D"/>
    <w:rsid w:val="00F06F44"/>
    <w:rsid w:val="00F06F4E"/>
    <w:rsid w:val="00F13548"/>
    <w:rsid w:val="00F13AF2"/>
    <w:rsid w:val="00F160BE"/>
    <w:rsid w:val="00F22AE4"/>
    <w:rsid w:val="00F25151"/>
    <w:rsid w:val="00F27701"/>
    <w:rsid w:val="00F34671"/>
    <w:rsid w:val="00F37615"/>
    <w:rsid w:val="00F41579"/>
    <w:rsid w:val="00F42299"/>
    <w:rsid w:val="00F457D0"/>
    <w:rsid w:val="00F46FB3"/>
    <w:rsid w:val="00F5639C"/>
    <w:rsid w:val="00F655E2"/>
    <w:rsid w:val="00F71B66"/>
    <w:rsid w:val="00F77E52"/>
    <w:rsid w:val="00F80F34"/>
    <w:rsid w:val="00F83020"/>
    <w:rsid w:val="00F92FA9"/>
    <w:rsid w:val="00FA2D11"/>
    <w:rsid w:val="00FA2F04"/>
    <w:rsid w:val="00FA51AE"/>
    <w:rsid w:val="00FA7362"/>
    <w:rsid w:val="00FA7FA3"/>
    <w:rsid w:val="00FB0D7F"/>
    <w:rsid w:val="00FC4389"/>
    <w:rsid w:val="00FC45AB"/>
    <w:rsid w:val="00FC5452"/>
    <w:rsid w:val="00FC6691"/>
    <w:rsid w:val="00FC7304"/>
    <w:rsid w:val="00FD0616"/>
    <w:rsid w:val="00FD0CBF"/>
    <w:rsid w:val="00FD1B25"/>
    <w:rsid w:val="00FD45E9"/>
    <w:rsid w:val="00FD479F"/>
    <w:rsid w:val="00FD718E"/>
    <w:rsid w:val="00FE2565"/>
    <w:rsid w:val="00FF3829"/>
    <w:rsid w:val="014926C0"/>
    <w:rsid w:val="01A57BDF"/>
    <w:rsid w:val="02751819"/>
    <w:rsid w:val="02936028"/>
    <w:rsid w:val="03201294"/>
    <w:rsid w:val="03BE2D2E"/>
    <w:rsid w:val="040C4C77"/>
    <w:rsid w:val="04184E17"/>
    <w:rsid w:val="057871E8"/>
    <w:rsid w:val="09B22D90"/>
    <w:rsid w:val="0AEB69E5"/>
    <w:rsid w:val="0C321B7F"/>
    <w:rsid w:val="0C532895"/>
    <w:rsid w:val="0D490E84"/>
    <w:rsid w:val="0D6E148E"/>
    <w:rsid w:val="0EAB13D3"/>
    <w:rsid w:val="103D6824"/>
    <w:rsid w:val="108172F4"/>
    <w:rsid w:val="10D3399B"/>
    <w:rsid w:val="11373B67"/>
    <w:rsid w:val="11944C43"/>
    <w:rsid w:val="11C51176"/>
    <w:rsid w:val="12E83523"/>
    <w:rsid w:val="12F27C18"/>
    <w:rsid w:val="13390939"/>
    <w:rsid w:val="13861BF5"/>
    <w:rsid w:val="141E0375"/>
    <w:rsid w:val="14324970"/>
    <w:rsid w:val="158E3DE7"/>
    <w:rsid w:val="15DA7AA4"/>
    <w:rsid w:val="164C57F5"/>
    <w:rsid w:val="1975375E"/>
    <w:rsid w:val="199A60AE"/>
    <w:rsid w:val="199A67E1"/>
    <w:rsid w:val="1ABA08D8"/>
    <w:rsid w:val="1B041661"/>
    <w:rsid w:val="1B8C6335"/>
    <w:rsid w:val="1BA34405"/>
    <w:rsid w:val="1BFF3653"/>
    <w:rsid w:val="1D2255FE"/>
    <w:rsid w:val="1D4A425C"/>
    <w:rsid w:val="1D6F6D8A"/>
    <w:rsid w:val="1F6F4C33"/>
    <w:rsid w:val="212D5296"/>
    <w:rsid w:val="21937C6F"/>
    <w:rsid w:val="22855869"/>
    <w:rsid w:val="22AB78A7"/>
    <w:rsid w:val="234E51B1"/>
    <w:rsid w:val="238C6EC2"/>
    <w:rsid w:val="248B60EE"/>
    <w:rsid w:val="24920C07"/>
    <w:rsid w:val="255B253B"/>
    <w:rsid w:val="261B7D8B"/>
    <w:rsid w:val="275A0838"/>
    <w:rsid w:val="27A75E66"/>
    <w:rsid w:val="2ABD3E75"/>
    <w:rsid w:val="2B2762F1"/>
    <w:rsid w:val="2C754955"/>
    <w:rsid w:val="2CC0583C"/>
    <w:rsid w:val="2CE82C97"/>
    <w:rsid w:val="2E4A296B"/>
    <w:rsid w:val="2E533E14"/>
    <w:rsid w:val="2EB84E8E"/>
    <w:rsid w:val="2ED34CF4"/>
    <w:rsid w:val="2EEF46EE"/>
    <w:rsid w:val="2F681D85"/>
    <w:rsid w:val="2F9D5C28"/>
    <w:rsid w:val="2FA4408B"/>
    <w:rsid w:val="30176528"/>
    <w:rsid w:val="310667F6"/>
    <w:rsid w:val="3225741D"/>
    <w:rsid w:val="34293789"/>
    <w:rsid w:val="34830965"/>
    <w:rsid w:val="348322EB"/>
    <w:rsid w:val="36074B96"/>
    <w:rsid w:val="366063CC"/>
    <w:rsid w:val="37266F09"/>
    <w:rsid w:val="38E8660E"/>
    <w:rsid w:val="39B63259"/>
    <w:rsid w:val="3A312FF7"/>
    <w:rsid w:val="3B965C83"/>
    <w:rsid w:val="3DB96308"/>
    <w:rsid w:val="3DCA0D7C"/>
    <w:rsid w:val="4022559C"/>
    <w:rsid w:val="40AD2D4D"/>
    <w:rsid w:val="419826CF"/>
    <w:rsid w:val="419A3E69"/>
    <w:rsid w:val="41E61263"/>
    <w:rsid w:val="429947B1"/>
    <w:rsid w:val="42C130D9"/>
    <w:rsid w:val="432A4D99"/>
    <w:rsid w:val="43944E26"/>
    <w:rsid w:val="45381739"/>
    <w:rsid w:val="45601AFE"/>
    <w:rsid w:val="45C42BA2"/>
    <w:rsid w:val="45C969DC"/>
    <w:rsid w:val="45D57924"/>
    <w:rsid w:val="4B892D80"/>
    <w:rsid w:val="4BEC673C"/>
    <w:rsid w:val="4CE03DAE"/>
    <w:rsid w:val="4CE11F36"/>
    <w:rsid w:val="4E45514F"/>
    <w:rsid w:val="503511BA"/>
    <w:rsid w:val="50952774"/>
    <w:rsid w:val="509A564E"/>
    <w:rsid w:val="517A4B5E"/>
    <w:rsid w:val="51DF05AC"/>
    <w:rsid w:val="528103DD"/>
    <w:rsid w:val="52AF63DD"/>
    <w:rsid w:val="52E75508"/>
    <w:rsid w:val="533221A0"/>
    <w:rsid w:val="5475232F"/>
    <w:rsid w:val="54E91C00"/>
    <w:rsid w:val="55995498"/>
    <w:rsid w:val="5639408D"/>
    <w:rsid w:val="56A303A4"/>
    <w:rsid w:val="57B06A5B"/>
    <w:rsid w:val="57FF5510"/>
    <w:rsid w:val="585F3ECB"/>
    <w:rsid w:val="5A1844BF"/>
    <w:rsid w:val="5A474AE0"/>
    <w:rsid w:val="5C864C13"/>
    <w:rsid w:val="5D526F88"/>
    <w:rsid w:val="5D791AF1"/>
    <w:rsid w:val="5DE16C6A"/>
    <w:rsid w:val="5DEC43BA"/>
    <w:rsid w:val="5EFA67F3"/>
    <w:rsid w:val="5FFB4BD6"/>
    <w:rsid w:val="60325FC3"/>
    <w:rsid w:val="605173F9"/>
    <w:rsid w:val="60BE6334"/>
    <w:rsid w:val="61644B06"/>
    <w:rsid w:val="621A53A2"/>
    <w:rsid w:val="62505716"/>
    <w:rsid w:val="62536503"/>
    <w:rsid w:val="62F123D3"/>
    <w:rsid w:val="634413D3"/>
    <w:rsid w:val="634E4A1D"/>
    <w:rsid w:val="638C00E9"/>
    <w:rsid w:val="63DE629A"/>
    <w:rsid w:val="65C4219C"/>
    <w:rsid w:val="65D567B1"/>
    <w:rsid w:val="66FA1E92"/>
    <w:rsid w:val="67F40743"/>
    <w:rsid w:val="681B69ED"/>
    <w:rsid w:val="686B7ED7"/>
    <w:rsid w:val="68A2068C"/>
    <w:rsid w:val="6CBB44F8"/>
    <w:rsid w:val="6D5807D0"/>
    <w:rsid w:val="6D950C0C"/>
    <w:rsid w:val="6E745BDB"/>
    <w:rsid w:val="6E7B6F97"/>
    <w:rsid w:val="6FCD1749"/>
    <w:rsid w:val="6FCD54CE"/>
    <w:rsid w:val="6FF46D65"/>
    <w:rsid w:val="70D0233E"/>
    <w:rsid w:val="713A6BB2"/>
    <w:rsid w:val="715C28C8"/>
    <w:rsid w:val="73503161"/>
    <w:rsid w:val="754A73A8"/>
    <w:rsid w:val="75864368"/>
    <w:rsid w:val="7727222E"/>
    <w:rsid w:val="78477781"/>
    <w:rsid w:val="799C0C75"/>
    <w:rsid w:val="79D52EF4"/>
    <w:rsid w:val="7A124253"/>
    <w:rsid w:val="7A3C136B"/>
    <w:rsid w:val="7A862376"/>
    <w:rsid w:val="7A9F0B21"/>
    <w:rsid w:val="7AE26BF3"/>
    <w:rsid w:val="7B794F1A"/>
    <w:rsid w:val="7BBC606B"/>
    <w:rsid w:val="7C340DA2"/>
    <w:rsid w:val="7EFF1D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59E960B6"/>
  <w15:docId w15:val="{6693A677-9FF7-4DF9-BA83-514C7AF88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iPriority="99"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iPriority="99"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99"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iPriority="99" w:unhideWhenUsed="1"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numPr>
        <w:numId w:val="1"/>
      </w:numPr>
      <w:adjustRightInd w:val="0"/>
      <w:spacing w:before="100" w:after="100" w:line="360" w:lineRule="auto"/>
      <w:jc w:val="left"/>
      <w:outlineLvl w:val="0"/>
    </w:pPr>
    <w:rPr>
      <w:b/>
      <w:bCs/>
      <w:kern w:val="44"/>
      <w:sz w:val="32"/>
      <w:szCs w:val="44"/>
    </w:rPr>
  </w:style>
  <w:style w:type="paragraph" w:styleId="2">
    <w:name w:val="heading 2"/>
    <w:basedOn w:val="a"/>
    <w:next w:val="a0"/>
    <w:link w:val="20"/>
    <w:qFormat/>
    <w:pPr>
      <w:keepNext/>
      <w:keepLines/>
      <w:numPr>
        <w:ilvl w:val="1"/>
        <w:numId w:val="1"/>
      </w:numPr>
      <w:spacing w:before="100" w:after="100" w:line="360" w:lineRule="auto"/>
      <w:outlineLvl w:val="1"/>
    </w:pPr>
    <w:rPr>
      <w:b/>
      <w:bCs/>
      <w:sz w:val="30"/>
      <w:szCs w:val="32"/>
    </w:rPr>
  </w:style>
  <w:style w:type="paragraph" w:styleId="3">
    <w:name w:val="heading 3"/>
    <w:basedOn w:val="a"/>
    <w:next w:val="a"/>
    <w:link w:val="30"/>
    <w:uiPriority w:val="99"/>
    <w:unhideWhenUsed/>
    <w:qFormat/>
    <w:pPr>
      <w:keepNext/>
      <w:keepLines/>
      <w:spacing w:beforeLines="50" w:before="50" w:afterLines="50" w:after="50" w:line="413" w:lineRule="auto"/>
      <w:jc w:val="left"/>
      <w:outlineLvl w:val="2"/>
    </w:pPr>
    <w:rPr>
      <w:rFonts w:asciiTheme="minorHAnsi" w:hAnsiTheme="minorHAnsi"/>
      <w:b/>
      <w:sz w:val="24"/>
    </w:rPr>
  </w:style>
  <w:style w:type="paragraph" w:styleId="4">
    <w:name w:val="heading 4"/>
    <w:basedOn w:val="a"/>
    <w:next w:val="a"/>
    <w:link w:val="40"/>
    <w:qFormat/>
    <w:rsid w:val="00187F05"/>
    <w:pPr>
      <w:keepNext/>
      <w:keepLines/>
      <w:spacing w:before="280" w:after="290" w:line="374" w:lineRule="auto"/>
      <w:outlineLvl w:val="3"/>
    </w:pPr>
    <w:rPr>
      <w:rFonts w:ascii="Arial" w:eastAsia="黑体" w:hAnsi="Arial"/>
      <w:b/>
      <w:sz w:val="28"/>
      <w:szCs w:val="20"/>
    </w:rPr>
  </w:style>
  <w:style w:type="paragraph" w:styleId="5">
    <w:name w:val="heading 5"/>
    <w:basedOn w:val="a"/>
    <w:next w:val="a"/>
    <w:link w:val="50"/>
    <w:qFormat/>
    <w:rsid w:val="00187F05"/>
    <w:pPr>
      <w:keepNext/>
      <w:keepLines/>
      <w:autoSpaceDE w:val="0"/>
      <w:autoSpaceDN w:val="0"/>
      <w:adjustRightInd w:val="0"/>
      <w:spacing w:line="288" w:lineRule="auto"/>
      <w:jc w:val="left"/>
      <w:textAlignment w:val="baseline"/>
      <w:outlineLvl w:val="4"/>
    </w:pPr>
    <w:rPr>
      <w:b/>
      <w:kern w:val="0"/>
      <w:sz w:val="24"/>
      <w:szCs w:val="20"/>
    </w:rPr>
  </w:style>
  <w:style w:type="paragraph" w:styleId="6">
    <w:name w:val="heading 6"/>
    <w:basedOn w:val="a"/>
    <w:next w:val="a"/>
    <w:link w:val="60"/>
    <w:qFormat/>
    <w:rsid w:val="00187F05"/>
    <w:pPr>
      <w:keepNext/>
      <w:keepLines/>
      <w:autoSpaceDE w:val="0"/>
      <w:autoSpaceDN w:val="0"/>
      <w:adjustRightInd w:val="0"/>
      <w:spacing w:before="240" w:after="64" w:line="320" w:lineRule="auto"/>
      <w:jc w:val="left"/>
      <w:textAlignment w:val="baseline"/>
      <w:outlineLvl w:val="5"/>
    </w:pPr>
    <w:rPr>
      <w:rFonts w:ascii="Arial" w:eastAsia="黑体" w:hAnsi="Arial"/>
      <w:b/>
      <w:kern w:val="0"/>
      <w:sz w:val="24"/>
      <w:szCs w:val="20"/>
    </w:rPr>
  </w:style>
  <w:style w:type="paragraph" w:styleId="7">
    <w:name w:val="heading 7"/>
    <w:basedOn w:val="a"/>
    <w:next w:val="a"/>
    <w:link w:val="70"/>
    <w:qFormat/>
    <w:rsid w:val="00187F05"/>
    <w:pPr>
      <w:keepNext/>
      <w:keepLines/>
      <w:autoSpaceDE w:val="0"/>
      <w:autoSpaceDN w:val="0"/>
      <w:adjustRightInd w:val="0"/>
      <w:spacing w:before="240" w:after="64" w:line="320" w:lineRule="auto"/>
      <w:jc w:val="left"/>
      <w:textAlignment w:val="baseline"/>
      <w:outlineLvl w:val="6"/>
    </w:pPr>
    <w:rPr>
      <w:b/>
      <w:kern w:val="0"/>
      <w:sz w:val="24"/>
      <w:szCs w:val="20"/>
    </w:rPr>
  </w:style>
  <w:style w:type="paragraph" w:styleId="8">
    <w:name w:val="heading 8"/>
    <w:basedOn w:val="a"/>
    <w:next w:val="a"/>
    <w:link w:val="80"/>
    <w:qFormat/>
    <w:rsid w:val="00187F05"/>
    <w:pPr>
      <w:keepNext/>
      <w:keepLines/>
      <w:autoSpaceDE w:val="0"/>
      <w:autoSpaceDN w:val="0"/>
      <w:adjustRightInd w:val="0"/>
      <w:spacing w:before="240" w:after="64" w:line="320" w:lineRule="auto"/>
      <w:jc w:val="left"/>
      <w:textAlignment w:val="baseline"/>
      <w:outlineLvl w:val="7"/>
    </w:pPr>
    <w:rPr>
      <w:rFonts w:ascii="Arial" w:eastAsia="黑体" w:hAnsi="Arial"/>
      <w:kern w:val="0"/>
      <w:sz w:val="24"/>
      <w:szCs w:val="20"/>
    </w:rPr>
  </w:style>
  <w:style w:type="paragraph" w:styleId="9">
    <w:name w:val="heading 9"/>
    <w:basedOn w:val="a"/>
    <w:next w:val="a"/>
    <w:link w:val="90"/>
    <w:qFormat/>
    <w:rsid w:val="00187F05"/>
    <w:pPr>
      <w:keepNext/>
      <w:keepLines/>
      <w:autoSpaceDE w:val="0"/>
      <w:autoSpaceDN w:val="0"/>
      <w:adjustRightInd w:val="0"/>
      <w:spacing w:before="240" w:after="64" w:line="320" w:lineRule="auto"/>
      <w:jc w:val="lef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qFormat/>
    <w:rsid w:val="00187F05"/>
    <w:rPr>
      <w:b/>
      <w:bCs/>
      <w:kern w:val="44"/>
      <w:sz w:val="32"/>
      <w:szCs w:val="44"/>
    </w:rPr>
  </w:style>
  <w:style w:type="paragraph" w:customStyle="1" w:styleId="a0">
    <w:name w:val="报告"/>
    <w:basedOn w:val="a"/>
    <w:link w:val="Char"/>
    <w:qFormat/>
    <w:pPr>
      <w:adjustRightInd w:val="0"/>
      <w:spacing w:line="360" w:lineRule="auto"/>
      <w:ind w:firstLine="505"/>
      <w:textAlignment w:val="center"/>
    </w:pPr>
    <w:rPr>
      <w:rFonts w:ascii="TimesNewRoman" w:hAnsi="TimesNewRoman"/>
      <w:kern w:val="0"/>
      <w:sz w:val="24"/>
      <w:szCs w:val="20"/>
    </w:rPr>
  </w:style>
  <w:style w:type="character" w:customStyle="1" w:styleId="Char">
    <w:name w:val="报告 Char"/>
    <w:link w:val="a0"/>
    <w:qFormat/>
    <w:rsid w:val="00187F05"/>
    <w:rPr>
      <w:rFonts w:ascii="TimesNewRoman" w:hAnsi="TimesNewRoman"/>
      <w:sz w:val="24"/>
    </w:rPr>
  </w:style>
  <w:style w:type="character" w:customStyle="1" w:styleId="20">
    <w:name w:val="标题 2 字符"/>
    <w:link w:val="2"/>
    <w:qFormat/>
    <w:rsid w:val="00187F05"/>
    <w:rPr>
      <w:b/>
      <w:bCs/>
      <w:kern w:val="2"/>
      <w:sz w:val="30"/>
      <w:szCs w:val="32"/>
    </w:rPr>
  </w:style>
  <w:style w:type="character" w:customStyle="1" w:styleId="30">
    <w:name w:val="标题 3 字符"/>
    <w:basedOn w:val="a1"/>
    <w:link w:val="3"/>
    <w:qFormat/>
    <w:rPr>
      <w:rFonts w:asciiTheme="minorHAnsi" w:eastAsia="宋体" w:hAnsiTheme="minorHAnsi" w:cstheme="minorBidi"/>
      <w:b/>
      <w:kern w:val="2"/>
      <w:sz w:val="24"/>
      <w:szCs w:val="24"/>
    </w:rPr>
  </w:style>
  <w:style w:type="character" w:customStyle="1" w:styleId="40">
    <w:name w:val="标题 4 字符"/>
    <w:link w:val="4"/>
    <w:qFormat/>
    <w:rsid w:val="00187F05"/>
    <w:rPr>
      <w:rFonts w:ascii="Arial" w:eastAsia="黑体" w:hAnsi="Arial"/>
      <w:b/>
      <w:kern w:val="2"/>
      <w:sz w:val="28"/>
    </w:rPr>
  </w:style>
  <w:style w:type="character" w:customStyle="1" w:styleId="50">
    <w:name w:val="标题 5 字符"/>
    <w:link w:val="5"/>
    <w:qFormat/>
    <w:rsid w:val="00187F05"/>
    <w:rPr>
      <w:b/>
      <w:sz w:val="24"/>
    </w:rPr>
  </w:style>
  <w:style w:type="character" w:customStyle="1" w:styleId="60">
    <w:name w:val="标题 6 字符"/>
    <w:link w:val="6"/>
    <w:qFormat/>
    <w:rsid w:val="00187F05"/>
    <w:rPr>
      <w:rFonts w:ascii="Arial" w:eastAsia="黑体" w:hAnsi="Arial"/>
      <w:b/>
      <w:sz w:val="24"/>
    </w:rPr>
  </w:style>
  <w:style w:type="character" w:customStyle="1" w:styleId="70">
    <w:name w:val="标题 7 字符"/>
    <w:link w:val="7"/>
    <w:qFormat/>
    <w:rsid w:val="00187F05"/>
    <w:rPr>
      <w:b/>
      <w:sz w:val="24"/>
    </w:rPr>
  </w:style>
  <w:style w:type="character" w:customStyle="1" w:styleId="80">
    <w:name w:val="标题 8 字符"/>
    <w:link w:val="8"/>
    <w:qFormat/>
    <w:rsid w:val="00187F05"/>
    <w:rPr>
      <w:rFonts w:ascii="Arial" w:eastAsia="黑体" w:hAnsi="Arial"/>
      <w:sz w:val="24"/>
    </w:rPr>
  </w:style>
  <w:style w:type="character" w:customStyle="1" w:styleId="90">
    <w:name w:val="标题 9 字符"/>
    <w:link w:val="9"/>
    <w:qFormat/>
    <w:rsid w:val="00187F05"/>
    <w:rPr>
      <w:rFonts w:ascii="Arial" w:eastAsia="黑体" w:hAnsi="Arial"/>
      <w:sz w:val="24"/>
    </w:rPr>
  </w:style>
  <w:style w:type="paragraph" w:styleId="a4">
    <w:name w:val="annotation text"/>
    <w:basedOn w:val="a"/>
    <w:link w:val="a5"/>
    <w:uiPriority w:val="99"/>
    <w:qFormat/>
    <w:pPr>
      <w:jc w:val="left"/>
    </w:pPr>
  </w:style>
  <w:style w:type="character" w:customStyle="1" w:styleId="a5">
    <w:name w:val="批注文字 字符"/>
    <w:basedOn w:val="a1"/>
    <w:link w:val="a4"/>
    <w:uiPriority w:val="99"/>
    <w:qFormat/>
    <w:rPr>
      <w:kern w:val="2"/>
      <w:sz w:val="21"/>
      <w:szCs w:val="24"/>
    </w:rPr>
  </w:style>
  <w:style w:type="paragraph" w:styleId="a6">
    <w:name w:val="Body Text"/>
    <w:basedOn w:val="a"/>
    <w:link w:val="a7"/>
    <w:unhideWhenUsed/>
    <w:qFormat/>
    <w:pPr>
      <w:spacing w:after="120"/>
    </w:pPr>
  </w:style>
  <w:style w:type="character" w:customStyle="1" w:styleId="a7">
    <w:name w:val="正文文本 字符"/>
    <w:basedOn w:val="a1"/>
    <w:link w:val="a6"/>
    <w:qFormat/>
    <w:rsid w:val="004C6F8C"/>
    <w:rPr>
      <w:kern w:val="2"/>
      <w:sz w:val="21"/>
      <w:szCs w:val="24"/>
    </w:rPr>
  </w:style>
  <w:style w:type="paragraph" w:styleId="a8">
    <w:name w:val="Balloon Text"/>
    <w:basedOn w:val="a"/>
    <w:link w:val="a9"/>
    <w:uiPriority w:val="99"/>
    <w:qFormat/>
    <w:rPr>
      <w:sz w:val="18"/>
      <w:szCs w:val="18"/>
    </w:rPr>
  </w:style>
  <w:style w:type="character" w:customStyle="1" w:styleId="a9">
    <w:name w:val="批注框文本 字符"/>
    <w:basedOn w:val="a1"/>
    <w:link w:val="a8"/>
    <w:uiPriority w:val="99"/>
    <w:qFormat/>
    <w:rPr>
      <w:kern w:val="2"/>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character" w:customStyle="1" w:styleId="ab">
    <w:name w:val="页脚 字符"/>
    <w:link w:val="aa"/>
    <w:uiPriority w:val="99"/>
    <w:qFormat/>
    <w:rsid w:val="00187F05"/>
    <w:rPr>
      <w:kern w:val="2"/>
      <w:sz w:val="18"/>
      <w:szCs w:val="18"/>
    </w:rPr>
  </w:style>
  <w:style w:type="paragraph" w:styleId="ac">
    <w:name w:val="header"/>
    <w:basedOn w:val="a"/>
    <w:link w:val="ad"/>
    <w:uiPriority w:val="99"/>
    <w:qFormat/>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ad">
    <w:name w:val="页眉 字符"/>
    <w:link w:val="ac"/>
    <w:uiPriority w:val="99"/>
    <w:qFormat/>
    <w:rsid w:val="00187F05"/>
    <w:rPr>
      <w:rFonts w:ascii="Calibri" w:hAnsi="Calibri"/>
      <w:sz w:val="18"/>
      <w:szCs w:val="18"/>
    </w:rPr>
  </w:style>
  <w:style w:type="paragraph" w:styleId="ae">
    <w:name w:val="annotation subject"/>
    <w:basedOn w:val="a4"/>
    <w:next w:val="a4"/>
    <w:link w:val="af"/>
    <w:qFormat/>
    <w:rPr>
      <w:b/>
      <w:bCs/>
    </w:rPr>
  </w:style>
  <w:style w:type="character" w:customStyle="1" w:styleId="af">
    <w:name w:val="批注主题 字符"/>
    <w:basedOn w:val="a5"/>
    <w:link w:val="ae"/>
    <w:uiPriority w:val="99"/>
    <w:qFormat/>
    <w:rPr>
      <w:b/>
      <w:bCs/>
      <w:kern w:val="2"/>
      <w:sz w:val="21"/>
      <w:szCs w:val="24"/>
    </w:rPr>
  </w:style>
  <w:style w:type="table" w:styleId="af0">
    <w:name w:val="Table Grid"/>
    <w:aliases w:val="黄桥表,网格型!,网格型-中对齐,环评,灰度表格,网格型1,专业网格,网格型（pxg）,网格型刘"/>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1"/>
    <w:uiPriority w:val="99"/>
    <w:qFormat/>
    <w:rPr>
      <w:sz w:val="21"/>
      <w:szCs w:val="21"/>
    </w:rPr>
  </w:style>
  <w:style w:type="paragraph" w:customStyle="1" w:styleId="af2">
    <w:name w:val="报告正文"/>
    <w:basedOn w:val="a"/>
    <w:link w:val="Char0"/>
    <w:qFormat/>
    <w:pPr>
      <w:spacing w:line="360" w:lineRule="auto"/>
      <w:ind w:firstLineChars="200" w:firstLine="200"/>
    </w:pPr>
    <w:rPr>
      <w:sz w:val="28"/>
    </w:rPr>
  </w:style>
  <w:style w:type="character" w:customStyle="1" w:styleId="Char0">
    <w:name w:val="报告正文 Char"/>
    <w:link w:val="af2"/>
    <w:qFormat/>
    <w:rsid w:val="00187F05"/>
    <w:rPr>
      <w:kern w:val="2"/>
      <w:sz w:val="28"/>
      <w:szCs w:val="24"/>
    </w:rPr>
  </w:style>
  <w:style w:type="paragraph" w:customStyle="1" w:styleId="Af3">
    <w:name w:val="正文 A"/>
    <w:next w:val="a6"/>
    <w:qFormat/>
    <w:pPr>
      <w:widowControl w:val="0"/>
      <w:jc w:val="both"/>
    </w:pPr>
    <w:rPr>
      <w:rFonts w:eastAsia="Arial Unicode MS" w:cs="Arial Unicode MS"/>
      <w:color w:val="000000"/>
      <w:kern w:val="2"/>
      <w:sz w:val="21"/>
      <w:szCs w:val="21"/>
      <w:u w:color="000000"/>
    </w:rPr>
  </w:style>
  <w:style w:type="paragraph" w:customStyle="1" w:styleId="af4">
    <w:name w:val="德胜表格内容"/>
    <w:basedOn w:val="a"/>
    <w:link w:val="Char1"/>
    <w:qFormat/>
    <w:pPr>
      <w:adjustRightInd w:val="0"/>
      <w:snapToGrid w:val="0"/>
      <w:jc w:val="center"/>
    </w:pPr>
    <w:rPr>
      <w:rFonts w:asciiTheme="minorHAnsi" w:eastAsiaTheme="minorEastAsia" w:hAnsiTheme="minorHAnsi" w:cstheme="minorBidi"/>
      <w:color w:val="0000FF"/>
      <w:szCs w:val="22"/>
    </w:rPr>
  </w:style>
  <w:style w:type="character" w:customStyle="1" w:styleId="Char1">
    <w:name w:val="德胜表格内容 Char"/>
    <w:link w:val="af4"/>
    <w:qFormat/>
    <w:rsid w:val="00187F05"/>
    <w:rPr>
      <w:rFonts w:asciiTheme="minorHAnsi" w:eastAsiaTheme="minorEastAsia" w:hAnsiTheme="minorHAnsi" w:cstheme="minorBidi"/>
      <w:color w:val="0000FF"/>
      <w:kern w:val="2"/>
      <w:sz w:val="21"/>
      <w:szCs w:val="22"/>
    </w:rPr>
  </w:style>
  <w:style w:type="paragraph" w:customStyle="1" w:styleId="af5">
    <w:name w:val="表格题头"/>
    <w:basedOn w:val="a"/>
    <w:qFormat/>
    <w:pPr>
      <w:autoSpaceDE w:val="0"/>
      <w:autoSpaceDN w:val="0"/>
      <w:adjustRightInd w:val="0"/>
      <w:spacing w:line="240" w:lineRule="atLeast"/>
      <w:jc w:val="center"/>
    </w:pPr>
    <w:rPr>
      <w:rFonts w:eastAsia="黑体"/>
      <w:kern w:val="0"/>
      <w:sz w:val="24"/>
      <w:szCs w:val="20"/>
    </w:rPr>
  </w:style>
  <w:style w:type="paragraph" w:customStyle="1" w:styleId="11">
    <w:name w:val="普通(网站)1"/>
    <w:basedOn w:val="a"/>
    <w:qFormat/>
    <w:pPr>
      <w:spacing w:before="100" w:beforeAutospacing="1" w:after="100" w:afterAutospacing="1"/>
    </w:pPr>
    <w:rPr>
      <w:rFonts w:ascii="宋体" w:hAnsi="宋体" w:cs="宋体"/>
      <w:sz w:val="24"/>
    </w:rPr>
  </w:style>
  <w:style w:type="paragraph" w:customStyle="1" w:styleId="af6">
    <w:name w:val="表格"/>
    <w:basedOn w:val="a"/>
    <w:link w:val="CharChar"/>
    <w:qFormat/>
    <w:pPr>
      <w:spacing w:line="240" w:lineRule="atLeast"/>
      <w:jc w:val="center"/>
    </w:pPr>
  </w:style>
  <w:style w:type="character" w:customStyle="1" w:styleId="CharChar">
    <w:name w:val="表格 Char Char"/>
    <w:link w:val="af6"/>
    <w:qFormat/>
    <w:rsid w:val="00B522D6"/>
    <w:rPr>
      <w:kern w:val="2"/>
      <w:sz w:val="21"/>
      <w:szCs w:val="24"/>
    </w:rPr>
  </w:style>
  <w:style w:type="paragraph" w:customStyle="1" w:styleId="Default">
    <w:name w:val="Default"/>
    <w:qFormat/>
    <w:rsid w:val="002D6745"/>
    <w:pPr>
      <w:widowControl w:val="0"/>
      <w:autoSpaceDE w:val="0"/>
      <w:autoSpaceDN w:val="0"/>
      <w:adjustRightInd w:val="0"/>
    </w:pPr>
    <w:rPr>
      <w:color w:val="000000"/>
      <w:sz w:val="24"/>
      <w:szCs w:val="24"/>
    </w:rPr>
  </w:style>
  <w:style w:type="paragraph" w:customStyle="1" w:styleId="af7">
    <w:name w:val="图例表例"/>
    <w:basedOn w:val="a"/>
    <w:next w:val="a"/>
    <w:qFormat/>
    <w:rsid w:val="00E5011D"/>
    <w:pPr>
      <w:jc w:val="center"/>
    </w:pPr>
    <w:rPr>
      <w:rFonts w:eastAsia="黑体"/>
      <w:sz w:val="24"/>
      <w:szCs w:val="21"/>
    </w:rPr>
  </w:style>
  <w:style w:type="paragraph" w:styleId="af8">
    <w:name w:val="Plain Text"/>
    <w:basedOn w:val="a"/>
    <w:link w:val="af9"/>
    <w:uiPriority w:val="99"/>
    <w:qFormat/>
    <w:rsid w:val="00E27AB7"/>
    <w:rPr>
      <w:rFonts w:ascii="宋体" w:hAnsi="Courier New"/>
      <w:sz w:val="24"/>
      <w:szCs w:val="20"/>
    </w:rPr>
  </w:style>
  <w:style w:type="character" w:customStyle="1" w:styleId="af9">
    <w:name w:val="纯文本 字符"/>
    <w:basedOn w:val="a1"/>
    <w:link w:val="af8"/>
    <w:uiPriority w:val="99"/>
    <w:qFormat/>
    <w:rsid w:val="00E27AB7"/>
    <w:rPr>
      <w:rFonts w:ascii="宋体" w:hAnsi="Courier New"/>
      <w:kern w:val="2"/>
      <w:sz w:val="24"/>
    </w:rPr>
  </w:style>
  <w:style w:type="paragraph" w:styleId="afa">
    <w:name w:val="Normal (Web)"/>
    <w:basedOn w:val="a"/>
    <w:link w:val="afb"/>
    <w:qFormat/>
    <w:rsid w:val="00E27AB7"/>
    <w:pPr>
      <w:widowControl/>
      <w:spacing w:before="100" w:beforeAutospacing="1" w:after="100" w:afterAutospacing="1"/>
      <w:jc w:val="left"/>
    </w:pPr>
    <w:rPr>
      <w:rFonts w:ascii="宋体" w:hAnsi="宋体" w:cs="宋体"/>
      <w:kern w:val="0"/>
      <w:sz w:val="24"/>
    </w:rPr>
  </w:style>
  <w:style w:type="character" w:customStyle="1" w:styleId="afb">
    <w:name w:val="普通(网站) 字符"/>
    <w:link w:val="afa"/>
    <w:qFormat/>
    <w:rsid w:val="00187F05"/>
    <w:rPr>
      <w:rFonts w:ascii="宋体" w:hAnsi="宋体" w:cs="宋体"/>
      <w:sz w:val="24"/>
      <w:szCs w:val="24"/>
    </w:rPr>
  </w:style>
  <w:style w:type="character" w:customStyle="1" w:styleId="Char2">
    <w:name w:val="表格 Char"/>
    <w:qFormat/>
    <w:rsid w:val="004C6F8C"/>
    <w:rPr>
      <w:sz w:val="24"/>
    </w:rPr>
  </w:style>
  <w:style w:type="character" w:customStyle="1" w:styleId="Char3">
    <w:name w:val="++++正文 Char"/>
    <w:link w:val="afc"/>
    <w:rsid w:val="00FD1B25"/>
    <w:rPr>
      <w:rFonts w:eastAsia="黑体"/>
      <w:b/>
      <w:color w:val="0000FF"/>
      <w:kern w:val="2"/>
      <w:sz w:val="24"/>
      <w:szCs w:val="24"/>
    </w:rPr>
  </w:style>
  <w:style w:type="paragraph" w:customStyle="1" w:styleId="afc">
    <w:name w:val="++++正文"/>
    <w:basedOn w:val="a"/>
    <w:link w:val="Char3"/>
    <w:rsid w:val="00FD1B25"/>
    <w:pPr>
      <w:spacing w:line="360" w:lineRule="auto"/>
      <w:ind w:firstLineChars="200" w:firstLine="200"/>
    </w:pPr>
    <w:rPr>
      <w:rFonts w:eastAsia="黑体"/>
      <w:b/>
      <w:color w:val="0000FF"/>
      <w:sz w:val="24"/>
    </w:rPr>
  </w:style>
  <w:style w:type="paragraph" w:customStyle="1" w:styleId="12">
    <w:name w:val="标题1"/>
    <w:basedOn w:val="a"/>
    <w:next w:val="a"/>
    <w:rsid w:val="002765ED"/>
    <w:pPr>
      <w:spacing w:afterLines="100" w:after="100" w:line="360" w:lineRule="auto"/>
      <w:outlineLvl w:val="0"/>
    </w:pPr>
    <w:rPr>
      <w:rFonts w:eastAsia="黑体"/>
      <w:sz w:val="36"/>
      <w:szCs w:val="21"/>
    </w:rPr>
  </w:style>
  <w:style w:type="character" w:customStyle="1" w:styleId="4Char">
    <w:name w:val="标题 4 Char"/>
    <w:basedOn w:val="a1"/>
    <w:qFormat/>
    <w:rsid w:val="00187F05"/>
    <w:rPr>
      <w:rFonts w:asciiTheme="majorHAnsi" w:eastAsiaTheme="majorEastAsia" w:hAnsiTheme="majorHAnsi" w:cstheme="majorBidi"/>
      <w:b/>
      <w:bCs/>
      <w:kern w:val="2"/>
      <w:sz w:val="28"/>
      <w:szCs w:val="28"/>
    </w:rPr>
  </w:style>
  <w:style w:type="character" w:customStyle="1" w:styleId="5Char">
    <w:name w:val="标题 5 Char"/>
    <w:basedOn w:val="a1"/>
    <w:uiPriority w:val="9"/>
    <w:qFormat/>
    <w:rsid w:val="00187F05"/>
    <w:rPr>
      <w:b/>
      <w:bCs/>
      <w:kern w:val="2"/>
      <w:sz w:val="28"/>
      <w:szCs w:val="28"/>
    </w:rPr>
  </w:style>
  <w:style w:type="character" w:customStyle="1" w:styleId="6Char">
    <w:name w:val="标题 6 Char"/>
    <w:basedOn w:val="a1"/>
    <w:qFormat/>
    <w:rsid w:val="00187F05"/>
    <w:rPr>
      <w:rFonts w:asciiTheme="majorHAnsi" w:eastAsiaTheme="majorEastAsia" w:hAnsiTheme="majorHAnsi" w:cstheme="majorBidi"/>
      <w:b/>
      <w:bCs/>
      <w:kern w:val="2"/>
      <w:sz w:val="24"/>
      <w:szCs w:val="24"/>
    </w:rPr>
  </w:style>
  <w:style w:type="character" w:customStyle="1" w:styleId="7Char">
    <w:name w:val="标题 7 Char"/>
    <w:basedOn w:val="a1"/>
    <w:qFormat/>
    <w:rsid w:val="00187F05"/>
    <w:rPr>
      <w:b/>
      <w:bCs/>
      <w:kern w:val="2"/>
      <w:sz w:val="24"/>
      <w:szCs w:val="24"/>
    </w:rPr>
  </w:style>
  <w:style w:type="character" w:customStyle="1" w:styleId="8Char">
    <w:name w:val="标题 8 Char"/>
    <w:basedOn w:val="a1"/>
    <w:qFormat/>
    <w:rsid w:val="00187F05"/>
    <w:rPr>
      <w:rFonts w:asciiTheme="majorHAnsi" w:eastAsiaTheme="majorEastAsia" w:hAnsiTheme="majorHAnsi" w:cstheme="majorBidi"/>
      <w:kern w:val="2"/>
      <w:sz w:val="24"/>
      <w:szCs w:val="24"/>
    </w:rPr>
  </w:style>
  <w:style w:type="character" w:customStyle="1" w:styleId="9Char">
    <w:name w:val="标题 9 Char"/>
    <w:basedOn w:val="a1"/>
    <w:qFormat/>
    <w:rsid w:val="00187F05"/>
    <w:rPr>
      <w:rFonts w:asciiTheme="majorHAnsi" w:eastAsiaTheme="majorEastAsia" w:hAnsiTheme="majorHAnsi" w:cstheme="majorBidi"/>
      <w:kern w:val="2"/>
      <w:sz w:val="21"/>
      <w:szCs w:val="21"/>
    </w:rPr>
  </w:style>
  <w:style w:type="character" w:customStyle="1" w:styleId="afd">
    <w:name w:val="宏文本 字符"/>
    <w:basedOn w:val="a1"/>
    <w:link w:val="afe"/>
    <w:qFormat/>
    <w:rsid w:val="00187F05"/>
    <w:rPr>
      <w:rFonts w:ascii="MHei-Medium" w:hAnsi="MHei-Medium"/>
      <w:kern w:val="2"/>
      <w:sz w:val="24"/>
    </w:rPr>
  </w:style>
  <w:style w:type="paragraph" w:styleId="afe">
    <w:name w:val="macro"/>
    <w:link w:val="afd"/>
    <w:qFormat/>
    <w:rsid w:val="00187F05"/>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MHei-Medium" w:hAnsi="MHei-Medium"/>
      <w:kern w:val="2"/>
      <w:sz w:val="24"/>
    </w:rPr>
  </w:style>
  <w:style w:type="character" w:customStyle="1" w:styleId="aff">
    <w:name w:val="注释标题 字符"/>
    <w:basedOn w:val="a1"/>
    <w:link w:val="aff0"/>
    <w:uiPriority w:val="99"/>
    <w:qFormat/>
    <w:rsid w:val="00187F05"/>
    <w:rPr>
      <w:rFonts w:ascii="宋体"/>
      <w:kern w:val="2"/>
      <w:sz w:val="24"/>
    </w:rPr>
  </w:style>
  <w:style w:type="paragraph" w:styleId="aff0">
    <w:name w:val="Note Heading"/>
    <w:basedOn w:val="a"/>
    <w:next w:val="a"/>
    <w:link w:val="aff"/>
    <w:uiPriority w:val="99"/>
    <w:qFormat/>
    <w:rsid w:val="00187F05"/>
    <w:pPr>
      <w:spacing w:line="360" w:lineRule="auto"/>
      <w:jc w:val="center"/>
    </w:pPr>
    <w:rPr>
      <w:rFonts w:ascii="宋体"/>
      <w:sz w:val="24"/>
      <w:szCs w:val="20"/>
    </w:rPr>
  </w:style>
  <w:style w:type="character" w:customStyle="1" w:styleId="aff1">
    <w:name w:val="电子邮件签名 字符"/>
    <w:basedOn w:val="a1"/>
    <w:link w:val="aff2"/>
    <w:qFormat/>
    <w:rsid w:val="00187F05"/>
    <w:rPr>
      <w:rFonts w:ascii="Verdana" w:hAnsi="Verdana"/>
      <w:bCs/>
      <w:sz w:val="28"/>
      <w:szCs w:val="32"/>
    </w:rPr>
  </w:style>
  <w:style w:type="paragraph" w:styleId="aff2">
    <w:name w:val="E-mail Signature"/>
    <w:basedOn w:val="a"/>
    <w:link w:val="aff1"/>
    <w:qFormat/>
    <w:rsid w:val="00187F05"/>
    <w:pPr>
      <w:widowControl/>
      <w:spacing w:line="520" w:lineRule="exact"/>
      <w:ind w:firstLineChars="250" w:firstLine="700"/>
    </w:pPr>
    <w:rPr>
      <w:rFonts w:ascii="Verdana" w:hAnsi="Verdana"/>
      <w:bCs/>
      <w:kern w:val="0"/>
      <w:sz w:val="28"/>
      <w:szCs w:val="32"/>
    </w:rPr>
  </w:style>
  <w:style w:type="paragraph" w:styleId="aff3">
    <w:name w:val="Normal Indent"/>
    <w:basedOn w:val="a"/>
    <w:link w:val="aff4"/>
    <w:qFormat/>
    <w:rsid w:val="00187F05"/>
    <w:pPr>
      <w:spacing w:line="360" w:lineRule="auto"/>
      <w:ind w:firstLine="420"/>
    </w:pPr>
    <w:rPr>
      <w:rFonts w:ascii="Calibri" w:hAnsi="Calibri"/>
      <w:sz w:val="24"/>
      <w:szCs w:val="22"/>
    </w:rPr>
  </w:style>
  <w:style w:type="character" w:customStyle="1" w:styleId="aff4">
    <w:name w:val="正文缩进 字符"/>
    <w:link w:val="aff3"/>
    <w:qFormat/>
    <w:rsid w:val="00187F05"/>
    <w:rPr>
      <w:rFonts w:ascii="Calibri" w:hAnsi="Calibri"/>
      <w:kern w:val="2"/>
      <w:sz w:val="24"/>
      <w:szCs w:val="22"/>
    </w:rPr>
  </w:style>
  <w:style w:type="character" w:customStyle="1" w:styleId="aff5">
    <w:name w:val="文档结构图 字符"/>
    <w:basedOn w:val="a1"/>
    <w:link w:val="aff6"/>
    <w:qFormat/>
    <w:rsid w:val="00187F05"/>
    <w:rPr>
      <w:kern w:val="2"/>
      <w:sz w:val="24"/>
      <w:shd w:val="clear" w:color="auto" w:fill="000080"/>
    </w:rPr>
  </w:style>
  <w:style w:type="paragraph" w:styleId="aff6">
    <w:name w:val="Document Map"/>
    <w:basedOn w:val="a"/>
    <w:link w:val="aff5"/>
    <w:qFormat/>
    <w:rsid w:val="00187F05"/>
    <w:pPr>
      <w:shd w:val="clear" w:color="auto" w:fill="000080"/>
      <w:spacing w:line="360" w:lineRule="auto"/>
    </w:pPr>
    <w:rPr>
      <w:sz w:val="24"/>
      <w:szCs w:val="20"/>
    </w:rPr>
  </w:style>
  <w:style w:type="character" w:customStyle="1" w:styleId="aff7">
    <w:name w:val="称呼 字符"/>
    <w:basedOn w:val="a1"/>
    <w:link w:val="aff8"/>
    <w:qFormat/>
    <w:rsid w:val="00187F05"/>
    <w:rPr>
      <w:kern w:val="2"/>
      <w:sz w:val="28"/>
      <w:szCs w:val="24"/>
    </w:rPr>
  </w:style>
  <w:style w:type="paragraph" w:styleId="aff8">
    <w:name w:val="Salutation"/>
    <w:basedOn w:val="a"/>
    <w:next w:val="a"/>
    <w:link w:val="aff7"/>
    <w:qFormat/>
    <w:rsid w:val="00187F05"/>
    <w:pPr>
      <w:spacing w:line="360" w:lineRule="auto"/>
    </w:pPr>
    <w:rPr>
      <w:sz w:val="28"/>
    </w:rPr>
  </w:style>
  <w:style w:type="character" w:customStyle="1" w:styleId="31">
    <w:name w:val="正文文本 3 字符"/>
    <w:basedOn w:val="a1"/>
    <w:link w:val="32"/>
    <w:qFormat/>
    <w:rsid w:val="00187F05"/>
    <w:rPr>
      <w:kern w:val="2"/>
      <w:sz w:val="16"/>
    </w:rPr>
  </w:style>
  <w:style w:type="paragraph" w:styleId="32">
    <w:name w:val="Body Text 3"/>
    <w:basedOn w:val="a"/>
    <w:link w:val="31"/>
    <w:qFormat/>
    <w:rsid w:val="00187F05"/>
    <w:pPr>
      <w:spacing w:after="120" w:line="360" w:lineRule="auto"/>
    </w:pPr>
    <w:rPr>
      <w:sz w:val="16"/>
      <w:szCs w:val="20"/>
    </w:rPr>
  </w:style>
  <w:style w:type="character" w:customStyle="1" w:styleId="aff9">
    <w:name w:val="结束语 字符"/>
    <w:basedOn w:val="a1"/>
    <w:link w:val="affa"/>
    <w:qFormat/>
    <w:rsid w:val="00187F05"/>
    <w:rPr>
      <w:rFonts w:ascii="仿宋_GB2312" w:hAnsi="仿宋_GB2312"/>
      <w:sz w:val="28"/>
      <w:szCs w:val="24"/>
    </w:rPr>
  </w:style>
  <w:style w:type="paragraph" w:styleId="affa">
    <w:name w:val="Closing"/>
    <w:basedOn w:val="a"/>
    <w:link w:val="aff9"/>
    <w:qFormat/>
    <w:rsid w:val="00187F05"/>
    <w:pPr>
      <w:widowControl/>
      <w:spacing w:line="360" w:lineRule="auto"/>
      <w:ind w:leftChars="2100" w:left="100"/>
    </w:pPr>
    <w:rPr>
      <w:rFonts w:ascii="仿宋_GB2312" w:hAnsi="仿宋_GB2312"/>
      <w:kern w:val="0"/>
      <w:sz w:val="28"/>
    </w:rPr>
  </w:style>
  <w:style w:type="paragraph" w:styleId="affb">
    <w:name w:val="Body Text Indent"/>
    <w:basedOn w:val="a"/>
    <w:link w:val="affc"/>
    <w:qFormat/>
    <w:rsid w:val="00187F05"/>
    <w:pPr>
      <w:autoSpaceDE w:val="0"/>
      <w:autoSpaceDN w:val="0"/>
      <w:adjustRightInd w:val="0"/>
      <w:spacing w:line="440" w:lineRule="atLeast"/>
      <w:ind w:firstLineChars="200" w:firstLine="480"/>
    </w:pPr>
    <w:rPr>
      <w:color w:val="0000FF"/>
      <w:sz w:val="24"/>
      <w:szCs w:val="20"/>
    </w:rPr>
  </w:style>
  <w:style w:type="character" w:customStyle="1" w:styleId="affc">
    <w:name w:val="正文文本缩进 字符"/>
    <w:link w:val="affb"/>
    <w:qFormat/>
    <w:rsid w:val="00187F05"/>
    <w:rPr>
      <w:color w:val="0000FF"/>
      <w:kern w:val="2"/>
      <w:sz w:val="24"/>
    </w:rPr>
  </w:style>
  <w:style w:type="character" w:customStyle="1" w:styleId="Char4">
    <w:name w:val="正文文本缩进 Char"/>
    <w:basedOn w:val="a1"/>
    <w:qFormat/>
    <w:rsid w:val="00187F05"/>
    <w:rPr>
      <w:kern w:val="2"/>
      <w:sz w:val="21"/>
      <w:szCs w:val="24"/>
    </w:rPr>
  </w:style>
  <w:style w:type="paragraph" w:styleId="affd">
    <w:name w:val="Block Text"/>
    <w:basedOn w:val="a"/>
    <w:link w:val="affe"/>
    <w:qFormat/>
    <w:rsid w:val="00187F05"/>
    <w:pPr>
      <w:adjustRightInd w:val="0"/>
      <w:snapToGrid w:val="0"/>
      <w:spacing w:line="440" w:lineRule="exact"/>
      <w:ind w:left="140" w:right="118" w:firstLine="560"/>
    </w:pPr>
    <w:rPr>
      <w:rFonts w:ascii="宋体"/>
      <w:color w:val="0000FF"/>
      <w:sz w:val="27"/>
      <w:szCs w:val="27"/>
    </w:rPr>
  </w:style>
  <w:style w:type="character" w:customStyle="1" w:styleId="affe">
    <w:name w:val="文本块 字符"/>
    <w:link w:val="affd"/>
    <w:qFormat/>
    <w:rsid w:val="00187F05"/>
    <w:rPr>
      <w:rFonts w:ascii="宋体"/>
      <w:color w:val="0000FF"/>
      <w:kern w:val="2"/>
      <w:sz w:val="27"/>
      <w:szCs w:val="27"/>
    </w:rPr>
  </w:style>
  <w:style w:type="paragraph" w:styleId="afff">
    <w:name w:val="Body Text First Indent"/>
    <w:basedOn w:val="a6"/>
    <w:link w:val="afff0"/>
    <w:qFormat/>
    <w:rsid w:val="00187F05"/>
    <w:pPr>
      <w:spacing w:line="360" w:lineRule="auto"/>
      <w:ind w:firstLineChars="100" w:firstLine="420"/>
    </w:pPr>
    <w:rPr>
      <w:sz w:val="24"/>
      <w:szCs w:val="20"/>
    </w:rPr>
  </w:style>
  <w:style w:type="character" w:customStyle="1" w:styleId="afff0">
    <w:name w:val="正文首行缩进 字符"/>
    <w:link w:val="afff"/>
    <w:qFormat/>
    <w:rsid w:val="00187F05"/>
    <w:rPr>
      <w:kern w:val="2"/>
      <w:sz w:val="24"/>
    </w:rPr>
  </w:style>
  <w:style w:type="character" w:customStyle="1" w:styleId="Char5">
    <w:name w:val="正文首行缩进 Char"/>
    <w:basedOn w:val="a7"/>
    <w:qFormat/>
    <w:rsid w:val="00187F05"/>
    <w:rPr>
      <w:kern w:val="2"/>
      <w:sz w:val="21"/>
      <w:szCs w:val="24"/>
    </w:rPr>
  </w:style>
  <w:style w:type="character" w:customStyle="1" w:styleId="HTML">
    <w:name w:val="HTML 地址 字符"/>
    <w:basedOn w:val="a1"/>
    <w:link w:val="HTML0"/>
    <w:qFormat/>
    <w:rsid w:val="00187F05"/>
    <w:rPr>
      <w:rFonts w:ascii="Verdana" w:hAnsi="Verdana"/>
      <w:bCs/>
      <w:i/>
      <w:iCs/>
      <w:sz w:val="28"/>
      <w:szCs w:val="32"/>
    </w:rPr>
  </w:style>
  <w:style w:type="paragraph" w:styleId="HTML0">
    <w:name w:val="HTML Address"/>
    <w:basedOn w:val="a"/>
    <w:link w:val="HTML"/>
    <w:qFormat/>
    <w:rsid w:val="00187F05"/>
    <w:pPr>
      <w:widowControl/>
      <w:spacing w:line="520" w:lineRule="exact"/>
      <w:ind w:firstLineChars="250" w:firstLine="700"/>
    </w:pPr>
    <w:rPr>
      <w:rFonts w:ascii="Verdana" w:hAnsi="Verdana"/>
      <w:bCs/>
      <w:i/>
      <w:iCs/>
      <w:kern w:val="0"/>
      <w:sz w:val="28"/>
      <w:szCs w:val="32"/>
    </w:rPr>
  </w:style>
  <w:style w:type="paragraph" w:styleId="afff1">
    <w:name w:val="Date"/>
    <w:basedOn w:val="a"/>
    <w:next w:val="a"/>
    <w:link w:val="afff2"/>
    <w:qFormat/>
    <w:rsid w:val="00187F05"/>
    <w:pPr>
      <w:spacing w:line="360" w:lineRule="auto"/>
    </w:pPr>
    <w:rPr>
      <w:sz w:val="24"/>
      <w:szCs w:val="20"/>
    </w:rPr>
  </w:style>
  <w:style w:type="character" w:customStyle="1" w:styleId="afff2">
    <w:name w:val="日期 字符"/>
    <w:link w:val="afff1"/>
    <w:qFormat/>
    <w:rsid w:val="00187F05"/>
    <w:rPr>
      <w:kern w:val="2"/>
      <w:sz w:val="24"/>
    </w:rPr>
  </w:style>
  <w:style w:type="character" w:customStyle="1" w:styleId="Char6">
    <w:name w:val="日期 Char"/>
    <w:basedOn w:val="a1"/>
    <w:qFormat/>
    <w:rsid w:val="00187F05"/>
    <w:rPr>
      <w:kern w:val="2"/>
      <w:sz w:val="21"/>
      <w:szCs w:val="24"/>
    </w:rPr>
  </w:style>
  <w:style w:type="paragraph" w:styleId="21">
    <w:name w:val="Body Text Indent 2"/>
    <w:basedOn w:val="a"/>
    <w:link w:val="22"/>
    <w:qFormat/>
    <w:rsid w:val="00187F05"/>
    <w:pPr>
      <w:spacing w:after="120" w:line="480" w:lineRule="auto"/>
      <w:ind w:leftChars="200" w:left="420"/>
    </w:pPr>
    <w:rPr>
      <w:sz w:val="24"/>
      <w:szCs w:val="20"/>
    </w:rPr>
  </w:style>
  <w:style w:type="character" w:customStyle="1" w:styleId="22">
    <w:name w:val="正文文本缩进 2 字符"/>
    <w:link w:val="21"/>
    <w:qFormat/>
    <w:rsid w:val="00187F05"/>
    <w:rPr>
      <w:kern w:val="2"/>
      <w:sz w:val="24"/>
    </w:rPr>
  </w:style>
  <w:style w:type="character" w:customStyle="1" w:styleId="2Char">
    <w:name w:val="正文文本缩进 2 Char"/>
    <w:basedOn w:val="a1"/>
    <w:link w:val="210"/>
    <w:qFormat/>
    <w:rsid w:val="00187F05"/>
    <w:rPr>
      <w:kern w:val="2"/>
      <w:sz w:val="21"/>
      <w:szCs w:val="24"/>
    </w:rPr>
  </w:style>
  <w:style w:type="paragraph" w:customStyle="1" w:styleId="210">
    <w:name w:val="正文文本缩进 21"/>
    <w:basedOn w:val="a"/>
    <w:link w:val="2Char"/>
    <w:qFormat/>
    <w:rsid w:val="00187F05"/>
    <w:pPr>
      <w:spacing w:line="400" w:lineRule="atLeast"/>
      <w:ind w:firstLine="480"/>
    </w:pPr>
  </w:style>
  <w:style w:type="character" w:customStyle="1" w:styleId="afff3">
    <w:name w:val="尾注文本 字符"/>
    <w:basedOn w:val="a1"/>
    <w:link w:val="afff4"/>
    <w:qFormat/>
    <w:rsid w:val="00187F05"/>
    <w:rPr>
      <w:rFonts w:ascii="仿宋_GB2312" w:hAnsi="仿宋_GB2312"/>
      <w:kern w:val="2"/>
      <w:sz w:val="24"/>
    </w:rPr>
  </w:style>
  <w:style w:type="paragraph" w:styleId="afff4">
    <w:name w:val="endnote text"/>
    <w:basedOn w:val="a"/>
    <w:link w:val="afff3"/>
    <w:qFormat/>
    <w:rsid w:val="00187F05"/>
    <w:pPr>
      <w:adjustRightInd w:val="0"/>
      <w:snapToGrid w:val="0"/>
      <w:spacing w:before="60" w:line="360" w:lineRule="auto"/>
      <w:jc w:val="left"/>
      <w:textAlignment w:val="baseline"/>
    </w:pPr>
    <w:rPr>
      <w:rFonts w:ascii="仿宋_GB2312" w:hAnsi="仿宋_GB2312"/>
      <w:sz w:val="24"/>
      <w:szCs w:val="20"/>
    </w:rPr>
  </w:style>
  <w:style w:type="character" w:customStyle="1" w:styleId="afff5">
    <w:name w:val="签名 字符"/>
    <w:basedOn w:val="a1"/>
    <w:link w:val="afff6"/>
    <w:qFormat/>
    <w:rsid w:val="00187F05"/>
    <w:rPr>
      <w:rFonts w:ascii="Verdana" w:hAnsi="Verdana"/>
      <w:bCs/>
      <w:sz w:val="28"/>
      <w:szCs w:val="32"/>
    </w:rPr>
  </w:style>
  <w:style w:type="paragraph" w:styleId="afff6">
    <w:name w:val="Signature"/>
    <w:basedOn w:val="a"/>
    <w:link w:val="afff5"/>
    <w:qFormat/>
    <w:rsid w:val="00187F05"/>
    <w:pPr>
      <w:widowControl/>
      <w:spacing w:line="520" w:lineRule="exact"/>
      <w:ind w:leftChars="2100" w:left="100" w:firstLineChars="250" w:firstLine="700"/>
    </w:pPr>
    <w:rPr>
      <w:rFonts w:ascii="Verdana" w:hAnsi="Verdana"/>
      <w:bCs/>
      <w:kern w:val="0"/>
      <w:sz w:val="28"/>
      <w:szCs w:val="32"/>
    </w:rPr>
  </w:style>
  <w:style w:type="paragraph" w:styleId="13">
    <w:name w:val="index 1"/>
    <w:basedOn w:val="a"/>
    <w:next w:val="a"/>
    <w:autoRedefine/>
    <w:unhideWhenUsed/>
    <w:qFormat/>
    <w:rsid w:val="00187F05"/>
  </w:style>
  <w:style w:type="character" w:customStyle="1" w:styleId="afff7">
    <w:name w:val="副标题 字符"/>
    <w:basedOn w:val="a1"/>
    <w:link w:val="afff8"/>
    <w:qFormat/>
    <w:rsid w:val="00187F05"/>
    <w:rPr>
      <w:rFonts w:eastAsia="黑体"/>
      <w:bCs/>
      <w:kern w:val="28"/>
      <w:sz w:val="24"/>
      <w:szCs w:val="32"/>
    </w:rPr>
  </w:style>
  <w:style w:type="paragraph" w:styleId="afff8">
    <w:name w:val="Subtitle"/>
    <w:basedOn w:val="a"/>
    <w:link w:val="afff7"/>
    <w:qFormat/>
    <w:rsid w:val="00187F05"/>
    <w:pPr>
      <w:adjustRightInd w:val="0"/>
      <w:snapToGrid w:val="0"/>
      <w:spacing w:before="120" w:after="120" w:line="240" w:lineRule="atLeast"/>
      <w:jc w:val="center"/>
      <w:outlineLvl w:val="1"/>
    </w:pPr>
    <w:rPr>
      <w:rFonts w:eastAsia="黑体"/>
      <w:bCs/>
      <w:kern w:val="28"/>
      <w:sz w:val="24"/>
      <w:szCs w:val="32"/>
    </w:rPr>
  </w:style>
  <w:style w:type="paragraph" w:styleId="afff9">
    <w:name w:val="List"/>
    <w:basedOn w:val="a"/>
    <w:link w:val="afffa"/>
    <w:qFormat/>
    <w:rsid w:val="00187F05"/>
    <w:pPr>
      <w:adjustRightInd w:val="0"/>
      <w:snapToGrid w:val="0"/>
      <w:spacing w:line="360" w:lineRule="auto"/>
    </w:pPr>
    <w:rPr>
      <w:kern w:val="0"/>
      <w:sz w:val="24"/>
      <w:szCs w:val="20"/>
    </w:rPr>
  </w:style>
  <w:style w:type="character" w:customStyle="1" w:styleId="afffa">
    <w:name w:val="列表 字符"/>
    <w:link w:val="afff9"/>
    <w:qFormat/>
    <w:rsid w:val="00187F05"/>
    <w:rPr>
      <w:sz w:val="24"/>
    </w:rPr>
  </w:style>
  <w:style w:type="character" w:customStyle="1" w:styleId="afffb">
    <w:name w:val="脚注文本 字符"/>
    <w:basedOn w:val="a1"/>
    <w:link w:val="afffc"/>
    <w:qFormat/>
    <w:rsid w:val="00187F05"/>
    <w:rPr>
      <w:sz w:val="16"/>
    </w:rPr>
  </w:style>
  <w:style w:type="paragraph" w:styleId="afffc">
    <w:name w:val="footnote text"/>
    <w:basedOn w:val="afffd"/>
    <w:link w:val="afffb"/>
    <w:qFormat/>
    <w:rsid w:val="00187F05"/>
    <w:pPr>
      <w:keepLines/>
      <w:spacing w:after="220" w:line="200" w:lineRule="atLeast"/>
      <w:ind w:left="0" w:firstLine="0"/>
    </w:pPr>
    <w:rPr>
      <w:rFonts w:ascii="Times New Roman" w:hAnsi="Times New Roman"/>
      <w:spacing w:val="0"/>
      <w:sz w:val="16"/>
    </w:rPr>
  </w:style>
  <w:style w:type="paragraph" w:customStyle="1" w:styleId="afffd">
    <w:name w:val="基准页脚样式"/>
    <w:basedOn w:val="a6"/>
    <w:qFormat/>
    <w:rsid w:val="00187F05"/>
    <w:pPr>
      <w:widowControl/>
      <w:tabs>
        <w:tab w:val="left" w:pos="840"/>
      </w:tabs>
      <w:spacing w:after="0" w:line="320" w:lineRule="exact"/>
      <w:ind w:left="840" w:hanging="420"/>
      <w:jc w:val="center"/>
    </w:pPr>
    <w:rPr>
      <w:rFonts w:ascii="宋体" w:hAnsi="Arial"/>
      <w:spacing w:val="-20"/>
      <w:kern w:val="0"/>
      <w:sz w:val="24"/>
      <w:szCs w:val="20"/>
    </w:rPr>
  </w:style>
  <w:style w:type="paragraph" w:styleId="33">
    <w:name w:val="Body Text Indent 3"/>
    <w:basedOn w:val="a"/>
    <w:link w:val="34"/>
    <w:uiPriority w:val="99"/>
    <w:qFormat/>
    <w:rsid w:val="00187F05"/>
    <w:pPr>
      <w:spacing w:after="120" w:line="360" w:lineRule="auto"/>
      <w:ind w:leftChars="200" w:left="420"/>
    </w:pPr>
    <w:rPr>
      <w:sz w:val="16"/>
      <w:szCs w:val="20"/>
    </w:rPr>
  </w:style>
  <w:style w:type="character" w:customStyle="1" w:styleId="34">
    <w:name w:val="正文文本缩进 3 字符"/>
    <w:link w:val="33"/>
    <w:uiPriority w:val="99"/>
    <w:qFormat/>
    <w:rsid w:val="00187F05"/>
    <w:rPr>
      <w:kern w:val="2"/>
      <w:sz w:val="16"/>
    </w:rPr>
  </w:style>
  <w:style w:type="character" w:customStyle="1" w:styleId="3Char">
    <w:name w:val="正文文本缩进 3 Char"/>
    <w:basedOn w:val="a1"/>
    <w:qFormat/>
    <w:rsid w:val="00187F05"/>
    <w:rPr>
      <w:kern w:val="2"/>
      <w:sz w:val="16"/>
      <w:szCs w:val="16"/>
    </w:rPr>
  </w:style>
  <w:style w:type="paragraph" w:styleId="23">
    <w:name w:val="Body Text 2"/>
    <w:basedOn w:val="a"/>
    <w:link w:val="24"/>
    <w:qFormat/>
    <w:rsid w:val="00187F05"/>
    <w:pPr>
      <w:spacing w:line="280" w:lineRule="exact"/>
      <w:jc w:val="left"/>
    </w:pPr>
    <w:rPr>
      <w:sz w:val="24"/>
      <w:szCs w:val="20"/>
    </w:rPr>
  </w:style>
  <w:style w:type="character" w:customStyle="1" w:styleId="24">
    <w:name w:val="正文文本 2 字符"/>
    <w:link w:val="23"/>
    <w:qFormat/>
    <w:rsid w:val="00187F05"/>
    <w:rPr>
      <w:kern w:val="2"/>
      <w:sz w:val="24"/>
    </w:rPr>
  </w:style>
  <w:style w:type="character" w:customStyle="1" w:styleId="2Char0">
    <w:name w:val="正文文本 2 Char"/>
    <w:basedOn w:val="a1"/>
    <w:qFormat/>
    <w:rsid w:val="00187F05"/>
    <w:rPr>
      <w:kern w:val="2"/>
      <w:sz w:val="21"/>
      <w:szCs w:val="24"/>
    </w:rPr>
  </w:style>
  <w:style w:type="character" w:customStyle="1" w:styleId="afffe">
    <w:name w:val="信息标题 字符"/>
    <w:basedOn w:val="a1"/>
    <w:link w:val="affff"/>
    <w:qFormat/>
    <w:rsid w:val="00187F05"/>
    <w:rPr>
      <w:rFonts w:ascii="Courier New" w:hAnsi="Courier New"/>
      <w:bCs/>
      <w:sz w:val="24"/>
      <w:szCs w:val="24"/>
      <w:shd w:val="pct20" w:color="auto" w:fill="auto"/>
    </w:rPr>
  </w:style>
  <w:style w:type="paragraph" w:styleId="affff">
    <w:name w:val="Message Header"/>
    <w:basedOn w:val="a"/>
    <w:link w:val="afffe"/>
    <w:qFormat/>
    <w:rsid w:val="00187F05"/>
    <w:pPr>
      <w:widowControl/>
      <w:pBdr>
        <w:top w:val="single" w:sz="6" w:space="1" w:color="auto"/>
        <w:left w:val="single" w:sz="6" w:space="1" w:color="auto"/>
        <w:bottom w:val="single" w:sz="6" w:space="1" w:color="auto"/>
        <w:right w:val="single" w:sz="6" w:space="1" w:color="auto"/>
      </w:pBdr>
      <w:shd w:val="pct20" w:color="auto" w:fill="auto"/>
      <w:spacing w:line="520" w:lineRule="exact"/>
      <w:ind w:leftChars="500" w:left="1080" w:hangingChars="500" w:hanging="1080"/>
    </w:pPr>
    <w:rPr>
      <w:rFonts w:ascii="Courier New" w:hAnsi="Courier New"/>
      <w:bCs/>
      <w:kern w:val="0"/>
      <w:sz w:val="24"/>
    </w:rPr>
  </w:style>
  <w:style w:type="character" w:customStyle="1" w:styleId="HTML1">
    <w:name w:val="HTML 预设格式 字符"/>
    <w:basedOn w:val="a1"/>
    <w:link w:val="HTML2"/>
    <w:uiPriority w:val="99"/>
    <w:qFormat/>
    <w:rsid w:val="00187F05"/>
    <w:rPr>
      <w:rFonts w:ascii="黑体" w:eastAsia="黑体" w:hAnsi="Courier New"/>
      <w:color w:val="000000"/>
    </w:rPr>
  </w:style>
  <w:style w:type="paragraph" w:styleId="HTML2">
    <w:name w:val="HTML Preformatted"/>
    <w:basedOn w:val="a"/>
    <w:link w:val="HTML1"/>
    <w:uiPriority w:val="99"/>
    <w:qFormat/>
    <w:rsid w:val="00187F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ascii="黑体" w:eastAsia="黑体" w:hAnsi="Courier New"/>
      <w:color w:val="000000"/>
      <w:kern w:val="0"/>
      <w:sz w:val="20"/>
      <w:szCs w:val="20"/>
    </w:rPr>
  </w:style>
  <w:style w:type="paragraph" w:styleId="affff0">
    <w:name w:val="Title"/>
    <w:basedOn w:val="a"/>
    <w:next w:val="a"/>
    <w:link w:val="affff1"/>
    <w:qFormat/>
    <w:rsid w:val="00187F05"/>
    <w:pPr>
      <w:spacing w:before="240" w:after="60" w:line="360" w:lineRule="auto"/>
      <w:jc w:val="center"/>
      <w:outlineLvl w:val="0"/>
    </w:pPr>
    <w:rPr>
      <w:rFonts w:ascii="Cambria" w:hAnsi="Cambria"/>
      <w:b/>
      <w:bCs/>
      <w:sz w:val="32"/>
      <w:szCs w:val="32"/>
    </w:rPr>
  </w:style>
  <w:style w:type="character" w:customStyle="1" w:styleId="affff1">
    <w:name w:val="标题 字符"/>
    <w:link w:val="affff0"/>
    <w:qFormat/>
    <w:rsid w:val="00187F05"/>
    <w:rPr>
      <w:rFonts w:ascii="Cambria" w:hAnsi="Cambria"/>
      <w:b/>
      <w:bCs/>
      <w:kern w:val="2"/>
      <w:sz w:val="32"/>
      <w:szCs w:val="32"/>
    </w:rPr>
  </w:style>
  <w:style w:type="character" w:customStyle="1" w:styleId="Char7">
    <w:name w:val="标题 Char"/>
    <w:basedOn w:val="a1"/>
    <w:qFormat/>
    <w:rsid w:val="00187F05"/>
    <w:rPr>
      <w:rFonts w:asciiTheme="majorHAnsi" w:hAnsiTheme="majorHAnsi" w:cstheme="majorBidi"/>
      <w:b/>
      <w:bCs/>
      <w:kern w:val="2"/>
      <w:sz w:val="32"/>
      <w:szCs w:val="32"/>
    </w:rPr>
  </w:style>
  <w:style w:type="paragraph" w:styleId="25">
    <w:name w:val="Body Text First Indent 2"/>
    <w:basedOn w:val="affb"/>
    <w:link w:val="26"/>
    <w:qFormat/>
    <w:rsid w:val="00187F05"/>
    <w:pPr>
      <w:autoSpaceDE/>
      <w:autoSpaceDN/>
      <w:adjustRightInd/>
      <w:spacing w:after="120" w:line="240" w:lineRule="auto"/>
      <w:ind w:leftChars="200" w:left="420" w:firstLine="420"/>
    </w:pPr>
    <w:rPr>
      <w:color w:val="auto"/>
      <w:sz w:val="21"/>
      <w:szCs w:val="24"/>
    </w:rPr>
  </w:style>
  <w:style w:type="character" w:customStyle="1" w:styleId="26">
    <w:name w:val="正文首行缩进 2 字符"/>
    <w:basedOn w:val="Char4"/>
    <w:link w:val="25"/>
    <w:qFormat/>
    <w:rsid w:val="00187F05"/>
    <w:rPr>
      <w:kern w:val="2"/>
      <w:sz w:val="21"/>
      <w:szCs w:val="24"/>
    </w:rPr>
  </w:style>
  <w:style w:type="character" w:customStyle="1" w:styleId="CharCharCharChar">
    <w:name w:val="表文 Char Char Char Char"/>
    <w:link w:val="CharCharChar"/>
    <w:qFormat/>
    <w:rsid w:val="00187F05"/>
    <w:rPr>
      <w:kern w:val="2"/>
      <w:sz w:val="18"/>
      <w:szCs w:val="18"/>
    </w:rPr>
  </w:style>
  <w:style w:type="paragraph" w:customStyle="1" w:styleId="CharCharChar">
    <w:name w:val="表文 Char Char Char"/>
    <w:basedOn w:val="a"/>
    <w:link w:val="CharCharCharChar"/>
    <w:qFormat/>
    <w:rsid w:val="00187F05"/>
    <w:pPr>
      <w:overflowPunct w:val="0"/>
      <w:adjustRightInd w:val="0"/>
      <w:snapToGrid w:val="0"/>
      <w:spacing w:line="360" w:lineRule="auto"/>
      <w:ind w:firstLineChars="200" w:firstLine="360"/>
      <w:textAlignment w:val="baseline"/>
    </w:pPr>
    <w:rPr>
      <w:sz w:val="18"/>
      <w:szCs w:val="18"/>
    </w:rPr>
  </w:style>
  <w:style w:type="character" w:customStyle="1" w:styleId="MFS2CharChar">
    <w:name w:val="MFS标题2 Char Char"/>
    <w:link w:val="MFS2"/>
    <w:qFormat/>
    <w:rsid w:val="00187F05"/>
    <w:rPr>
      <w:rFonts w:eastAsia="Wingdings"/>
      <w:b/>
      <w:bCs/>
      <w:sz w:val="32"/>
      <w:szCs w:val="32"/>
    </w:rPr>
  </w:style>
  <w:style w:type="paragraph" w:customStyle="1" w:styleId="MFS2">
    <w:name w:val="MFS标题2"/>
    <w:basedOn w:val="2"/>
    <w:link w:val="MFS2CharChar"/>
    <w:qFormat/>
    <w:rsid w:val="00187F05"/>
    <w:pPr>
      <w:numPr>
        <w:ilvl w:val="0"/>
        <w:numId w:val="0"/>
      </w:numPr>
      <w:tabs>
        <w:tab w:val="left" w:pos="567"/>
        <w:tab w:val="left" w:pos="2845"/>
      </w:tabs>
      <w:snapToGrid w:val="0"/>
      <w:spacing w:beforeLines="20" w:before="0" w:after="0" w:line="416" w:lineRule="auto"/>
    </w:pPr>
    <w:rPr>
      <w:rFonts w:eastAsia="Wingdings"/>
      <w:kern w:val="0"/>
      <w:sz w:val="32"/>
    </w:rPr>
  </w:style>
  <w:style w:type="character" w:customStyle="1" w:styleId="3REP3REP31REP32REP33REP34REP35REP36REP37REP38REPChar">
    <w:name w:val="样式 标题 3REP3REP31REP32REP33REP34REP35REP36REP37REP38REP... Char"/>
    <w:link w:val="3REP3REP31REP32REP33REP34REP35REP36REP37REP38REP"/>
    <w:qFormat/>
    <w:rsid w:val="00187F05"/>
    <w:rPr>
      <w:bCs/>
      <w:color w:val="000000"/>
      <w:sz w:val="24"/>
      <w:szCs w:val="24"/>
      <w:lang w:val="en-GB"/>
    </w:rPr>
  </w:style>
  <w:style w:type="paragraph" w:customStyle="1" w:styleId="3REP3REP31REP32REP33REP34REP35REP36REP37REP38REP">
    <w:name w:val="样式 标题 3REP3REP31REP32REP33REP34REP35REP36REP37REP38REP..."/>
    <w:basedOn w:val="3"/>
    <w:link w:val="3REP3REP31REP32REP33REP34REP35REP36REP37REP38REPChar"/>
    <w:qFormat/>
    <w:rsid w:val="00187F05"/>
    <w:pPr>
      <w:keepNext w:val="0"/>
      <w:keepLines w:val="0"/>
      <w:tabs>
        <w:tab w:val="left" w:pos="0"/>
        <w:tab w:val="left" w:pos="142"/>
        <w:tab w:val="left" w:pos="284"/>
        <w:tab w:val="left" w:pos="720"/>
        <w:tab w:val="left" w:pos="2190"/>
      </w:tabs>
      <w:adjustRightInd w:val="0"/>
      <w:snapToGrid w:val="0"/>
      <w:spacing w:beforeLines="0" w:before="0" w:afterLines="0" w:after="0" w:line="300" w:lineRule="auto"/>
      <w:ind w:left="567" w:rightChars="100" w:right="240" w:hanging="567"/>
      <w:contextualSpacing/>
      <w:textAlignment w:val="baseline"/>
    </w:pPr>
    <w:rPr>
      <w:rFonts w:ascii="Times New Roman" w:hAnsi="Times New Roman"/>
      <w:b w:val="0"/>
      <w:bCs/>
      <w:color w:val="000000"/>
      <w:kern w:val="0"/>
      <w:lang w:val="en-GB"/>
    </w:rPr>
  </w:style>
  <w:style w:type="character" w:customStyle="1" w:styleId="2052Char">
    <w:name w:val="样式 标题 2 + 段前: 0.5 行2 Char"/>
    <w:link w:val="2052"/>
    <w:qFormat/>
    <w:rsid w:val="00187F05"/>
    <w:rPr>
      <w:rFonts w:eastAsia="黑体" w:cs="宋体"/>
      <w:sz w:val="24"/>
      <w:szCs w:val="32"/>
    </w:rPr>
  </w:style>
  <w:style w:type="paragraph" w:customStyle="1" w:styleId="2052">
    <w:name w:val="样式 标题 2 + 段前: 0.5 行2"/>
    <w:basedOn w:val="2"/>
    <w:link w:val="2052Char"/>
    <w:qFormat/>
    <w:rsid w:val="00187F05"/>
    <w:pPr>
      <w:keepNext w:val="0"/>
      <w:keepLines w:val="0"/>
      <w:numPr>
        <w:ilvl w:val="0"/>
        <w:numId w:val="0"/>
      </w:numPr>
      <w:tabs>
        <w:tab w:val="left" w:pos="567"/>
        <w:tab w:val="left" w:pos="1260"/>
      </w:tabs>
      <w:snapToGrid w:val="0"/>
      <w:spacing w:beforeLines="50" w:before="0" w:after="0"/>
      <w:ind w:left="1260" w:hanging="420"/>
    </w:pPr>
    <w:rPr>
      <w:rFonts w:eastAsia="黑体" w:cs="宋体"/>
      <w:b w:val="0"/>
      <w:bCs w:val="0"/>
      <w:kern w:val="0"/>
      <w:sz w:val="24"/>
    </w:rPr>
  </w:style>
  <w:style w:type="character" w:customStyle="1" w:styleId="Char10">
    <w:name w:val="表格内容 Char1"/>
    <w:link w:val="affff2"/>
    <w:qFormat/>
    <w:rsid w:val="00187F05"/>
    <w:rPr>
      <w:szCs w:val="21"/>
    </w:rPr>
  </w:style>
  <w:style w:type="paragraph" w:customStyle="1" w:styleId="affff2">
    <w:name w:val="表格内容"/>
    <w:basedOn w:val="a"/>
    <w:link w:val="Char10"/>
    <w:qFormat/>
    <w:rsid w:val="00187F05"/>
    <w:pPr>
      <w:adjustRightInd w:val="0"/>
      <w:snapToGrid w:val="0"/>
      <w:jc w:val="center"/>
    </w:pPr>
    <w:rPr>
      <w:kern w:val="0"/>
      <w:sz w:val="20"/>
      <w:szCs w:val="21"/>
    </w:rPr>
  </w:style>
  <w:style w:type="character" w:customStyle="1" w:styleId="2Char1">
    <w:name w:val="正文（行首缩进2字） Char"/>
    <w:link w:val="27"/>
    <w:qFormat/>
    <w:rsid w:val="00187F05"/>
    <w:rPr>
      <w:rFonts w:ascii="仿宋_GB2312" w:hAnsi="仿宋_GB2312" w:cs="仿宋_GB2312"/>
      <w:kern w:val="2"/>
      <w:sz w:val="24"/>
      <w:szCs w:val="24"/>
    </w:rPr>
  </w:style>
  <w:style w:type="paragraph" w:customStyle="1" w:styleId="27">
    <w:name w:val="正文（行首缩进2字）"/>
    <w:basedOn w:val="a"/>
    <w:link w:val="2Char1"/>
    <w:qFormat/>
    <w:rsid w:val="00187F05"/>
    <w:pPr>
      <w:spacing w:line="360" w:lineRule="auto"/>
      <w:ind w:firstLineChars="200" w:firstLine="200"/>
    </w:pPr>
    <w:rPr>
      <w:rFonts w:ascii="仿宋_GB2312" w:hAnsi="仿宋_GB2312" w:cs="仿宋_GB2312"/>
      <w:sz w:val="24"/>
    </w:rPr>
  </w:style>
  <w:style w:type="character" w:customStyle="1" w:styleId="Char11">
    <w:name w:val="表格内正文 Char1"/>
    <w:link w:val="affff3"/>
    <w:qFormat/>
    <w:rsid w:val="00187F05"/>
    <w:rPr>
      <w:rFonts w:ascii="宋体" w:hAnsi="宋体"/>
      <w:spacing w:val="4"/>
      <w:kern w:val="18"/>
      <w:sz w:val="24"/>
      <w:szCs w:val="24"/>
    </w:rPr>
  </w:style>
  <w:style w:type="paragraph" w:customStyle="1" w:styleId="affff3">
    <w:name w:val="表格内正文"/>
    <w:basedOn w:val="a"/>
    <w:link w:val="Char11"/>
    <w:qFormat/>
    <w:rsid w:val="00187F05"/>
    <w:pPr>
      <w:spacing w:line="360" w:lineRule="auto"/>
      <w:ind w:firstLine="493"/>
    </w:pPr>
    <w:rPr>
      <w:rFonts w:ascii="宋体" w:hAnsi="宋体"/>
      <w:spacing w:val="4"/>
      <w:kern w:val="18"/>
      <w:sz w:val="24"/>
    </w:rPr>
  </w:style>
  <w:style w:type="character" w:customStyle="1" w:styleId="Char8">
    <w:name w:val="环评报告正文 Char"/>
    <w:link w:val="affff4"/>
    <w:qFormat/>
    <w:rsid w:val="00187F05"/>
    <w:rPr>
      <w:color w:val="000000"/>
      <w:sz w:val="24"/>
    </w:rPr>
  </w:style>
  <w:style w:type="paragraph" w:customStyle="1" w:styleId="affff4">
    <w:name w:val="环评报告正文"/>
    <w:basedOn w:val="a"/>
    <w:link w:val="Char8"/>
    <w:qFormat/>
    <w:rsid w:val="00187F05"/>
    <w:pPr>
      <w:spacing w:before="156" w:after="156" w:line="360" w:lineRule="auto"/>
      <w:ind w:firstLine="482"/>
    </w:pPr>
    <w:rPr>
      <w:color w:val="000000"/>
      <w:kern w:val="0"/>
      <w:sz w:val="24"/>
      <w:szCs w:val="20"/>
    </w:rPr>
  </w:style>
  <w:style w:type="character" w:customStyle="1" w:styleId="CharChar0">
    <w:name w:val="内容（新） Char Char"/>
    <w:link w:val="affff5"/>
    <w:qFormat/>
    <w:rsid w:val="00187F05"/>
    <w:rPr>
      <w:rFonts w:ascii="Arial" w:hAnsi="Arial" w:cs="Arial"/>
      <w:bCs/>
      <w:sz w:val="24"/>
      <w:szCs w:val="24"/>
    </w:rPr>
  </w:style>
  <w:style w:type="paragraph" w:customStyle="1" w:styleId="affff5">
    <w:name w:val="内容（新）"/>
    <w:basedOn w:val="a"/>
    <w:link w:val="CharChar0"/>
    <w:qFormat/>
    <w:rsid w:val="00187F05"/>
    <w:pPr>
      <w:spacing w:line="360" w:lineRule="auto"/>
      <w:ind w:firstLineChars="196" w:firstLine="470"/>
    </w:pPr>
    <w:rPr>
      <w:rFonts w:ascii="Arial" w:hAnsi="Arial" w:cs="Arial"/>
      <w:bCs/>
      <w:kern w:val="0"/>
      <w:sz w:val="24"/>
    </w:rPr>
  </w:style>
  <w:style w:type="character" w:customStyle="1" w:styleId="Char9">
    <w:name w:val="攀成钢正文 Char"/>
    <w:link w:val="affff6"/>
    <w:qFormat/>
    <w:rsid w:val="00187F05"/>
    <w:rPr>
      <w:color w:val="008000"/>
      <w:sz w:val="24"/>
      <w:szCs w:val="24"/>
    </w:rPr>
  </w:style>
  <w:style w:type="paragraph" w:customStyle="1" w:styleId="affff6">
    <w:name w:val="攀成钢正文"/>
    <w:basedOn w:val="a"/>
    <w:link w:val="Char9"/>
    <w:qFormat/>
    <w:rsid w:val="00187F05"/>
    <w:pPr>
      <w:spacing w:line="360" w:lineRule="auto"/>
      <w:ind w:firstLineChars="200" w:firstLine="200"/>
    </w:pPr>
    <w:rPr>
      <w:color w:val="008000"/>
      <w:kern w:val="0"/>
      <w:sz w:val="24"/>
    </w:rPr>
  </w:style>
  <w:style w:type="character" w:customStyle="1" w:styleId="1-CharChar">
    <w:name w:val="1-正文 Char Char"/>
    <w:link w:val="1-"/>
    <w:qFormat/>
    <w:rsid w:val="00187F05"/>
    <w:rPr>
      <w:sz w:val="24"/>
      <w:szCs w:val="24"/>
    </w:rPr>
  </w:style>
  <w:style w:type="paragraph" w:customStyle="1" w:styleId="1-">
    <w:name w:val="1-正文"/>
    <w:basedOn w:val="a"/>
    <w:link w:val="1-CharChar"/>
    <w:qFormat/>
    <w:rsid w:val="00187F05"/>
    <w:pPr>
      <w:spacing w:line="360" w:lineRule="auto"/>
      <w:ind w:firstLineChars="200" w:firstLine="200"/>
    </w:pPr>
    <w:rPr>
      <w:kern w:val="0"/>
      <w:sz w:val="24"/>
    </w:rPr>
  </w:style>
  <w:style w:type="character" w:customStyle="1" w:styleId="CharCharCharChar0">
    <w:name w:val="正文样式 Char Char Char Char"/>
    <w:link w:val="CharChar1"/>
    <w:qFormat/>
    <w:rsid w:val="00187F05"/>
    <w:rPr>
      <w:rFonts w:ascii="Arial" w:hAnsi="Arial"/>
      <w:color w:val="000000"/>
      <w:sz w:val="24"/>
      <w:szCs w:val="24"/>
    </w:rPr>
  </w:style>
  <w:style w:type="paragraph" w:customStyle="1" w:styleId="CharChar1">
    <w:name w:val="正文样式 Char Char"/>
    <w:basedOn w:val="a"/>
    <w:link w:val="CharCharCharChar0"/>
    <w:qFormat/>
    <w:rsid w:val="00187F05"/>
    <w:pPr>
      <w:spacing w:line="360" w:lineRule="auto"/>
      <w:ind w:firstLineChars="200" w:firstLine="480"/>
    </w:pPr>
    <w:rPr>
      <w:rFonts w:ascii="Arial" w:hAnsi="Arial"/>
      <w:color w:val="000000"/>
      <w:kern w:val="0"/>
      <w:sz w:val="24"/>
    </w:rPr>
  </w:style>
  <w:style w:type="character" w:customStyle="1" w:styleId="MFSCharCharCharChar">
    <w:name w:val="MFS单位 Char Char Char Char"/>
    <w:link w:val="MFSChar"/>
    <w:qFormat/>
    <w:rsid w:val="00187F05"/>
    <w:rPr>
      <w:rFonts w:eastAsia="Arial"/>
      <w:sz w:val="18"/>
      <w:szCs w:val="24"/>
    </w:rPr>
  </w:style>
  <w:style w:type="paragraph" w:customStyle="1" w:styleId="MFSChar">
    <w:name w:val="MFS单位 Char"/>
    <w:basedOn w:val="a"/>
    <w:link w:val="MFSCharCharCharChar"/>
    <w:qFormat/>
    <w:rsid w:val="00187F05"/>
    <w:pPr>
      <w:tabs>
        <w:tab w:val="left" w:pos="425"/>
        <w:tab w:val="left" w:pos="900"/>
      </w:tabs>
      <w:ind w:left="425" w:hanging="425"/>
      <w:jc w:val="right"/>
    </w:pPr>
    <w:rPr>
      <w:rFonts w:eastAsia="Arial"/>
      <w:kern w:val="0"/>
      <w:sz w:val="18"/>
    </w:rPr>
  </w:style>
  <w:style w:type="character" w:customStyle="1" w:styleId="MFS1CharChar">
    <w:name w:val="MFS单位1 Char Char"/>
    <w:link w:val="MFS1"/>
    <w:qFormat/>
    <w:rsid w:val="00187F05"/>
    <w:rPr>
      <w:rFonts w:eastAsia="Wingdings"/>
      <w:sz w:val="18"/>
      <w:szCs w:val="18"/>
    </w:rPr>
  </w:style>
  <w:style w:type="paragraph" w:customStyle="1" w:styleId="MFS1">
    <w:name w:val="MFS单位1"/>
    <w:basedOn w:val="MFS"/>
    <w:link w:val="MFS1CharChar"/>
    <w:qFormat/>
    <w:rsid w:val="00187F05"/>
    <w:rPr>
      <w:rFonts w:eastAsia="Wingdings"/>
      <w:szCs w:val="18"/>
    </w:rPr>
  </w:style>
  <w:style w:type="paragraph" w:customStyle="1" w:styleId="MFS">
    <w:name w:val="MFS单位"/>
    <w:basedOn w:val="a"/>
    <w:link w:val="MFSCharCharChar"/>
    <w:qFormat/>
    <w:rsid w:val="00187F05"/>
    <w:pPr>
      <w:jc w:val="right"/>
    </w:pPr>
    <w:rPr>
      <w:kern w:val="0"/>
      <w:sz w:val="18"/>
    </w:rPr>
  </w:style>
  <w:style w:type="character" w:customStyle="1" w:styleId="MFSCharCharChar">
    <w:name w:val="MFS单位 Char Char Char"/>
    <w:link w:val="MFS"/>
    <w:qFormat/>
    <w:rsid w:val="00187F05"/>
    <w:rPr>
      <w:sz w:val="18"/>
      <w:szCs w:val="24"/>
    </w:rPr>
  </w:style>
  <w:style w:type="character" w:customStyle="1" w:styleId="1CharChar">
    <w:name w:val="表格1 Char Char"/>
    <w:link w:val="14"/>
    <w:qFormat/>
    <w:rsid w:val="00187F05"/>
    <w:rPr>
      <w:rFonts w:ascii="仿宋_GB2312" w:hAnsi="仿宋_GB2312" w:cs="仿宋_GB2312"/>
      <w:sz w:val="18"/>
      <w:szCs w:val="13"/>
    </w:rPr>
  </w:style>
  <w:style w:type="paragraph" w:customStyle="1" w:styleId="14">
    <w:name w:val="表格1"/>
    <w:basedOn w:val="a"/>
    <w:link w:val="1CharChar"/>
    <w:qFormat/>
    <w:rsid w:val="00187F05"/>
    <w:pPr>
      <w:adjustRightInd w:val="0"/>
      <w:snapToGrid w:val="0"/>
      <w:spacing w:beforeLines="10" w:afterLines="10" w:line="360" w:lineRule="auto"/>
      <w:jc w:val="center"/>
      <w:textAlignment w:val="baseline"/>
    </w:pPr>
    <w:rPr>
      <w:rFonts w:ascii="仿宋_GB2312" w:hAnsi="仿宋_GB2312" w:cs="仿宋_GB2312"/>
      <w:kern w:val="0"/>
      <w:sz w:val="18"/>
      <w:szCs w:val="13"/>
    </w:rPr>
  </w:style>
  <w:style w:type="character" w:customStyle="1" w:styleId="CharChar2">
    <w:name w:val="表注文字 Char Char"/>
    <w:link w:val="affff7"/>
    <w:qFormat/>
    <w:rsid w:val="00187F05"/>
    <w:rPr>
      <w:rFonts w:eastAsia="Wingdings"/>
      <w:szCs w:val="24"/>
    </w:rPr>
  </w:style>
  <w:style w:type="paragraph" w:customStyle="1" w:styleId="affff7">
    <w:name w:val="表注文字"/>
    <w:basedOn w:val="a"/>
    <w:link w:val="CharChar2"/>
    <w:qFormat/>
    <w:rsid w:val="00187F05"/>
    <w:pPr>
      <w:ind w:firstLineChars="400" w:firstLine="840"/>
      <w:jc w:val="left"/>
    </w:pPr>
    <w:rPr>
      <w:rFonts w:eastAsia="Wingdings"/>
      <w:kern w:val="0"/>
      <w:sz w:val="20"/>
    </w:rPr>
  </w:style>
  <w:style w:type="character" w:customStyle="1" w:styleId="3Char0">
    <w:name w:val="样式 标题 3 + 四号 蓝色 Char"/>
    <w:link w:val="35"/>
    <w:qFormat/>
    <w:rsid w:val="00187F05"/>
    <w:rPr>
      <w:b/>
      <w:bCs/>
      <w:color w:val="0000FF"/>
      <w:kern w:val="2"/>
      <w:sz w:val="28"/>
      <w:szCs w:val="32"/>
    </w:rPr>
  </w:style>
  <w:style w:type="paragraph" w:customStyle="1" w:styleId="35">
    <w:name w:val="样式 标题 3 + 四号 蓝色"/>
    <w:basedOn w:val="3"/>
    <w:link w:val="3Char0"/>
    <w:qFormat/>
    <w:rsid w:val="00187F05"/>
    <w:pPr>
      <w:adjustRightInd w:val="0"/>
      <w:snapToGrid w:val="0"/>
      <w:spacing w:beforeLines="0" w:before="0" w:afterLines="0" w:after="0" w:line="360" w:lineRule="auto"/>
      <w:jc w:val="both"/>
      <w:outlineLvl w:val="1"/>
    </w:pPr>
    <w:rPr>
      <w:rFonts w:ascii="Times New Roman" w:hAnsi="Times New Roman"/>
      <w:bCs/>
      <w:color w:val="0000FF"/>
      <w:sz w:val="28"/>
      <w:szCs w:val="32"/>
    </w:rPr>
  </w:style>
  <w:style w:type="character" w:customStyle="1" w:styleId="1Char">
    <w:name w:val="1正文段落 Char"/>
    <w:link w:val="15"/>
    <w:qFormat/>
    <w:rsid w:val="00187F05"/>
    <w:rPr>
      <w:rFonts w:ascii="仿宋_GB2312" w:hAnsi="仿宋_GB2312" w:cs="仿宋_GB2312"/>
      <w:sz w:val="24"/>
      <w:szCs w:val="24"/>
    </w:rPr>
  </w:style>
  <w:style w:type="paragraph" w:customStyle="1" w:styleId="15">
    <w:name w:val="1正文段落"/>
    <w:basedOn w:val="a"/>
    <w:link w:val="1Char"/>
    <w:qFormat/>
    <w:rsid w:val="00187F05"/>
    <w:pPr>
      <w:spacing w:line="360" w:lineRule="auto"/>
      <w:ind w:firstLineChars="200" w:firstLine="200"/>
      <w:jc w:val="left"/>
    </w:pPr>
    <w:rPr>
      <w:rFonts w:ascii="仿宋_GB2312" w:hAnsi="仿宋_GB2312" w:cs="仿宋_GB2312"/>
      <w:kern w:val="0"/>
      <w:sz w:val="24"/>
    </w:rPr>
  </w:style>
  <w:style w:type="character" w:customStyle="1" w:styleId="Char12">
    <w:name w:val="表中文字 Char1"/>
    <w:link w:val="affff8"/>
    <w:qFormat/>
    <w:rsid w:val="00187F05"/>
    <w:rPr>
      <w:kern w:val="2"/>
      <w:sz w:val="24"/>
    </w:rPr>
  </w:style>
  <w:style w:type="paragraph" w:customStyle="1" w:styleId="affff8">
    <w:name w:val="表中文字"/>
    <w:basedOn w:val="a"/>
    <w:link w:val="Char12"/>
    <w:qFormat/>
    <w:rsid w:val="00187F05"/>
    <w:pPr>
      <w:spacing w:line="360" w:lineRule="auto"/>
      <w:jc w:val="center"/>
    </w:pPr>
    <w:rPr>
      <w:sz w:val="24"/>
      <w:szCs w:val="20"/>
    </w:rPr>
  </w:style>
  <w:style w:type="character" w:customStyle="1" w:styleId="NormalChar">
    <w:name w:val="Normal Char"/>
    <w:link w:val="28"/>
    <w:qFormat/>
    <w:rsid w:val="00187F05"/>
    <w:rPr>
      <w:rFonts w:ascii="宋体"/>
      <w:sz w:val="24"/>
    </w:rPr>
  </w:style>
  <w:style w:type="paragraph" w:customStyle="1" w:styleId="28">
    <w:name w:val="正文2"/>
    <w:link w:val="NormalChar"/>
    <w:qFormat/>
    <w:rsid w:val="00187F05"/>
    <w:pPr>
      <w:widowControl w:val="0"/>
      <w:adjustRightInd w:val="0"/>
      <w:spacing w:line="360" w:lineRule="atLeast"/>
      <w:textAlignment w:val="baseline"/>
    </w:pPr>
    <w:rPr>
      <w:rFonts w:ascii="宋体"/>
      <w:sz w:val="24"/>
    </w:rPr>
  </w:style>
  <w:style w:type="character" w:customStyle="1" w:styleId="Char20">
    <w:name w:val="表文 Char2"/>
    <w:link w:val="affff9"/>
    <w:qFormat/>
    <w:rsid w:val="00187F05"/>
    <w:rPr>
      <w:sz w:val="18"/>
    </w:rPr>
  </w:style>
  <w:style w:type="paragraph" w:customStyle="1" w:styleId="affff9">
    <w:name w:val="表文"/>
    <w:basedOn w:val="a"/>
    <w:next w:val="a"/>
    <w:link w:val="Char20"/>
    <w:qFormat/>
    <w:rsid w:val="00187F05"/>
    <w:pPr>
      <w:overflowPunct w:val="0"/>
      <w:topLinePunct/>
      <w:spacing w:line="320" w:lineRule="exact"/>
      <w:jc w:val="center"/>
      <w:outlineLvl w:val="6"/>
    </w:pPr>
    <w:rPr>
      <w:kern w:val="0"/>
      <w:sz w:val="18"/>
      <w:szCs w:val="20"/>
    </w:rPr>
  </w:style>
  <w:style w:type="character" w:customStyle="1" w:styleId="Chara">
    <w:name w:val="表名 Char"/>
    <w:link w:val="affffa"/>
    <w:qFormat/>
    <w:rsid w:val="00187F05"/>
    <w:rPr>
      <w:b/>
      <w:kern w:val="2"/>
      <w:sz w:val="24"/>
      <w:szCs w:val="24"/>
    </w:rPr>
  </w:style>
  <w:style w:type="paragraph" w:customStyle="1" w:styleId="affffa">
    <w:name w:val="表名"/>
    <w:basedOn w:val="a"/>
    <w:next w:val="a"/>
    <w:link w:val="Chara"/>
    <w:qFormat/>
    <w:rsid w:val="00187F05"/>
    <w:pPr>
      <w:keepNext/>
      <w:spacing w:before="120" w:line="360" w:lineRule="auto"/>
      <w:jc w:val="center"/>
    </w:pPr>
    <w:rPr>
      <w:b/>
      <w:sz w:val="24"/>
    </w:rPr>
  </w:style>
  <w:style w:type="character" w:customStyle="1" w:styleId="2TextCharChar">
    <w:name w:val="2Text Char Char"/>
    <w:link w:val="2Text"/>
    <w:qFormat/>
    <w:rsid w:val="00187F05"/>
    <w:rPr>
      <w:rFonts w:ascii="等线" w:eastAsia="Times New Roman" w:hAnsi="等线"/>
      <w:sz w:val="24"/>
      <w:szCs w:val="24"/>
    </w:rPr>
  </w:style>
  <w:style w:type="paragraph" w:customStyle="1" w:styleId="2Text">
    <w:name w:val="2Text"/>
    <w:link w:val="2TextCharChar"/>
    <w:qFormat/>
    <w:rsid w:val="00187F05"/>
    <w:pPr>
      <w:widowControl w:val="0"/>
      <w:spacing w:line="360" w:lineRule="auto"/>
      <w:ind w:firstLineChars="200" w:firstLine="200"/>
      <w:jc w:val="both"/>
    </w:pPr>
    <w:rPr>
      <w:rFonts w:ascii="等线" w:eastAsia="Times New Roman" w:hAnsi="等线"/>
      <w:sz w:val="24"/>
      <w:szCs w:val="24"/>
    </w:rPr>
  </w:style>
  <w:style w:type="character" w:customStyle="1" w:styleId="CharCharCharCharChar">
    <w:name w:val="燕山正文 Char Char Char Char Char"/>
    <w:link w:val="CharCharCharChar1"/>
    <w:semiHidden/>
    <w:qFormat/>
    <w:rsid w:val="00187F05"/>
    <w:rPr>
      <w:rFonts w:ascii="宋体"/>
      <w:sz w:val="24"/>
      <w:szCs w:val="24"/>
    </w:rPr>
  </w:style>
  <w:style w:type="paragraph" w:customStyle="1" w:styleId="CharCharCharChar1">
    <w:name w:val="燕山正文 Char Char Char Char"/>
    <w:basedOn w:val="a"/>
    <w:link w:val="CharCharCharCharChar"/>
    <w:semiHidden/>
    <w:qFormat/>
    <w:rsid w:val="00187F05"/>
    <w:pPr>
      <w:adjustRightInd w:val="0"/>
      <w:snapToGrid w:val="0"/>
      <w:spacing w:line="440" w:lineRule="exact"/>
      <w:ind w:firstLine="454"/>
    </w:pPr>
    <w:rPr>
      <w:rFonts w:ascii="宋体"/>
      <w:kern w:val="0"/>
      <w:sz w:val="24"/>
    </w:rPr>
  </w:style>
  <w:style w:type="character" w:customStyle="1" w:styleId="3Char1">
    <w:name w:val="3标题(治) Char"/>
    <w:link w:val="36"/>
    <w:qFormat/>
    <w:rsid w:val="00187F05"/>
    <w:rPr>
      <w:bCs/>
      <w:color w:val="0000FF"/>
      <w:sz w:val="24"/>
      <w:szCs w:val="28"/>
    </w:rPr>
  </w:style>
  <w:style w:type="paragraph" w:customStyle="1" w:styleId="36">
    <w:name w:val="3标题(治)"/>
    <w:basedOn w:val="3"/>
    <w:link w:val="3Char1"/>
    <w:qFormat/>
    <w:rsid w:val="00187F05"/>
    <w:pPr>
      <w:keepLines w:val="0"/>
      <w:adjustRightInd w:val="0"/>
      <w:snapToGrid w:val="0"/>
      <w:spacing w:before="0" w:after="0" w:line="360" w:lineRule="auto"/>
      <w:jc w:val="both"/>
      <w:textAlignment w:val="baseline"/>
    </w:pPr>
    <w:rPr>
      <w:rFonts w:ascii="Times New Roman" w:hAnsi="Times New Roman"/>
      <w:b w:val="0"/>
      <w:bCs/>
      <w:color w:val="0000FF"/>
      <w:kern w:val="0"/>
      <w:szCs w:val="28"/>
    </w:rPr>
  </w:style>
  <w:style w:type="character" w:customStyle="1" w:styleId="SChar">
    <w:name w:val="S正文 Char"/>
    <w:link w:val="S"/>
    <w:qFormat/>
    <w:rsid w:val="00187F05"/>
    <w:rPr>
      <w:rFonts w:eastAsia="楷体_GB2312" w:cs="宋体"/>
      <w:kern w:val="2"/>
      <w:sz w:val="24"/>
      <w:szCs w:val="24"/>
    </w:rPr>
  </w:style>
  <w:style w:type="paragraph" w:customStyle="1" w:styleId="S">
    <w:name w:val="S正文"/>
    <w:basedOn w:val="a"/>
    <w:link w:val="SChar"/>
    <w:qFormat/>
    <w:rsid w:val="00187F05"/>
    <w:pPr>
      <w:spacing w:line="360" w:lineRule="auto"/>
      <w:ind w:firstLineChars="200" w:firstLine="200"/>
    </w:pPr>
    <w:rPr>
      <w:rFonts w:eastAsia="楷体_GB2312" w:cs="宋体"/>
      <w:sz w:val="24"/>
    </w:rPr>
  </w:style>
  <w:style w:type="character" w:customStyle="1" w:styleId="Char05CharChar">
    <w:name w:val="样式 表格文字 Char + 段前: 0.5 行 Char Char"/>
    <w:link w:val="Char05"/>
    <w:qFormat/>
    <w:rsid w:val="00187F05"/>
    <w:rPr>
      <w:sz w:val="24"/>
    </w:rPr>
  </w:style>
  <w:style w:type="paragraph" w:customStyle="1" w:styleId="Char05">
    <w:name w:val="样式 表格文字 Char + 段前: 0.5 行"/>
    <w:basedOn w:val="a"/>
    <w:link w:val="Char05CharChar"/>
    <w:qFormat/>
    <w:rsid w:val="00187F05"/>
    <w:pPr>
      <w:spacing w:beforeLines="50"/>
      <w:jc w:val="center"/>
    </w:pPr>
    <w:rPr>
      <w:kern w:val="0"/>
      <w:sz w:val="24"/>
      <w:szCs w:val="20"/>
    </w:rPr>
  </w:style>
  <w:style w:type="character" w:customStyle="1" w:styleId="ljx1Char">
    <w:name w:val="ljx正文1 Char"/>
    <w:link w:val="ljx1"/>
    <w:qFormat/>
    <w:rsid w:val="00187F05"/>
    <w:rPr>
      <w:kern w:val="2"/>
      <w:sz w:val="28"/>
    </w:rPr>
  </w:style>
  <w:style w:type="paragraph" w:customStyle="1" w:styleId="ljx1">
    <w:name w:val="ljx正文1"/>
    <w:basedOn w:val="211"/>
    <w:link w:val="ljx1Char"/>
    <w:qFormat/>
    <w:rsid w:val="00187F05"/>
    <w:pPr>
      <w:tabs>
        <w:tab w:val="left" w:pos="1260"/>
      </w:tabs>
      <w:spacing w:line="240" w:lineRule="auto"/>
      <w:ind w:left="1260" w:hanging="420"/>
      <w:jc w:val="both"/>
    </w:pPr>
    <w:rPr>
      <w:rFonts w:ascii="Times New Roman" w:hAnsi="Times New Roman" w:cs="Times New Roman"/>
      <w:kern w:val="2"/>
      <w:sz w:val="28"/>
    </w:rPr>
  </w:style>
  <w:style w:type="paragraph" w:customStyle="1" w:styleId="211">
    <w:name w:val="正文文本 21"/>
    <w:basedOn w:val="a"/>
    <w:qFormat/>
    <w:rsid w:val="00187F05"/>
    <w:pPr>
      <w:adjustRightInd w:val="0"/>
      <w:spacing w:line="360" w:lineRule="auto"/>
      <w:ind w:left="425"/>
      <w:jc w:val="left"/>
      <w:textAlignment w:val="baseline"/>
    </w:pPr>
    <w:rPr>
      <w:rFonts w:ascii="Verdana" w:hAnsi="仿宋_GB2312" w:cs="仿宋_GB2312"/>
      <w:kern w:val="0"/>
      <w:sz w:val="24"/>
      <w:szCs w:val="20"/>
    </w:rPr>
  </w:style>
  <w:style w:type="character" w:customStyle="1" w:styleId="141512Char">
    <w:name w:val="样式 样式 方正宋三简体 14 磅 行距: 1.5 倍行距1 + 首行缩进:  2 字符 Char"/>
    <w:link w:val="141512"/>
    <w:qFormat/>
    <w:rsid w:val="00187F05"/>
    <w:rPr>
      <w:rFonts w:ascii="Verdana" w:eastAsia="Verdana" w:hAnsi="Calibri" w:cs="Verdana"/>
      <w:sz w:val="27"/>
      <w:szCs w:val="27"/>
    </w:rPr>
  </w:style>
  <w:style w:type="paragraph" w:customStyle="1" w:styleId="141512">
    <w:name w:val="样式 样式 方正宋三简体 14 磅 行距: 1.5 倍行距1 + 首行缩进:  2 字符"/>
    <w:basedOn w:val="a"/>
    <w:link w:val="141512Char"/>
    <w:qFormat/>
    <w:rsid w:val="00187F05"/>
    <w:pPr>
      <w:spacing w:line="360" w:lineRule="auto"/>
      <w:ind w:firstLineChars="200" w:firstLine="200"/>
    </w:pPr>
    <w:rPr>
      <w:rFonts w:ascii="Verdana" w:eastAsia="Verdana" w:hAnsi="Calibri" w:cs="Verdana"/>
      <w:kern w:val="0"/>
      <w:sz w:val="27"/>
      <w:szCs w:val="27"/>
    </w:rPr>
  </w:style>
  <w:style w:type="character" w:customStyle="1" w:styleId="CharCharCharChar2">
    <w:name w:val="样式 正文文本 + 红色 Char Char Char Char"/>
    <w:link w:val="CharCharChar0"/>
    <w:qFormat/>
    <w:rsid w:val="00187F05"/>
    <w:rPr>
      <w:rFonts w:ascii="仿宋_GB2312" w:eastAsia="ˎ̥" w:hAnsi="仿宋_GB2312" w:cs="仿宋_GB2312"/>
      <w:color w:val="FF0000"/>
      <w:sz w:val="24"/>
      <w:szCs w:val="24"/>
    </w:rPr>
  </w:style>
  <w:style w:type="paragraph" w:customStyle="1" w:styleId="CharCharChar0">
    <w:name w:val="样式 正文文本 + 红色 Char Char Char"/>
    <w:basedOn w:val="a"/>
    <w:link w:val="CharCharCharChar2"/>
    <w:qFormat/>
    <w:rsid w:val="00187F05"/>
    <w:pPr>
      <w:adjustRightInd w:val="0"/>
      <w:snapToGrid w:val="0"/>
      <w:spacing w:before="60" w:after="60" w:line="264" w:lineRule="auto"/>
      <w:ind w:firstLineChars="200" w:firstLine="200"/>
      <w:textAlignment w:val="baseline"/>
    </w:pPr>
    <w:rPr>
      <w:rFonts w:ascii="仿宋_GB2312" w:eastAsia="ˎ̥" w:hAnsi="仿宋_GB2312" w:cs="仿宋_GB2312"/>
      <w:color w:val="FF0000"/>
      <w:kern w:val="0"/>
      <w:sz w:val="24"/>
    </w:rPr>
  </w:style>
  <w:style w:type="character" w:customStyle="1" w:styleId="TimesNewRomanChar">
    <w:name w:val="样式 报告 + Times New Roman Char"/>
    <w:link w:val="TimesNewRoman"/>
    <w:qFormat/>
    <w:rsid w:val="00187F05"/>
    <w:rPr>
      <w:sz w:val="28"/>
      <w:szCs w:val="28"/>
    </w:rPr>
  </w:style>
  <w:style w:type="paragraph" w:customStyle="1" w:styleId="TimesNewRoman">
    <w:name w:val="样式 报告 + Times New Roman"/>
    <w:basedOn w:val="a0"/>
    <w:link w:val="TimesNewRomanChar"/>
    <w:qFormat/>
    <w:rsid w:val="00187F05"/>
    <w:pPr>
      <w:spacing w:line="500" w:lineRule="exact"/>
    </w:pPr>
    <w:rPr>
      <w:rFonts w:ascii="Times New Roman" w:hAnsi="Times New Roman"/>
      <w:sz w:val="28"/>
      <w:szCs w:val="28"/>
    </w:rPr>
  </w:style>
  <w:style w:type="character" w:customStyle="1" w:styleId="1b1XWH1H11H12CharChar">
    <w:name w:val="样式 标题 1式样b标题 1XWH1H11H12 + 黑色 字距调整五号 Char Char"/>
    <w:link w:val="1b1XWH1H11H12Char"/>
    <w:semiHidden/>
    <w:qFormat/>
    <w:rsid w:val="00187F05"/>
    <w:rPr>
      <w:rFonts w:eastAsia="黑体"/>
      <w:b/>
      <w:bCs/>
      <w:color w:val="000000"/>
      <w:kern w:val="21"/>
      <w:sz w:val="44"/>
      <w:szCs w:val="44"/>
    </w:rPr>
  </w:style>
  <w:style w:type="paragraph" w:customStyle="1" w:styleId="1b1XWH1H11H12Char">
    <w:name w:val="样式 标题 1式样b标题 1XWH1H11H12 + 黑色 字距调整五号 Char"/>
    <w:basedOn w:val="1"/>
    <w:link w:val="1b1XWH1H11H12CharChar"/>
    <w:semiHidden/>
    <w:qFormat/>
    <w:rsid w:val="00187F05"/>
    <w:pPr>
      <w:keepNext w:val="0"/>
      <w:keepLines w:val="0"/>
      <w:numPr>
        <w:numId w:val="0"/>
      </w:numPr>
      <w:tabs>
        <w:tab w:val="left" w:pos="360"/>
        <w:tab w:val="left" w:pos="432"/>
      </w:tabs>
      <w:adjustRightInd/>
      <w:spacing w:before="240" w:afterLines="100" w:after="240" w:line="560" w:lineRule="exact"/>
      <w:ind w:left="170" w:hanging="432"/>
      <w:jc w:val="center"/>
    </w:pPr>
    <w:rPr>
      <w:rFonts w:eastAsia="黑体"/>
      <w:color w:val="000000"/>
      <w:kern w:val="21"/>
      <w:sz w:val="44"/>
    </w:rPr>
  </w:style>
  <w:style w:type="character" w:customStyle="1" w:styleId="CharChar3">
    <w:name w:val="图下题注 Char Char"/>
    <w:link w:val="affffb"/>
    <w:qFormat/>
    <w:rsid w:val="00187F05"/>
  </w:style>
  <w:style w:type="paragraph" w:customStyle="1" w:styleId="affffb">
    <w:name w:val="图下题注"/>
    <w:basedOn w:val="affffc"/>
    <w:link w:val="CharChar3"/>
    <w:qFormat/>
    <w:rsid w:val="00187F05"/>
    <w:pPr>
      <w:keepNext w:val="0"/>
      <w:suppressLineNumbers/>
      <w:adjustRightInd w:val="0"/>
      <w:snapToGrid w:val="0"/>
      <w:spacing w:line="240" w:lineRule="auto"/>
      <w:jc w:val="center"/>
      <w:textAlignment w:val="center"/>
    </w:pPr>
    <w:rPr>
      <w:rFonts w:eastAsia="宋体"/>
      <w:szCs w:val="20"/>
    </w:rPr>
  </w:style>
  <w:style w:type="paragraph" w:customStyle="1" w:styleId="affffc">
    <w:name w:val="表头题注"/>
    <w:basedOn w:val="a"/>
    <w:next w:val="a"/>
    <w:link w:val="CharChar4"/>
    <w:qFormat/>
    <w:rsid w:val="00187F05"/>
    <w:pPr>
      <w:keepNext/>
      <w:spacing w:line="420" w:lineRule="exact"/>
      <w:jc w:val="left"/>
    </w:pPr>
    <w:rPr>
      <w:rFonts w:eastAsia="Wingdings"/>
      <w:kern w:val="0"/>
      <w:sz w:val="20"/>
      <w:szCs w:val="21"/>
    </w:rPr>
  </w:style>
  <w:style w:type="character" w:customStyle="1" w:styleId="CharChar4">
    <w:name w:val="表头题注 Char Char"/>
    <w:link w:val="affffc"/>
    <w:qFormat/>
    <w:rsid w:val="00187F05"/>
    <w:rPr>
      <w:rFonts w:eastAsia="Wingdings"/>
      <w:szCs w:val="21"/>
    </w:rPr>
  </w:style>
  <w:style w:type="character" w:customStyle="1" w:styleId="Charb">
    <w:name w:val="环评正文 Char"/>
    <w:link w:val="affffd"/>
    <w:qFormat/>
    <w:rsid w:val="00187F05"/>
    <w:rPr>
      <w:rFonts w:eastAsia="仿宋_GB2312"/>
      <w:kern w:val="44"/>
      <w:sz w:val="24"/>
    </w:rPr>
  </w:style>
  <w:style w:type="paragraph" w:customStyle="1" w:styleId="affffd">
    <w:name w:val="环评正文"/>
    <w:basedOn w:val="1"/>
    <w:link w:val="Charb"/>
    <w:qFormat/>
    <w:rsid w:val="00187F05"/>
    <w:pPr>
      <w:keepNext w:val="0"/>
      <w:keepLines w:val="0"/>
      <w:numPr>
        <w:numId w:val="0"/>
      </w:numPr>
      <w:adjustRightInd/>
      <w:spacing w:beforeLines="100" w:before="0" w:afterLines="50" w:after="0" w:line="400" w:lineRule="exact"/>
      <w:ind w:firstLine="480"/>
      <w:jc w:val="both"/>
      <w:outlineLvl w:val="9"/>
    </w:pPr>
    <w:rPr>
      <w:rFonts w:eastAsia="仿宋_GB2312"/>
      <w:b w:val="0"/>
      <w:bCs w:val="0"/>
      <w:sz w:val="24"/>
      <w:szCs w:val="20"/>
    </w:rPr>
  </w:style>
  <w:style w:type="character" w:customStyle="1" w:styleId="215CharChar">
    <w:name w:val="标准文本 首行缩进:2 字符 行距1.5倍 Char Char"/>
    <w:link w:val="215"/>
    <w:qFormat/>
    <w:rsid w:val="00187F05"/>
    <w:rPr>
      <w:rFonts w:ascii="Wingdings" w:hAnsi="Wingdings" w:cs="Arial"/>
      <w:sz w:val="24"/>
      <w:szCs w:val="24"/>
    </w:rPr>
  </w:style>
  <w:style w:type="paragraph" w:customStyle="1" w:styleId="215">
    <w:name w:val="标准文本 首行缩进:2 字符 行距1.5倍"/>
    <w:basedOn w:val="a"/>
    <w:link w:val="215CharChar"/>
    <w:qFormat/>
    <w:rsid w:val="00187F05"/>
    <w:pPr>
      <w:adjustRightInd w:val="0"/>
      <w:snapToGrid w:val="0"/>
      <w:spacing w:line="360" w:lineRule="auto"/>
      <w:ind w:firstLineChars="200" w:firstLine="200"/>
      <w:textAlignment w:val="center"/>
    </w:pPr>
    <w:rPr>
      <w:rFonts w:ascii="Wingdings" w:hAnsi="Wingdings" w:cs="Arial"/>
      <w:kern w:val="0"/>
      <w:sz w:val="24"/>
    </w:rPr>
  </w:style>
  <w:style w:type="character" w:customStyle="1" w:styleId="CharCharChar1">
    <w:name w:val="样式 表文 Char Char + Char"/>
    <w:link w:val="CharChar5"/>
    <w:qFormat/>
    <w:rsid w:val="00187F05"/>
    <w:rPr>
      <w:kern w:val="2"/>
      <w:sz w:val="18"/>
      <w:szCs w:val="18"/>
    </w:rPr>
  </w:style>
  <w:style w:type="paragraph" w:customStyle="1" w:styleId="CharChar5">
    <w:name w:val="样式 表文 Char Char +"/>
    <w:basedOn w:val="CharCharChar"/>
    <w:link w:val="CharCharChar1"/>
    <w:qFormat/>
    <w:rsid w:val="00187F05"/>
  </w:style>
  <w:style w:type="character" w:customStyle="1" w:styleId="2Char2">
    <w:name w:val="蒲标题2 Char"/>
    <w:link w:val="29"/>
    <w:qFormat/>
    <w:rsid w:val="00187F05"/>
    <w:rPr>
      <w:b/>
      <w:bCs/>
      <w:color w:val="0000FF"/>
      <w:sz w:val="24"/>
      <w:szCs w:val="24"/>
    </w:rPr>
  </w:style>
  <w:style w:type="paragraph" w:customStyle="1" w:styleId="29">
    <w:name w:val="蒲标题2"/>
    <w:basedOn w:val="2"/>
    <w:link w:val="2Char2"/>
    <w:qFormat/>
    <w:rsid w:val="00187F05"/>
    <w:pPr>
      <w:widowControl/>
      <w:numPr>
        <w:ilvl w:val="0"/>
        <w:numId w:val="0"/>
      </w:numPr>
      <w:autoSpaceDE w:val="0"/>
      <w:autoSpaceDN w:val="0"/>
      <w:adjustRightInd w:val="0"/>
      <w:snapToGrid w:val="0"/>
      <w:spacing w:before="0" w:after="0"/>
      <w:outlineLvl w:val="2"/>
    </w:pPr>
    <w:rPr>
      <w:color w:val="0000FF"/>
      <w:kern w:val="0"/>
      <w:sz w:val="24"/>
      <w:szCs w:val="24"/>
    </w:rPr>
  </w:style>
  <w:style w:type="character" w:customStyle="1" w:styleId="CharChar6">
    <w:name w:val="王向东正文 Char Char"/>
    <w:link w:val="affffe"/>
    <w:qFormat/>
    <w:rsid w:val="00187F05"/>
    <w:rPr>
      <w:rFonts w:ascii="Arial" w:eastAsia="等线" w:hAnsi="Arial"/>
      <w:sz w:val="24"/>
      <w:szCs w:val="18"/>
    </w:rPr>
  </w:style>
  <w:style w:type="paragraph" w:customStyle="1" w:styleId="affffe">
    <w:name w:val="王向东正文"/>
    <w:link w:val="CharChar6"/>
    <w:qFormat/>
    <w:rsid w:val="00187F05"/>
    <w:pPr>
      <w:snapToGrid w:val="0"/>
      <w:spacing w:line="360" w:lineRule="auto"/>
      <w:ind w:firstLine="480"/>
    </w:pPr>
    <w:rPr>
      <w:rFonts w:ascii="Arial" w:eastAsia="等线" w:hAnsi="Arial"/>
      <w:sz w:val="24"/>
      <w:szCs w:val="18"/>
    </w:rPr>
  </w:style>
  <w:style w:type="character" w:customStyle="1" w:styleId="111Char">
    <w:name w:val="样式 标题 1章标题1.1 Char"/>
    <w:link w:val="111"/>
    <w:qFormat/>
    <w:rsid w:val="00187F05"/>
    <w:rPr>
      <w:b/>
      <w:bCs/>
      <w:color w:val="0000FF"/>
      <w:kern w:val="44"/>
      <w:sz w:val="36"/>
      <w:szCs w:val="30"/>
    </w:rPr>
  </w:style>
  <w:style w:type="paragraph" w:customStyle="1" w:styleId="111">
    <w:name w:val="样式 标题 1章标题1.1"/>
    <w:basedOn w:val="1"/>
    <w:link w:val="111Char"/>
    <w:qFormat/>
    <w:rsid w:val="00187F05"/>
    <w:pPr>
      <w:keepLines w:val="0"/>
      <w:numPr>
        <w:numId w:val="0"/>
      </w:numPr>
      <w:snapToGrid w:val="0"/>
      <w:spacing w:beforeLines="50" w:before="0" w:afterLines="50" w:after="0"/>
      <w:jc w:val="center"/>
    </w:pPr>
    <w:rPr>
      <w:color w:val="0000FF"/>
      <w:sz w:val="36"/>
      <w:szCs w:val="30"/>
    </w:rPr>
  </w:style>
  <w:style w:type="character" w:customStyle="1" w:styleId="CharCharCharChar3">
    <w:name w:val="标准文本 居中 单倍行距 Char Char Char Char"/>
    <w:link w:val="Charc"/>
    <w:qFormat/>
    <w:rsid w:val="00187F05"/>
    <w:rPr>
      <w:rFonts w:ascii="Wingdings" w:hAnsi="Wingdings" w:cs="Arial"/>
      <w:sz w:val="24"/>
      <w:szCs w:val="24"/>
    </w:rPr>
  </w:style>
  <w:style w:type="paragraph" w:customStyle="1" w:styleId="Charc">
    <w:name w:val="标准文本 居中 单倍行距 Char"/>
    <w:basedOn w:val="a"/>
    <w:link w:val="CharCharCharChar3"/>
    <w:qFormat/>
    <w:rsid w:val="00187F05"/>
    <w:pPr>
      <w:adjustRightInd w:val="0"/>
      <w:snapToGrid w:val="0"/>
      <w:spacing w:line="480" w:lineRule="exact"/>
      <w:jc w:val="center"/>
      <w:textAlignment w:val="center"/>
    </w:pPr>
    <w:rPr>
      <w:rFonts w:ascii="Wingdings" w:hAnsi="Wingdings" w:cs="Arial"/>
      <w:kern w:val="0"/>
      <w:sz w:val="24"/>
    </w:rPr>
  </w:style>
  <w:style w:type="character" w:customStyle="1" w:styleId="8CharCharCharChar">
    <w:name w:val="8 Char Char Char Char"/>
    <w:link w:val="8CharChar"/>
    <w:qFormat/>
    <w:rsid w:val="00187F05"/>
    <w:rPr>
      <w:kern w:val="10"/>
      <w:sz w:val="24"/>
      <w:szCs w:val="24"/>
    </w:rPr>
  </w:style>
  <w:style w:type="paragraph" w:customStyle="1" w:styleId="8CharChar">
    <w:name w:val="8 Char Char"/>
    <w:basedOn w:val="a"/>
    <w:link w:val="8CharCharCharChar"/>
    <w:qFormat/>
    <w:rsid w:val="00187F05"/>
    <w:pPr>
      <w:spacing w:line="360" w:lineRule="auto"/>
      <w:ind w:firstLineChars="200" w:firstLine="480"/>
    </w:pPr>
    <w:rPr>
      <w:kern w:val="10"/>
      <w:sz w:val="24"/>
    </w:rPr>
  </w:style>
  <w:style w:type="character" w:customStyle="1" w:styleId="2211H2h241lxb2Char1Char">
    <w:name w:val="样式 标题 2节标题标题21.1H2h2第一层条4.1二级标题标题 lxb2二级标题 Char表标题单位...1 Char"/>
    <w:link w:val="2211H2h241lxb2Char1"/>
    <w:qFormat/>
    <w:rsid w:val="00187F05"/>
    <w:rPr>
      <w:b/>
      <w:bCs/>
      <w:color w:val="000000"/>
      <w:kern w:val="32"/>
      <w:sz w:val="32"/>
    </w:rPr>
  </w:style>
  <w:style w:type="paragraph" w:customStyle="1" w:styleId="2211H2h241lxb2Char1">
    <w:name w:val="样式 标题 2节标题标题21.1H2h2第一层条4.1二级标题标题 lxb2二级标题 Char表标题单位...1"/>
    <w:basedOn w:val="2"/>
    <w:link w:val="2211H2h241lxb2Char1Char"/>
    <w:qFormat/>
    <w:rsid w:val="00187F05"/>
    <w:pPr>
      <w:numPr>
        <w:ilvl w:val="0"/>
        <w:numId w:val="0"/>
      </w:numPr>
      <w:tabs>
        <w:tab w:val="left" w:pos="284"/>
        <w:tab w:val="left" w:pos="567"/>
      </w:tabs>
      <w:adjustRightInd w:val="0"/>
      <w:snapToGrid w:val="0"/>
      <w:spacing w:before="0" w:after="0"/>
      <w:ind w:hanging="737"/>
      <w:jc w:val="left"/>
    </w:pPr>
    <w:rPr>
      <w:color w:val="000000"/>
      <w:kern w:val="32"/>
      <w:sz w:val="32"/>
      <w:szCs w:val="20"/>
    </w:rPr>
  </w:style>
  <w:style w:type="character" w:customStyle="1" w:styleId="Chard">
    <w:name w:val="表格正文 Char"/>
    <w:link w:val="afffff"/>
    <w:qFormat/>
    <w:rsid w:val="00187F05"/>
    <w:rPr>
      <w:rFonts w:ascii="仿宋_GB2312" w:hAnsi="仿宋_GB2312" w:cs="仿宋_GB2312"/>
      <w:sz w:val="24"/>
    </w:rPr>
  </w:style>
  <w:style w:type="paragraph" w:customStyle="1" w:styleId="afffff">
    <w:name w:val="表格正文"/>
    <w:basedOn w:val="a"/>
    <w:link w:val="Chard"/>
    <w:qFormat/>
    <w:rsid w:val="00187F05"/>
    <w:pPr>
      <w:adjustRightInd w:val="0"/>
      <w:spacing w:line="460" w:lineRule="exact"/>
      <w:jc w:val="left"/>
      <w:textAlignment w:val="baseline"/>
    </w:pPr>
    <w:rPr>
      <w:rFonts w:ascii="仿宋_GB2312" w:hAnsi="仿宋_GB2312" w:cs="仿宋_GB2312"/>
      <w:kern w:val="0"/>
      <w:sz w:val="24"/>
      <w:szCs w:val="20"/>
    </w:rPr>
  </w:style>
  <w:style w:type="character" w:customStyle="1" w:styleId="2CharChar">
    <w:name w:val="样式 样式 四号 + 首行缩进:  2 字符 Char Char"/>
    <w:link w:val="2a"/>
    <w:qFormat/>
    <w:rsid w:val="00187F05"/>
    <w:rPr>
      <w:sz w:val="28"/>
    </w:rPr>
  </w:style>
  <w:style w:type="paragraph" w:customStyle="1" w:styleId="2a">
    <w:name w:val="样式 样式 四号 + 首行缩进:  2 字符"/>
    <w:basedOn w:val="a"/>
    <w:link w:val="2CharChar"/>
    <w:qFormat/>
    <w:rsid w:val="00187F05"/>
    <w:pPr>
      <w:adjustRightInd w:val="0"/>
      <w:snapToGrid w:val="0"/>
      <w:spacing w:line="360" w:lineRule="auto"/>
      <w:ind w:firstLineChars="200" w:firstLine="560"/>
      <w:jc w:val="left"/>
    </w:pPr>
    <w:rPr>
      <w:kern w:val="0"/>
      <w:sz w:val="28"/>
      <w:szCs w:val="20"/>
    </w:rPr>
  </w:style>
  <w:style w:type="character" w:customStyle="1" w:styleId="hcm2CharChar">
    <w:name w:val="hcm2 Char Char"/>
    <w:link w:val="hcm2"/>
    <w:qFormat/>
    <w:rsid w:val="00187F05"/>
    <w:rPr>
      <w:rFonts w:ascii="等线" w:eastAsia="等线" w:hAnsi="等线"/>
      <w:b/>
      <w:smallCaps/>
      <w:sz w:val="24"/>
      <w:szCs w:val="24"/>
    </w:rPr>
  </w:style>
  <w:style w:type="paragraph" w:customStyle="1" w:styleId="hcm2">
    <w:name w:val="hcm2"/>
    <w:link w:val="hcm2CharChar"/>
    <w:qFormat/>
    <w:rsid w:val="00187F05"/>
    <w:pPr>
      <w:adjustRightInd w:val="0"/>
      <w:snapToGrid w:val="0"/>
      <w:spacing w:line="360" w:lineRule="auto"/>
      <w:outlineLvl w:val="1"/>
    </w:pPr>
    <w:rPr>
      <w:rFonts w:ascii="等线" w:eastAsia="等线" w:hAnsi="等线"/>
      <w:b/>
      <w:smallCaps/>
      <w:sz w:val="24"/>
      <w:szCs w:val="24"/>
    </w:rPr>
  </w:style>
  <w:style w:type="character" w:customStyle="1" w:styleId="Chare">
    <w:name w:val="正文(首行缩进) Char"/>
    <w:link w:val="afffff0"/>
    <w:qFormat/>
    <w:rsid w:val="00187F05"/>
    <w:rPr>
      <w:rFonts w:ascii="Verdana" w:hAnsi="Verdana" w:cs="仿宋_GB2312"/>
      <w:kern w:val="2"/>
      <w:sz w:val="24"/>
      <w:szCs w:val="24"/>
    </w:rPr>
  </w:style>
  <w:style w:type="paragraph" w:customStyle="1" w:styleId="afffff0">
    <w:name w:val="正文(首行缩进)"/>
    <w:basedOn w:val="a"/>
    <w:link w:val="Chare"/>
    <w:qFormat/>
    <w:rsid w:val="00187F05"/>
    <w:pPr>
      <w:spacing w:line="360" w:lineRule="auto"/>
      <w:ind w:firstLineChars="236" w:firstLine="569"/>
    </w:pPr>
    <w:rPr>
      <w:rFonts w:ascii="Verdana" w:hAnsi="Verdana" w:cs="仿宋_GB2312"/>
      <w:sz w:val="24"/>
    </w:rPr>
  </w:style>
  <w:style w:type="character" w:customStyle="1" w:styleId="13099Char">
    <w:name w:val="样式 宋体 13 磅 首行缩进:  0.99 厘米 Char"/>
    <w:link w:val="13099"/>
    <w:qFormat/>
    <w:rsid w:val="00187F05"/>
    <w:rPr>
      <w:rFonts w:ascii="Verdana" w:hAnsi="Verdana" w:cs="Verdana"/>
      <w:kern w:val="2"/>
      <w:sz w:val="27"/>
      <w:szCs w:val="27"/>
    </w:rPr>
  </w:style>
  <w:style w:type="paragraph" w:customStyle="1" w:styleId="13099">
    <w:name w:val="样式 宋体 13 磅 首行缩进:  0.99 厘米"/>
    <w:basedOn w:val="a"/>
    <w:link w:val="13099Char"/>
    <w:qFormat/>
    <w:rsid w:val="00187F05"/>
    <w:pPr>
      <w:spacing w:line="360" w:lineRule="auto"/>
      <w:ind w:firstLine="560"/>
    </w:pPr>
    <w:rPr>
      <w:rFonts w:ascii="Verdana" w:hAnsi="Verdana" w:cs="Verdana"/>
      <w:sz w:val="27"/>
      <w:szCs w:val="27"/>
    </w:rPr>
  </w:style>
  <w:style w:type="character" w:customStyle="1" w:styleId="1cg2Char">
    <w:name w:val="标题 1 cg2 Char"/>
    <w:link w:val="1cg2"/>
    <w:qFormat/>
    <w:rsid w:val="00187F05"/>
    <w:rPr>
      <w:b/>
      <w:bCs/>
      <w:color w:val="0000FF"/>
      <w:kern w:val="44"/>
      <w:sz w:val="30"/>
      <w:szCs w:val="30"/>
    </w:rPr>
  </w:style>
  <w:style w:type="paragraph" w:customStyle="1" w:styleId="1cg2">
    <w:name w:val="标题 1 cg2"/>
    <w:basedOn w:val="1"/>
    <w:link w:val="1cg2Char"/>
    <w:qFormat/>
    <w:rsid w:val="00187F05"/>
    <w:pPr>
      <w:keepLines w:val="0"/>
      <w:numPr>
        <w:numId w:val="0"/>
      </w:numPr>
      <w:adjustRightInd/>
      <w:spacing w:before="0" w:after="0"/>
      <w:ind w:firstLine="573"/>
      <w:jc w:val="both"/>
    </w:pPr>
    <w:rPr>
      <w:color w:val="0000FF"/>
      <w:sz w:val="30"/>
      <w:szCs w:val="30"/>
    </w:rPr>
  </w:style>
  <w:style w:type="character" w:customStyle="1" w:styleId="CharChar7">
    <w:name w:val="正文（左悬挂） Char Char"/>
    <w:link w:val="afffff1"/>
    <w:qFormat/>
    <w:rsid w:val="00187F05"/>
    <w:rPr>
      <w:rFonts w:ascii="Arial" w:hAnsi="Arial"/>
      <w:sz w:val="24"/>
      <w:szCs w:val="24"/>
    </w:rPr>
  </w:style>
  <w:style w:type="paragraph" w:customStyle="1" w:styleId="afffff1">
    <w:name w:val="正文（左悬挂）"/>
    <w:basedOn w:val="a"/>
    <w:next w:val="a"/>
    <w:link w:val="CharChar7"/>
    <w:qFormat/>
    <w:rsid w:val="00187F05"/>
    <w:pPr>
      <w:spacing w:line="360" w:lineRule="auto"/>
      <w:ind w:firstLineChars="195" w:firstLine="468"/>
    </w:pPr>
    <w:rPr>
      <w:rFonts w:ascii="Arial" w:hAnsi="Arial"/>
      <w:kern w:val="0"/>
      <w:sz w:val="24"/>
    </w:rPr>
  </w:style>
  <w:style w:type="character" w:customStyle="1" w:styleId="CharChar8">
    <w:name w:val="样式 样式 四号 + (符号) 宋体 Char Char"/>
    <w:link w:val="afffff2"/>
    <w:qFormat/>
    <w:rsid w:val="00187F05"/>
    <w:rPr>
      <w:rFonts w:ascii="宋体" w:hAnsi="Calibri"/>
      <w:kern w:val="2"/>
      <w:sz w:val="28"/>
      <w:szCs w:val="22"/>
    </w:rPr>
  </w:style>
  <w:style w:type="paragraph" w:customStyle="1" w:styleId="afffff2">
    <w:name w:val="样式 样式 四号 + (符号) 宋体"/>
    <w:basedOn w:val="a"/>
    <w:link w:val="CharChar8"/>
    <w:qFormat/>
    <w:rsid w:val="00187F05"/>
    <w:pPr>
      <w:adjustRightInd w:val="0"/>
      <w:snapToGrid w:val="0"/>
      <w:spacing w:line="360" w:lineRule="auto"/>
      <w:ind w:firstLineChars="200" w:firstLine="560"/>
      <w:jc w:val="left"/>
    </w:pPr>
    <w:rPr>
      <w:rFonts w:ascii="宋体" w:hAnsi="Calibri"/>
      <w:sz w:val="28"/>
      <w:szCs w:val="22"/>
    </w:rPr>
  </w:style>
  <w:style w:type="character" w:customStyle="1" w:styleId="Charf">
    <w:name w:val="报告表名 Char"/>
    <w:link w:val="afffff3"/>
    <w:qFormat/>
    <w:locked/>
    <w:rsid w:val="00187F05"/>
    <w:rPr>
      <w:b/>
      <w:bCs/>
      <w:sz w:val="24"/>
    </w:rPr>
  </w:style>
  <w:style w:type="paragraph" w:customStyle="1" w:styleId="afffff3">
    <w:name w:val="报告表名"/>
    <w:basedOn w:val="a"/>
    <w:link w:val="Charf"/>
    <w:qFormat/>
    <w:rsid w:val="00187F05"/>
    <w:pPr>
      <w:adjustRightInd w:val="0"/>
      <w:spacing w:before="360" w:after="60" w:line="360" w:lineRule="auto"/>
      <w:jc w:val="center"/>
    </w:pPr>
    <w:rPr>
      <w:b/>
      <w:bCs/>
      <w:kern w:val="0"/>
      <w:sz w:val="24"/>
      <w:szCs w:val="20"/>
    </w:rPr>
  </w:style>
  <w:style w:type="character" w:customStyle="1" w:styleId="2CharChar0">
    <w:name w:val="样式 正文文本 + 首行缩进:  2 字符 Char Char"/>
    <w:link w:val="2b"/>
    <w:qFormat/>
    <w:rsid w:val="00187F05"/>
    <w:rPr>
      <w:sz w:val="28"/>
    </w:rPr>
  </w:style>
  <w:style w:type="paragraph" w:customStyle="1" w:styleId="2b">
    <w:name w:val="样式 正文文本 + 首行缩进:  2 字符"/>
    <w:basedOn w:val="41"/>
    <w:link w:val="2CharChar0"/>
    <w:qFormat/>
    <w:rsid w:val="00187F05"/>
    <w:rPr>
      <w:rFonts w:ascii="Times New Roman" w:hAnsi="Times New Roman" w:hint="default"/>
      <w:kern w:val="0"/>
      <w:sz w:val="28"/>
    </w:rPr>
  </w:style>
  <w:style w:type="paragraph" w:customStyle="1" w:styleId="41">
    <w:name w:val="正文文本4"/>
    <w:basedOn w:val="a"/>
    <w:qFormat/>
    <w:rsid w:val="00187F05"/>
    <w:pPr>
      <w:adjustRightInd w:val="0"/>
      <w:snapToGrid w:val="0"/>
      <w:spacing w:line="360" w:lineRule="auto"/>
      <w:ind w:firstLineChars="200" w:firstLine="200"/>
      <w:jc w:val="left"/>
    </w:pPr>
    <w:rPr>
      <w:rFonts w:ascii="宋体" w:hAnsi="宋体" w:hint="eastAsia"/>
      <w:sz w:val="24"/>
      <w:szCs w:val="20"/>
    </w:rPr>
  </w:style>
  <w:style w:type="character" w:customStyle="1" w:styleId="10CharChar">
    <w:name w:val="样式10 Char Char"/>
    <w:link w:val="100"/>
    <w:qFormat/>
    <w:rsid w:val="00187F05"/>
    <w:rPr>
      <w:rFonts w:ascii="仿宋_GB2312" w:eastAsia="楷体" w:hAnsi="仿宋_GB2312" w:cs="仿宋_GB2312"/>
      <w:b/>
      <w:bCs/>
      <w:kern w:val="2"/>
      <w:sz w:val="24"/>
      <w:szCs w:val="24"/>
    </w:rPr>
  </w:style>
  <w:style w:type="paragraph" w:customStyle="1" w:styleId="100">
    <w:name w:val="样式10"/>
    <w:basedOn w:val="3"/>
    <w:link w:val="10CharChar"/>
    <w:qFormat/>
    <w:rsid w:val="00187F05"/>
    <w:pPr>
      <w:adjustRightInd w:val="0"/>
      <w:snapToGrid w:val="0"/>
      <w:spacing w:beforeLines="0" w:before="0" w:afterLines="0" w:after="0" w:line="360" w:lineRule="auto"/>
      <w:jc w:val="both"/>
    </w:pPr>
    <w:rPr>
      <w:rFonts w:ascii="仿宋_GB2312" w:eastAsia="楷体" w:hAnsi="仿宋_GB2312" w:cs="仿宋_GB2312"/>
      <w:bCs/>
    </w:rPr>
  </w:style>
  <w:style w:type="character" w:customStyle="1" w:styleId="1CharChar0">
    <w:name w:val="样式 宋体 四号 黑色1 Char Char"/>
    <w:link w:val="16"/>
    <w:qFormat/>
    <w:rsid w:val="00187F05"/>
    <w:rPr>
      <w:rFonts w:ascii="宋体" w:hAnsi="宋体"/>
      <w:color w:val="000000"/>
      <w:sz w:val="28"/>
    </w:rPr>
  </w:style>
  <w:style w:type="paragraph" w:customStyle="1" w:styleId="16">
    <w:name w:val="样式 宋体 四号 黑色1"/>
    <w:basedOn w:val="a"/>
    <w:link w:val="1CharChar0"/>
    <w:qFormat/>
    <w:rsid w:val="00187F05"/>
    <w:pPr>
      <w:adjustRightInd w:val="0"/>
      <w:snapToGrid w:val="0"/>
      <w:spacing w:line="360" w:lineRule="auto"/>
      <w:ind w:firstLineChars="200" w:firstLine="200"/>
      <w:jc w:val="left"/>
    </w:pPr>
    <w:rPr>
      <w:rFonts w:ascii="宋体" w:hAnsi="宋体"/>
      <w:color w:val="000000"/>
      <w:kern w:val="0"/>
      <w:sz w:val="28"/>
      <w:szCs w:val="20"/>
    </w:rPr>
  </w:style>
  <w:style w:type="character" w:customStyle="1" w:styleId="CharCharCharChar4">
    <w:name w:val="样式 正文文本 + (中文) 黑体 红色 Char Char Char Char"/>
    <w:link w:val="CharCharChar2"/>
    <w:qFormat/>
    <w:rsid w:val="00187F05"/>
    <w:rPr>
      <w:rFonts w:ascii="仿宋_GB2312" w:eastAsia="楷体" w:hAnsi="仿宋_GB2312" w:cs="仿宋_GB2312"/>
      <w:color w:val="FF0000"/>
      <w:sz w:val="24"/>
      <w:szCs w:val="24"/>
    </w:rPr>
  </w:style>
  <w:style w:type="paragraph" w:customStyle="1" w:styleId="CharCharChar2">
    <w:name w:val="样式 正文文本 + (中文) 黑体 红色 Char Char Char"/>
    <w:basedOn w:val="a"/>
    <w:link w:val="CharCharCharChar4"/>
    <w:qFormat/>
    <w:rsid w:val="00187F05"/>
    <w:pPr>
      <w:adjustRightInd w:val="0"/>
      <w:snapToGrid w:val="0"/>
      <w:spacing w:before="60" w:after="60" w:line="264" w:lineRule="auto"/>
      <w:ind w:firstLineChars="200" w:firstLine="200"/>
      <w:textAlignment w:val="baseline"/>
    </w:pPr>
    <w:rPr>
      <w:rFonts w:ascii="仿宋_GB2312" w:eastAsia="楷体" w:hAnsi="仿宋_GB2312" w:cs="仿宋_GB2312"/>
      <w:color w:val="FF0000"/>
      <w:kern w:val="0"/>
      <w:sz w:val="24"/>
    </w:rPr>
  </w:style>
  <w:style w:type="character" w:customStyle="1" w:styleId="Charf0">
    <w:name w:val="表文字 Char"/>
    <w:link w:val="afffff4"/>
    <w:qFormat/>
    <w:rsid w:val="00187F05"/>
    <w:rPr>
      <w:rFonts w:ascii="宋体" w:hAnsi="宋体"/>
      <w:kern w:val="2"/>
      <w:sz w:val="24"/>
    </w:rPr>
  </w:style>
  <w:style w:type="paragraph" w:customStyle="1" w:styleId="afffff4">
    <w:name w:val="表文字"/>
    <w:basedOn w:val="a"/>
    <w:link w:val="Charf0"/>
    <w:qFormat/>
    <w:rsid w:val="00187F05"/>
    <w:pPr>
      <w:spacing w:line="240" w:lineRule="atLeast"/>
      <w:jc w:val="center"/>
    </w:pPr>
    <w:rPr>
      <w:rFonts w:ascii="宋体" w:hAnsi="宋体"/>
      <w:sz w:val="24"/>
      <w:szCs w:val="20"/>
    </w:rPr>
  </w:style>
  <w:style w:type="character" w:customStyle="1" w:styleId="30CharChar">
    <w:name w:val="样式 样式 样式 四号 + (符号) 宋体 + 行距: 固定值 30 磅 Char Char"/>
    <w:link w:val="300"/>
    <w:qFormat/>
    <w:rsid w:val="00187F05"/>
    <w:rPr>
      <w:rFonts w:ascii="宋体"/>
      <w:sz w:val="28"/>
    </w:rPr>
  </w:style>
  <w:style w:type="paragraph" w:customStyle="1" w:styleId="300">
    <w:name w:val="样式 样式 样式 四号 + (符号) 宋体 + 行距: 固定值 30 磅"/>
    <w:basedOn w:val="afffff2"/>
    <w:link w:val="30CharChar"/>
    <w:qFormat/>
    <w:rsid w:val="00187F05"/>
    <w:pPr>
      <w:spacing w:line="600" w:lineRule="exact"/>
    </w:pPr>
    <w:rPr>
      <w:rFonts w:hAnsi="Times New Roman"/>
      <w:kern w:val="0"/>
      <w:szCs w:val="20"/>
    </w:rPr>
  </w:style>
  <w:style w:type="character" w:customStyle="1" w:styleId="Charf1">
    <w:name w:val="表格标题 Char"/>
    <w:link w:val="afffff5"/>
    <w:qFormat/>
    <w:rsid w:val="00187F05"/>
    <w:rPr>
      <w:rFonts w:eastAsia="华文中宋"/>
      <w:spacing w:val="20"/>
      <w:kern w:val="2"/>
      <w:sz w:val="24"/>
    </w:rPr>
  </w:style>
  <w:style w:type="paragraph" w:customStyle="1" w:styleId="afffff5">
    <w:name w:val="表格标题"/>
    <w:basedOn w:val="a"/>
    <w:link w:val="Charf1"/>
    <w:qFormat/>
    <w:rsid w:val="00187F05"/>
    <w:pPr>
      <w:tabs>
        <w:tab w:val="left" w:pos="567"/>
      </w:tabs>
      <w:spacing w:line="360" w:lineRule="auto"/>
      <w:jc w:val="center"/>
    </w:pPr>
    <w:rPr>
      <w:rFonts w:eastAsia="华文中宋"/>
      <w:spacing w:val="20"/>
      <w:sz w:val="24"/>
      <w:szCs w:val="20"/>
    </w:rPr>
  </w:style>
  <w:style w:type="character" w:customStyle="1" w:styleId="cucd-3CharChar">
    <w:name w:val="cucd-3 Char Char"/>
    <w:link w:val="cucd-3"/>
    <w:qFormat/>
    <w:rsid w:val="00187F05"/>
    <w:rPr>
      <w:rFonts w:ascii="等线" w:eastAsia="等线" w:hAnsi="等线"/>
      <w:sz w:val="24"/>
      <w:szCs w:val="24"/>
    </w:rPr>
  </w:style>
  <w:style w:type="paragraph" w:customStyle="1" w:styleId="cucd-3">
    <w:name w:val="cucd-3"/>
    <w:next w:val="cucd-4"/>
    <w:link w:val="cucd-3CharChar"/>
    <w:qFormat/>
    <w:rsid w:val="00187F05"/>
    <w:pPr>
      <w:widowControl w:val="0"/>
      <w:tabs>
        <w:tab w:val="left" w:pos="709"/>
      </w:tabs>
      <w:spacing w:line="360" w:lineRule="auto"/>
      <w:ind w:firstLineChars="196" w:firstLine="470"/>
      <w:outlineLvl w:val="2"/>
    </w:pPr>
    <w:rPr>
      <w:rFonts w:ascii="等线" w:eastAsia="等线" w:hAnsi="等线"/>
      <w:sz w:val="24"/>
      <w:szCs w:val="24"/>
    </w:rPr>
  </w:style>
  <w:style w:type="paragraph" w:customStyle="1" w:styleId="cucd-4">
    <w:name w:val="cucd-4"/>
    <w:next w:val="cucd-0"/>
    <w:link w:val="cucd-4CharChar"/>
    <w:qFormat/>
    <w:rsid w:val="00187F05"/>
    <w:pPr>
      <w:widowControl w:val="0"/>
      <w:tabs>
        <w:tab w:val="left" w:pos="851"/>
      </w:tabs>
      <w:spacing w:line="360" w:lineRule="auto"/>
      <w:ind w:firstLineChars="200" w:firstLine="480"/>
    </w:pPr>
    <w:rPr>
      <w:sz w:val="24"/>
      <w:szCs w:val="24"/>
    </w:rPr>
  </w:style>
  <w:style w:type="paragraph" w:customStyle="1" w:styleId="cucd-0">
    <w:name w:val="cucd-0"/>
    <w:link w:val="cucd-0CharChar"/>
    <w:qFormat/>
    <w:rsid w:val="00187F05"/>
    <w:pPr>
      <w:spacing w:line="360" w:lineRule="auto"/>
      <w:ind w:firstLineChars="200" w:firstLine="480"/>
    </w:pPr>
    <w:rPr>
      <w:rFonts w:ascii="Arial"/>
      <w:sz w:val="24"/>
      <w:szCs w:val="24"/>
    </w:rPr>
  </w:style>
  <w:style w:type="character" w:customStyle="1" w:styleId="cucd-0CharChar">
    <w:name w:val="cucd-0 Char Char"/>
    <w:link w:val="cucd-0"/>
    <w:qFormat/>
    <w:rsid w:val="00187F05"/>
    <w:rPr>
      <w:rFonts w:ascii="Arial"/>
      <w:sz w:val="24"/>
      <w:szCs w:val="24"/>
    </w:rPr>
  </w:style>
  <w:style w:type="character" w:customStyle="1" w:styleId="cucd-4CharChar">
    <w:name w:val="cucd-4 Char Char"/>
    <w:link w:val="cucd-4"/>
    <w:qFormat/>
    <w:rsid w:val="00187F05"/>
    <w:rPr>
      <w:sz w:val="24"/>
      <w:szCs w:val="24"/>
    </w:rPr>
  </w:style>
  <w:style w:type="character" w:customStyle="1" w:styleId="Charf2">
    <w:name w:val="德胜表头 Char"/>
    <w:link w:val="afffff6"/>
    <w:qFormat/>
    <w:rsid w:val="00187F05"/>
    <w:rPr>
      <w:b/>
      <w:color w:val="0000FF"/>
      <w:sz w:val="24"/>
    </w:rPr>
  </w:style>
  <w:style w:type="paragraph" w:customStyle="1" w:styleId="afffff6">
    <w:name w:val="德胜表头"/>
    <w:basedOn w:val="afffff7"/>
    <w:link w:val="Charf2"/>
    <w:qFormat/>
    <w:rsid w:val="00187F05"/>
    <w:pPr>
      <w:spacing w:line="240" w:lineRule="auto"/>
      <w:ind w:firstLineChars="0" w:firstLine="0"/>
      <w:jc w:val="center"/>
    </w:pPr>
    <w:rPr>
      <w:b/>
    </w:rPr>
  </w:style>
  <w:style w:type="paragraph" w:customStyle="1" w:styleId="afffff7">
    <w:name w:val="德胜正文"/>
    <w:basedOn w:val="a"/>
    <w:link w:val="Charf3"/>
    <w:qFormat/>
    <w:rsid w:val="00187F05"/>
    <w:pPr>
      <w:adjustRightInd w:val="0"/>
      <w:snapToGrid w:val="0"/>
      <w:spacing w:line="360" w:lineRule="auto"/>
      <w:ind w:firstLineChars="200" w:firstLine="200"/>
    </w:pPr>
    <w:rPr>
      <w:color w:val="0000FF"/>
      <w:kern w:val="0"/>
      <w:sz w:val="24"/>
      <w:szCs w:val="20"/>
    </w:rPr>
  </w:style>
  <w:style w:type="character" w:customStyle="1" w:styleId="Charf3">
    <w:name w:val="德胜正文 Char"/>
    <w:link w:val="afffff7"/>
    <w:qFormat/>
    <w:rsid w:val="00187F05"/>
    <w:rPr>
      <w:color w:val="0000FF"/>
      <w:sz w:val="24"/>
    </w:rPr>
  </w:style>
  <w:style w:type="character" w:customStyle="1" w:styleId="1Char0">
    <w:name w:val="表头1 Char"/>
    <w:link w:val="17"/>
    <w:qFormat/>
    <w:rsid w:val="00187F05"/>
    <w:rPr>
      <w:rFonts w:ascii="仿宋_GB2312" w:hAnsi="仿宋_GB2312" w:cs="仿宋_GB2312"/>
      <w:bCs/>
      <w:kern w:val="2"/>
      <w:sz w:val="18"/>
      <w:szCs w:val="24"/>
    </w:rPr>
  </w:style>
  <w:style w:type="paragraph" w:customStyle="1" w:styleId="17">
    <w:name w:val="表头1"/>
    <w:basedOn w:val="a"/>
    <w:link w:val="1Char0"/>
    <w:qFormat/>
    <w:rsid w:val="00187F05"/>
    <w:pPr>
      <w:spacing w:line="360" w:lineRule="auto"/>
      <w:jc w:val="center"/>
    </w:pPr>
    <w:rPr>
      <w:rFonts w:ascii="仿宋_GB2312" w:hAnsi="仿宋_GB2312" w:cs="仿宋_GB2312"/>
      <w:bCs/>
      <w:sz w:val="18"/>
    </w:rPr>
  </w:style>
  <w:style w:type="character" w:customStyle="1" w:styleId="88888888888CharChar">
    <w:name w:val="样式88888888888 Char Char"/>
    <w:link w:val="88888888888"/>
    <w:qFormat/>
    <w:rsid w:val="00187F05"/>
    <w:rPr>
      <w:rFonts w:ascii="Arial" w:hAnsi="Arial"/>
      <w:bCs/>
      <w:szCs w:val="21"/>
    </w:rPr>
  </w:style>
  <w:style w:type="paragraph" w:customStyle="1" w:styleId="88888888888">
    <w:name w:val="样式88888888888"/>
    <w:basedOn w:val="a"/>
    <w:link w:val="88888888888CharChar"/>
    <w:qFormat/>
    <w:rsid w:val="00187F05"/>
    <w:pPr>
      <w:adjustRightInd w:val="0"/>
      <w:jc w:val="center"/>
      <w:textAlignment w:val="baseline"/>
    </w:pPr>
    <w:rPr>
      <w:rFonts w:ascii="Arial" w:hAnsi="Arial"/>
      <w:bCs/>
      <w:kern w:val="0"/>
      <w:sz w:val="20"/>
      <w:szCs w:val="21"/>
    </w:rPr>
  </w:style>
  <w:style w:type="character" w:customStyle="1" w:styleId="dan7-1CharCharCharCharChar">
    <w:name w:val="样式 dan7-1 + 宋体 Char Char Char Char Char"/>
    <w:link w:val="dan7-1Char"/>
    <w:qFormat/>
    <w:rsid w:val="00187F05"/>
    <w:rPr>
      <w:rFonts w:ascii="Arial" w:hAnsi="Arial" w:cs="Arial"/>
      <w:b/>
      <w:sz w:val="24"/>
      <w:szCs w:val="24"/>
    </w:rPr>
  </w:style>
  <w:style w:type="paragraph" w:customStyle="1" w:styleId="dan7-1Char">
    <w:name w:val="样式 dan7-1 + 宋体 Char"/>
    <w:basedOn w:val="dan7-1"/>
    <w:link w:val="dan7-1CharCharCharCharChar"/>
    <w:qFormat/>
    <w:rsid w:val="00187F05"/>
    <w:rPr>
      <w:rFonts w:ascii="Arial" w:hAnsi="Arial" w:cs="Arial"/>
      <w:b/>
      <w:kern w:val="0"/>
    </w:rPr>
  </w:style>
  <w:style w:type="paragraph" w:customStyle="1" w:styleId="dan7-1">
    <w:name w:val="dan7-1"/>
    <w:basedOn w:val="a"/>
    <w:qFormat/>
    <w:rsid w:val="00187F05"/>
    <w:pPr>
      <w:spacing w:before="40" w:after="40" w:line="360" w:lineRule="auto"/>
      <w:ind w:firstLineChars="200" w:firstLine="200"/>
    </w:pPr>
    <w:rPr>
      <w:sz w:val="24"/>
    </w:rPr>
  </w:style>
  <w:style w:type="character" w:customStyle="1" w:styleId="CharChar15">
    <w:name w:val="Char Char15"/>
    <w:link w:val="37"/>
    <w:qFormat/>
    <w:rsid w:val="00187F05"/>
    <w:rPr>
      <w:rFonts w:ascii="Arial Black" w:eastAsia="ˎ̥" w:hAnsi="Arial Black"/>
      <w:sz w:val="24"/>
      <w:szCs w:val="21"/>
      <w:lang w:eastAsia="en-US"/>
    </w:rPr>
  </w:style>
  <w:style w:type="paragraph" w:customStyle="1" w:styleId="37">
    <w:name w:val="正文文本3"/>
    <w:basedOn w:val="a"/>
    <w:link w:val="CharChar15"/>
    <w:qFormat/>
    <w:rsid w:val="00187F05"/>
    <w:pPr>
      <w:spacing w:line="240" w:lineRule="atLeast"/>
      <w:jc w:val="center"/>
    </w:pPr>
    <w:rPr>
      <w:rFonts w:ascii="Arial Black" w:eastAsia="ˎ̥" w:hAnsi="Arial Black"/>
      <w:kern w:val="0"/>
      <w:sz w:val="24"/>
      <w:szCs w:val="21"/>
      <w:lang w:eastAsia="en-US"/>
    </w:rPr>
  </w:style>
  <w:style w:type="character" w:customStyle="1" w:styleId="1111HTS11111h11headingHeaderChar">
    <w:name w:val="样式 标题 1章标题1.1标题 1HTS 1章标题 1副标题 11.标题 1h11headingHeader... Char"/>
    <w:link w:val="1111HTS11111h11headingHeader"/>
    <w:qFormat/>
    <w:rsid w:val="00187F05"/>
    <w:rPr>
      <w:b/>
      <w:bCs/>
      <w:color w:val="0000FF"/>
      <w:kern w:val="44"/>
      <w:sz w:val="44"/>
      <w:szCs w:val="24"/>
    </w:rPr>
  </w:style>
  <w:style w:type="paragraph" w:customStyle="1" w:styleId="1111HTS11111h11headingHeader">
    <w:name w:val="样式 标题 1章标题1.1标题 1HTS 1章标题 1副标题 11.标题 1h11headingHeader..."/>
    <w:basedOn w:val="1"/>
    <w:link w:val="1111HTS11111h11headingHeaderChar"/>
    <w:qFormat/>
    <w:rsid w:val="00187F05"/>
    <w:pPr>
      <w:keepLines w:val="0"/>
      <w:numPr>
        <w:numId w:val="0"/>
      </w:numPr>
      <w:adjustRightInd/>
      <w:spacing w:before="0" w:after="0"/>
      <w:jc w:val="both"/>
    </w:pPr>
    <w:rPr>
      <w:color w:val="0000FF"/>
      <w:sz w:val="44"/>
      <w:szCs w:val="24"/>
    </w:rPr>
  </w:style>
  <w:style w:type="character" w:customStyle="1" w:styleId="2Char3">
    <w:name w:val="标准文本 首行缩进: 2 字符 行距: 单倍 Char"/>
    <w:link w:val="2c"/>
    <w:qFormat/>
    <w:rsid w:val="00187F05"/>
    <w:rPr>
      <w:rFonts w:ascii="仿宋_GB2312" w:hAnsi="仿宋_GB2312" w:cs="Verdana"/>
      <w:kern w:val="2"/>
      <w:sz w:val="24"/>
      <w:szCs w:val="24"/>
    </w:rPr>
  </w:style>
  <w:style w:type="paragraph" w:customStyle="1" w:styleId="2c">
    <w:name w:val="标准文本 首行缩进: 2 字符 行距: 单倍"/>
    <w:basedOn w:val="a"/>
    <w:link w:val="2Char3"/>
    <w:qFormat/>
    <w:rsid w:val="00187F05"/>
    <w:pPr>
      <w:adjustRightInd w:val="0"/>
      <w:snapToGrid w:val="0"/>
      <w:spacing w:line="360" w:lineRule="auto"/>
      <w:ind w:firstLineChars="200" w:firstLine="480"/>
      <w:textAlignment w:val="baseline"/>
    </w:pPr>
    <w:rPr>
      <w:rFonts w:ascii="仿宋_GB2312" w:hAnsi="仿宋_GB2312" w:cs="Verdana"/>
      <w:sz w:val="24"/>
    </w:rPr>
  </w:style>
  <w:style w:type="character" w:customStyle="1" w:styleId="CharChar9">
    <w:name w:val="图表名称 Char Char"/>
    <w:link w:val="afffff8"/>
    <w:qFormat/>
    <w:rsid w:val="00187F05"/>
    <w:rPr>
      <w:rFonts w:hAnsi="宋体"/>
      <w:b/>
      <w:bCs/>
      <w:sz w:val="24"/>
      <w:szCs w:val="24"/>
    </w:rPr>
  </w:style>
  <w:style w:type="paragraph" w:customStyle="1" w:styleId="afffff8">
    <w:name w:val="图表名称"/>
    <w:basedOn w:val="afff"/>
    <w:link w:val="CharChar9"/>
    <w:qFormat/>
    <w:rsid w:val="00187F05"/>
    <w:pPr>
      <w:keepNext/>
      <w:keepLines/>
      <w:adjustRightInd w:val="0"/>
      <w:snapToGrid w:val="0"/>
      <w:spacing w:after="60" w:line="360" w:lineRule="exact"/>
      <w:ind w:firstLineChars="200" w:firstLine="0"/>
      <w:jc w:val="center"/>
      <w:outlineLvl w:val="4"/>
    </w:pPr>
    <w:rPr>
      <w:rFonts w:hAnsi="宋体"/>
      <w:b/>
      <w:bCs/>
      <w:kern w:val="0"/>
      <w:szCs w:val="24"/>
    </w:rPr>
  </w:style>
  <w:style w:type="character" w:customStyle="1" w:styleId="Charf4">
    <w:name w:val="表号 Char"/>
    <w:link w:val="afffff9"/>
    <w:qFormat/>
    <w:rsid w:val="00187F05"/>
    <w:rPr>
      <w:kern w:val="2"/>
      <w:sz w:val="24"/>
    </w:rPr>
  </w:style>
  <w:style w:type="paragraph" w:customStyle="1" w:styleId="afffff9">
    <w:name w:val="表号"/>
    <w:basedOn w:val="a"/>
    <w:link w:val="Charf4"/>
    <w:qFormat/>
    <w:rsid w:val="00187F05"/>
    <w:pPr>
      <w:spacing w:line="360" w:lineRule="auto"/>
      <w:ind w:firstLineChars="200" w:firstLine="200"/>
      <w:outlineLvl w:val="5"/>
    </w:pPr>
    <w:rPr>
      <w:sz w:val="24"/>
      <w:szCs w:val="20"/>
    </w:rPr>
  </w:style>
  <w:style w:type="character" w:customStyle="1" w:styleId="Charf5">
    <w:name w:val="图表专用 Char"/>
    <w:link w:val="afffffa"/>
    <w:qFormat/>
    <w:rsid w:val="00187F05"/>
    <w:rPr>
      <w:rFonts w:ascii="黑体" w:eastAsia="黑体" w:hAnsi="黑体"/>
      <w:sz w:val="24"/>
      <w:szCs w:val="24"/>
    </w:rPr>
  </w:style>
  <w:style w:type="paragraph" w:customStyle="1" w:styleId="afffffa">
    <w:name w:val="图表专用"/>
    <w:basedOn w:val="a"/>
    <w:link w:val="Charf5"/>
    <w:qFormat/>
    <w:rsid w:val="00187F05"/>
    <w:pPr>
      <w:spacing w:beforeLines="50" w:afterLines="50" w:line="360" w:lineRule="auto"/>
      <w:jc w:val="center"/>
    </w:pPr>
    <w:rPr>
      <w:rFonts w:ascii="黑体" w:eastAsia="黑体" w:hAnsi="黑体"/>
      <w:kern w:val="0"/>
      <w:sz w:val="24"/>
    </w:rPr>
  </w:style>
  <w:style w:type="character" w:customStyle="1" w:styleId="Charf6">
    <w:name w:val="表格内文字 Char"/>
    <w:link w:val="afffffb"/>
    <w:qFormat/>
    <w:rsid w:val="00187F05"/>
    <w:rPr>
      <w:rFonts w:ascii="Verdana" w:hAnsi="Verdana" w:cs="仿宋_GB2312"/>
      <w:w w:val="90"/>
    </w:rPr>
  </w:style>
  <w:style w:type="paragraph" w:customStyle="1" w:styleId="afffffb">
    <w:name w:val="表格内文字"/>
    <w:link w:val="Charf6"/>
    <w:qFormat/>
    <w:rsid w:val="00187F05"/>
    <w:pPr>
      <w:keepNext/>
      <w:widowControl w:val="0"/>
      <w:spacing w:line="240" w:lineRule="atLeast"/>
      <w:jc w:val="center"/>
    </w:pPr>
    <w:rPr>
      <w:rFonts w:ascii="Verdana" w:hAnsi="Verdana" w:cs="仿宋_GB2312"/>
      <w:w w:val="90"/>
    </w:rPr>
  </w:style>
  <w:style w:type="character" w:customStyle="1" w:styleId="Charf7">
    <w:name w:val="单位专用 Char"/>
    <w:link w:val="afffffc"/>
    <w:qFormat/>
    <w:rsid w:val="00187F05"/>
  </w:style>
  <w:style w:type="paragraph" w:customStyle="1" w:styleId="afffffc">
    <w:name w:val="单位专用"/>
    <w:basedOn w:val="afffffa"/>
    <w:link w:val="Charf7"/>
    <w:qFormat/>
    <w:rsid w:val="00187F05"/>
    <w:rPr>
      <w:rFonts w:ascii="Times New Roman" w:eastAsia="宋体" w:hAnsi="Times New Roman"/>
      <w:sz w:val="20"/>
      <w:szCs w:val="20"/>
    </w:rPr>
  </w:style>
  <w:style w:type="character" w:customStyle="1" w:styleId="Charf8">
    <w:name w:val="正式 Char"/>
    <w:link w:val="afffffd"/>
    <w:qFormat/>
    <w:rsid w:val="00187F05"/>
    <w:rPr>
      <w:rFonts w:hAnsi="宋体"/>
      <w:sz w:val="24"/>
      <w:szCs w:val="21"/>
    </w:rPr>
  </w:style>
  <w:style w:type="paragraph" w:customStyle="1" w:styleId="afffffd">
    <w:name w:val="正式"/>
    <w:basedOn w:val="a"/>
    <w:link w:val="Charf8"/>
    <w:qFormat/>
    <w:rsid w:val="00187F05"/>
    <w:pPr>
      <w:spacing w:beforeLines="50" w:line="360" w:lineRule="auto"/>
      <w:ind w:firstLineChars="200" w:firstLine="200"/>
    </w:pPr>
    <w:rPr>
      <w:rFonts w:hAnsi="宋体"/>
      <w:kern w:val="0"/>
      <w:sz w:val="24"/>
      <w:szCs w:val="21"/>
    </w:rPr>
  </w:style>
  <w:style w:type="character" w:customStyle="1" w:styleId="Bodytext8">
    <w:name w:val="Body text|8_"/>
    <w:link w:val="Bodytext80"/>
    <w:qFormat/>
    <w:rsid w:val="00187F05"/>
    <w:rPr>
      <w:rFonts w:ascii="PMingLiU" w:eastAsia="PMingLiU" w:hAnsi="PMingLiU" w:cs="PMingLiU"/>
      <w:sz w:val="19"/>
      <w:szCs w:val="19"/>
      <w:shd w:val="clear" w:color="auto" w:fill="FFFFFF"/>
    </w:rPr>
  </w:style>
  <w:style w:type="paragraph" w:customStyle="1" w:styleId="Bodytext80">
    <w:name w:val="Body text|8"/>
    <w:basedOn w:val="a"/>
    <w:link w:val="Bodytext8"/>
    <w:qFormat/>
    <w:rsid w:val="00187F05"/>
    <w:pPr>
      <w:shd w:val="clear" w:color="auto" w:fill="FFFFFF"/>
      <w:spacing w:after="160" w:line="190" w:lineRule="exact"/>
      <w:jc w:val="distribute"/>
    </w:pPr>
    <w:rPr>
      <w:rFonts w:ascii="PMingLiU" w:eastAsia="PMingLiU" w:hAnsi="PMingLiU" w:cs="PMingLiU"/>
      <w:kern w:val="0"/>
      <w:sz w:val="19"/>
      <w:szCs w:val="19"/>
    </w:rPr>
  </w:style>
  <w:style w:type="character" w:customStyle="1" w:styleId="2TimesNewRomanChar">
    <w:name w:val="样式 标题 2 + (西文) Times New Roman (中文) 宋体 四号 Char"/>
    <w:link w:val="2TimesNewRoman"/>
    <w:qFormat/>
    <w:rsid w:val="00187F05"/>
    <w:rPr>
      <w:b/>
      <w:bCs/>
      <w:sz w:val="28"/>
      <w:szCs w:val="32"/>
    </w:rPr>
  </w:style>
  <w:style w:type="paragraph" w:customStyle="1" w:styleId="2TimesNewRoman">
    <w:name w:val="样式 标题 2 + (西文) Times New Roman (中文) 宋体 四号"/>
    <w:basedOn w:val="2"/>
    <w:link w:val="2TimesNewRomanChar"/>
    <w:qFormat/>
    <w:rsid w:val="00187F05"/>
    <w:pPr>
      <w:numPr>
        <w:ilvl w:val="0"/>
        <w:numId w:val="0"/>
      </w:numPr>
      <w:spacing w:before="0" w:after="0" w:line="500" w:lineRule="exact"/>
      <w:jc w:val="center"/>
    </w:pPr>
    <w:rPr>
      <w:kern w:val="0"/>
      <w:sz w:val="28"/>
    </w:rPr>
  </w:style>
  <w:style w:type="character" w:customStyle="1" w:styleId="Charf9">
    <w:name w:val="表格名称 Char"/>
    <w:link w:val="afffffe"/>
    <w:qFormat/>
    <w:rsid w:val="00187F05"/>
    <w:rPr>
      <w:rFonts w:ascii="黑体" w:eastAsia="黑体" w:hAnsi="黑体"/>
      <w:sz w:val="24"/>
      <w:szCs w:val="24"/>
    </w:rPr>
  </w:style>
  <w:style w:type="paragraph" w:customStyle="1" w:styleId="afffffe">
    <w:name w:val="表格名称"/>
    <w:basedOn w:val="a"/>
    <w:next w:val="a"/>
    <w:link w:val="Charf9"/>
    <w:qFormat/>
    <w:rsid w:val="00187F05"/>
    <w:pPr>
      <w:tabs>
        <w:tab w:val="left" w:pos="737"/>
      </w:tabs>
      <w:snapToGrid w:val="0"/>
      <w:spacing w:line="440" w:lineRule="exact"/>
      <w:ind w:left="992" w:hanging="992"/>
      <w:contextualSpacing/>
      <w:jc w:val="center"/>
    </w:pPr>
    <w:rPr>
      <w:rFonts w:ascii="黑体" w:eastAsia="黑体" w:hAnsi="黑体"/>
      <w:kern w:val="0"/>
      <w:sz w:val="24"/>
    </w:rPr>
  </w:style>
  <w:style w:type="character" w:customStyle="1" w:styleId="aaChar">
    <w:name w:val="正文aa Char"/>
    <w:link w:val="aa0"/>
    <w:qFormat/>
    <w:rsid w:val="00187F05"/>
    <w:rPr>
      <w:sz w:val="24"/>
      <w:szCs w:val="24"/>
    </w:rPr>
  </w:style>
  <w:style w:type="paragraph" w:customStyle="1" w:styleId="aa0">
    <w:name w:val="正文aa"/>
    <w:basedOn w:val="a"/>
    <w:link w:val="aaChar"/>
    <w:qFormat/>
    <w:rsid w:val="00187F05"/>
    <w:pPr>
      <w:spacing w:line="360" w:lineRule="auto"/>
      <w:ind w:firstLineChars="200" w:firstLine="200"/>
    </w:pPr>
    <w:rPr>
      <w:kern w:val="0"/>
      <w:sz w:val="24"/>
    </w:rPr>
  </w:style>
  <w:style w:type="character" w:customStyle="1" w:styleId="Tablecaption1">
    <w:name w:val="Table caption|1_"/>
    <w:link w:val="Tablecaption10"/>
    <w:qFormat/>
    <w:rsid w:val="00187F05"/>
    <w:rPr>
      <w:rFonts w:ascii="PMingLiU" w:eastAsia="PMingLiU" w:hAnsi="PMingLiU" w:cs="PMingLiU"/>
      <w:b/>
      <w:bCs/>
      <w:spacing w:val="20"/>
      <w:sz w:val="19"/>
      <w:szCs w:val="19"/>
      <w:shd w:val="clear" w:color="auto" w:fill="FFFFFF"/>
    </w:rPr>
  </w:style>
  <w:style w:type="paragraph" w:customStyle="1" w:styleId="Tablecaption10">
    <w:name w:val="Table caption|1"/>
    <w:basedOn w:val="a"/>
    <w:link w:val="Tablecaption1"/>
    <w:qFormat/>
    <w:rsid w:val="00187F05"/>
    <w:pPr>
      <w:shd w:val="clear" w:color="auto" w:fill="FFFFFF"/>
      <w:spacing w:line="190" w:lineRule="exact"/>
    </w:pPr>
    <w:rPr>
      <w:rFonts w:ascii="PMingLiU" w:eastAsia="PMingLiU" w:hAnsi="PMingLiU" w:cs="PMingLiU"/>
      <w:b/>
      <w:bCs/>
      <w:spacing w:val="20"/>
      <w:kern w:val="0"/>
      <w:sz w:val="19"/>
      <w:szCs w:val="19"/>
    </w:rPr>
  </w:style>
  <w:style w:type="character" w:customStyle="1" w:styleId="2CharChar1">
    <w:name w:val="正文文字缩进 2 Char Char"/>
    <w:link w:val="220"/>
    <w:qFormat/>
    <w:rsid w:val="00187F05"/>
    <w:rPr>
      <w:rFonts w:ascii="宋体" w:hAnsi="宋体"/>
      <w:color w:val="000000"/>
      <w:spacing w:val="-2"/>
      <w:sz w:val="28"/>
    </w:rPr>
  </w:style>
  <w:style w:type="paragraph" w:customStyle="1" w:styleId="220">
    <w:name w:val="正文文本缩进 22"/>
    <w:basedOn w:val="a"/>
    <w:link w:val="2CharChar1"/>
    <w:qFormat/>
    <w:rsid w:val="00187F05"/>
    <w:pPr>
      <w:adjustRightInd w:val="0"/>
      <w:snapToGrid w:val="0"/>
      <w:spacing w:line="360" w:lineRule="auto"/>
      <w:ind w:firstLineChars="200" w:firstLine="552"/>
      <w:jc w:val="left"/>
    </w:pPr>
    <w:rPr>
      <w:rFonts w:ascii="宋体" w:hAnsi="宋体"/>
      <w:color w:val="000000"/>
      <w:spacing w:val="-2"/>
      <w:kern w:val="0"/>
      <w:sz w:val="28"/>
      <w:szCs w:val="20"/>
    </w:rPr>
  </w:style>
  <w:style w:type="character" w:customStyle="1" w:styleId="Bodytext2">
    <w:name w:val="Body text|2_"/>
    <w:link w:val="Bodytext20"/>
    <w:qFormat/>
    <w:rsid w:val="00187F05"/>
    <w:rPr>
      <w:rFonts w:ascii="PMingLiU" w:eastAsia="PMingLiU" w:hAnsi="PMingLiU" w:cs="PMingLiU"/>
      <w:spacing w:val="10"/>
      <w:sz w:val="19"/>
      <w:szCs w:val="19"/>
      <w:shd w:val="clear" w:color="auto" w:fill="FFFFFF"/>
    </w:rPr>
  </w:style>
  <w:style w:type="paragraph" w:customStyle="1" w:styleId="Bodytext20">
    <w:name w:val="Body text|2"/>
    <w:basedOn w:val="a"/>
    <w:link w:val="Bodytext2"/>
    <w:qFormat/>
    <w:rsid w:val="00187F05"/>
    <w:pPr>
      <w:shd w:val="clear" w:color="auto" w:fill="FFFFFF"/>
      <w:spacing w:after="2840" w:line="190" w:lineRule="exact"/>
      <w:ind w:hanging="440"/>
    </w:pPr>
    <w:rPr>
      <w:rFonts w:ascii="PMingLiU" w:eastAsia="PMingLiU" w:hAnsi="PMingLiU" w:cs="PMingLiU"/>
      <w:spacing w:val="10"/>
      <w:kern w:val="0"/>
      <w:sz w:val="19"/>
      <w:szCs w:val="19"/>
    </w:rPr>
  </w:style>
  <w:style w:type="character" w:customStyle="1" w:styleId="156CharChar">
    <w:name w:val="正文－1.5行距－段后6磅 Char Char"/>
    <w:link w:val="156"/>
    <w:qFormat/>
    <w:rsid w:val="00187F05"/>
    <w:rPr>
      <w:sz w:val="24"/>
      <w:szCs w:val="21"/>
    </w:rPr>
  </w:style>
  <w:style w:type="paragraph" w:customStyle="1" w:styleId="156">
    <w:name w:val="正文－1.5行距－段后6磅"/>
    <w:basedOn w:val="a"/>
    <w:link w:val="156CharChar"/>
    <w:qFormat/>
    <w:rsid w:val="00187F05"/>
    <w:pPr>
      <w:spacing w:after="120" w:line="360" w:lineRule="auto"/>
      <w:ind w:firstLineChars="200" w:firstLine="200"/>
    </w:pPr>
    <w:rPr>
      <w:kern w:val="0"/>
      <w:sz w:val="24"/>
      <w:szCs w:val="21"/>
    </w:rPr>
  </w:style>
  <w:style w:type="character" w:customStyle="1" w:styleId="Charfa">
    <w:name w:val="无间隔 Char"/>
    <w:link w:val="18"/>
    <w:qFormat/>
    <w:rsid w:val="00187F05"/>
    <w:rPr>
      <w:rFonts w:ascii="Arial Black" w:eastAsia="ˎ̥" w:hAnsi="Arial Black"/>
      <w:sz w:val="22"/>
      <w:szCs w:val="21"/>
    </w:rPr>
  </w:style>
  <w:style w:type="paragraph" w:customStyle="1" w:styleId="18">
    <w:name w:val="无间隔1"/>
    <w:link w:val="Charfa"/>
    <w:qFormat/>
    <w:rsid w:val="00187F05"/>
    <w:rPr>
      <w:rFonts w:ascii="Arial Black" w:eastAsia="ˎ̥" w:hAnsi="Arial Black"/>
      <w:sz w:val="22"/>
      <w:szCs w:val="21"/>
    </w:rPr>
  </w:style>
  <w:style w:type="character" w:customStyle="1" w:styleId="1CharChar1">
    <w:name w:val="图框内文字1 Char Char"/>
    <w:link w:val="19"/>
    <w:qFormat/>
    <w:rsid w:val="00187F05"/>
    <w:rPr>
      <w:sz w:val="18"/>
      <w:szCs w:val="18"/>
    </w:rPr>
  </w:style>
  <w:style w:type="paragraph" w:customStyle="1" w:styleId="19">
    <w:name w:val="图框内文字1"/>
    <w:basedOn w:val="a"/>
    <w:link w:val="1CharChar1"/>
    <w:qFormat/>
    <w:rsid w:val="00187F05"/>
    <w:pPr>
      <w:jc w:val="center"/>
    </w:pPr>
    <w:rPr>
      <w:kern w:val="0"/>
      <w:sz w:val="18"/>
      <w:szCs w:val="18"/>
    </w:rPr>
  </w:style>
  <w:style w:type="character" w:customStyle="1" w:styleId="1CharChar2">
    <w:name w:val="标题样式1 Char Char"/>
    <w:link w:val="1a"/>
    <w:qFormat/>
    <w:rsid w:val="00187F05"/>
    <w:rPr>
      <w:rFonts w:ascii="仿宋_GB2312" w:hAnsi="仿宋_GB2312" w:cs="仿宋_GB2312"/>
      <w:b/>
      <w:bCs/>
      <w:sz w:val="24"/>
    </w:rPr>
  </w:style>
  <w:style w:type="paragraph" w:customStyle="1" w:styleId="1a">
    <w:name w:val="标题样式1"/>
    <w:basedOn w:val="a6"/>
    <w:link w:val="1CharChar2"/>
    <w:qFormat/>
    <w:rsid w:val="00187F05"/>
    <w:pPr>
      <w:adjustRightInd w:val="0"/>
      <w:snapToGrid w:val="0"/>
      <w:spacing w:after="0" w:line="0" w:lineRule="atLeast"/>
      <w:jc w:val="center"/>
      <w:textAlignment w:val="baseline"/>
    </w:pPr>
    <w:rPr>
      <w:rFonts w:ascii="仿宋_GB2312" w:hAnsi="仿宋_GB2312" w:cs="仿宋_GB2312"/>
      <w:b/>
      <w:bCs/>
      <w:kern w:val="0"/>
      <w:sz w:val="24"/>
      <w:szCs w:val="20"/>
    </w:rPr>
  </w:style>
  <w:style w:type="character" w:customStyle="1" w:styleId="Charfb">
    <w:name w:val="图表标题 Char"/>
    <w:link w:val="affffff"/>
    <w:qFormat/>
    <w:rsid w:val="00187F05"/>
    <w:rPr>
      <w:rFonts w:hAnsi="宋体"/>
      <w:b/>
      <w:color w:val="0000FF"/>
      <w:kern w:val="2"/>
      <w:sz w:val="24"/>
      <w:szCs w:val="21"/>
    </w:rPr>
  </w:style>
  <w:style w:type="paragraph" w:customStyle="1" w:styleId="affffff">
    <w:name w:val="图表标题"/>
    <w:basedOn w:val="a"/>
    <w:next w:val="affffff0"/>
    <w:link w:val="Charfb"/>
    <w:qFormat/>
    <w:rsid w:val="00187F05"/>
    <w:pPr>
      <w:adjustRightInd w:val="0"/>
      <w:snapToGrid w:val="0"/>
      <w:spacing w:line="360" w:lineRule="auto"/>
      <w:jc w:val="center"/>
      <w:textAlignment w:val="baseline"/>
    </w:pPr>
    <w:rPr>
      <w:rFonts w:hAnsi="宋体"/>
      <w:b/>
      <w:color w:val="0000FF"/>
      <w:sz w:val="24"/>
      <w:szCs w:val="21"/>
    </w:rPr>
  </w:style>
  <w:style w:type="paragraph" w:customStyle="1" w:styleId="affffff0">
    <w:name w:val="报告表格"/>
    <w:basedOn w:val="a"/>
    <w:link w:val="Charfc"/>
    <w:qFormat/>
    <w:rsid w:val="00187F05"/>
    <w:pPr>
      <w:autoSpaceDE w:val="0"/>
      <w:autoSpaceDN w:val="0"/>
      <w:adjustRightInd w:val="0"/>
      <w:spacing w:before="40" w:after="40" w:line="360" w:lineRule="auto"/>
      <w:jc w:val="center"/>
      <w:textAlignment w:val="bottom"/>
    </w:pPr>
    <w:rPr>
      <w:kern w:val="0"/>
      <w:sz w:val="24"/>
      <w:szCs w:val="20"/>
    </w:rPr>
  </w:style>
  <w:style w:type="character" w:customStyle="1" w:styleId="Charfc">
    <w:name w:val="报告表格 Char"/>
    <w:link w:val="affffff0"/>
    <w:qFormat/>
    <w:rsid w:val="00187F05"/>
    <w:rPr>
      <w:sz w:val="24"/>
    </w:rPr>
  </w:style>
  <w:style w:type="character" w:customStyle="1" w:styleId="CharCharChar3">
    <w:name w:val="燕山正文 Char Char Char"/>
    <w:link w:val="CharChara"/>
    <w:semiHidden/>
    <w:qFormat/>
    <w:rsid w:val="00187F05"/>
    <w:rPr>
      <w:color w:val="000000"/>
      <w:sz w:val="24"/>
      <w:szCs w:val="24"/>
    </w:rPr>
  </w:style>
  <w:style w:type="paragraph" w:customStyle="1" w:styleId="CharChara">
    <w:name w:val="燕山正文 Char Char"/>
    <w:basedOn w:val="a"/>
    <w:link w:val="CharCharChar3"/>
    <w:semiHidden/>
    <w:qFormat/>
    <w:rsid w:val="00187F05"/>
    <w:pPr>
      <w:tabs>
        <w:tab w:val="left" w:pos="4680"/>
      </w:tabs>
      <w:adjustRightInd w:val="0"/>
      <w:snapToGrid w:val="0"/>
      <w:spacing w:line="360" w:lineRule="auto"/>
      <w:ind w:firstLineChars="200" w:firstLine="480"/>
    </w:pPr>
    <w:rPr>
      <w:color w:val="000000"/>
      <w:kern w:val="0"/>
      <w:sz w:val="24"/>
    </w:rPr>
  </w:style>
  <w:style w:type="character" w:customStyle="1" w:styleId="2CharChar2">
    <w:name w:val="标题样式2 Char Char"/>
    <w:link w:val="2d"/>
    <w:qFormat/>
    <w:rsid w:val="00187F05"/>
    <w:rPr>
      <w:rFonts w:ascii="黑体" w:eastAsia="黑体" w:hAnsi="Arial"/>
      <w:b/>
      <w:bCs/>
      <w:kern w:val="2"/>
      <w:sz w:val="28"/>
      <w:szCs w:val="28"/>
    </w:rPr>
  </w:style>
  <w:style w:type="paragraph" w:customStyle="1" w:styleId="2d">
    <w:name w:val="标题样式2"/>
    <w:basedOn w:val="2"/>
    <w:link w:val="2CharChar2"/>
    <w:qFormat/>
    <w:rsid w:val="00187F05"/>
    <w:pPr>
      <w:numPr>
        <w:ilvl w:val="0"/>
        <w:numId w:val="0"/>
      </w:numPr>
      <w:spacing w:before="0" w:after="0"/>
    </w:pPr>
    <w:rPr>
      <w:rFonts w:ascii="黑体" w:eastAsia="黑体" w:hAnsi="Arial"/>
      <w:sz w:val="28"/>
      <w:szCs w:val="28"/>
    </w:rPr>
  </w:style>
  <w:style w:type="character" w:customStyle="1" w:styleId="-Char">
    <w:name w:val="正文-叶 Char"/>
    <w:link w:val="-"/>
    <w:qFormat/>
    <w:rsid w:val="00187F05"/>
    <w:rPr>
      <w:rFonts w:ascii="仿宋_GB2312" w:hAnsi="仿宋_GB2312" w:cs="仿宋_GB2312"/>
      <w:kern w:val="2"/>
      <w:sz w:val="24"/>
    </w:rPr>
  </w:style>
  <w:style w:type="paragraph" w:customStyle="1" w:styleId="-">
    <w:name w:val="正文-叶"/>
    <w:basedOn w:val="a"/>
    <w:link w:val="-Char"/>
    <w:qFormat/>
    <w:rsid w:val="00187F05"/>
    <w:pPr>
      <w:topLinePunct/>
      <w:spacing w:line="312" w:lineRule="auto"/>
      <w:ind w:firstLine="465"/>
    </w:pPr>
    <w:rPr>
      <w:rFonts w:ascii="仿宋_GB2312" w:hAnsi="仿宋_GB2312" w:cs="仿宋_GB2312"/>
      <w:sz w:val="24"/>
      <w:szCs w:val="20"/>
    </w:rPr>
  </w:style>
  <w:style w:type="character" w:customStyle="1" w:styleId="Mystyle3CharChar1">
    <w:name w:val="Mystyle 3 Char Char1"/>
    <w:link w:val="310"/>
    <w:qFormat/>
    <w:rsid w:val="00187F05"/>
    <w:rPr>
      <w:b/>
      <w:sz w:val="32"/>
    </w:rPr>
  </w:style>
  <w:style w:type="paragraph" w:customStyle="1" w:styleId="310">
    <w:name w:val="标题 31"/>
    <w:basedOn w:val="a"/>
    <w:next w:val="a"/>
    <w:link w:val="Mystyle3CharChar1"/>
    <w:qFormat/>
    <w:rsid w:val="00187F05"/>
    <w:pPr>
      <w:keepNext/>
      <w:keepLines/>
      <w:adjustRightInd w:val="0"/>
      <w:snapToGrid w:val="0"/>
      <w:spacing w:before="260" w:after="260" w:line="415" w:lineRule="auto"/>
      <w:ind w:firstLineChars="200" w:firstLine="200"/>
      <w:jc w:val="left"/>
      <w:outlineLvl w:val="2"/>
    </w:pPr>
    <w:rPr>
      <w:b/>
      <w:kern w:val="0"/>
      <w:sz w:val="32"/>
      <w:szCs w:val="20"/>
    </w:rPr>
  </w:style>
  <w:style w:type="character" w:customStyle="1" w:styleId="Charfd">
    <w:name w:val="表文字居中 Char"/>
    <w:link w:val="affffff1"/>
    <w:qFormat/>
    <w:rsid w:val="00187F05"/>
    <w:rPr>
      <w:rFonts w:ascii="Courier New" w:eastAsia="ˎ̥" w:hAnsi="Courier New"/>
      <w:szCs w:val="24"/>
    </w:rPr>
  </w:style>
  <w:style w:type="paragraph" w:customStyle="1" w:styleId="affffff1">
    <w:name w:val="表文字居中"/>
    <w:link w:val="Charfd"/>
    <w:qFormat/>
    <w:rsid w:val="00187F05"/>
    <w:pPr>
      <w:adjustRightInd w:val="0"/>
      <w:spacing w:line="360" w:lineRule="auto"/>
      <w:jc w:val="center"/>
    </w:pPr>
    <w:rPr>
      <w:rFonts w:ascii="Courier New" w:eastAsia="ˎ̥" w:hAnsi="Courier New"/>
      <w:szCs w:val="24"/>
    </w:rPr>
  </w:style>
  <w:style w:type="character" w:customStyle="1" w:styleId="s2Char">
    <w:name w:val="s标题 2 Char"/>
    <w:link w:val="s2"/>
    <w:qFormat/>
    <w:rsid w:val="00187F05"/>
    <w:rPr>
      <w:rFonts w:eastAsia="黑体"/>
      <w:b/>
      <w:bCs/>
      <w:kern w:val="2"/>
      <w:sz w:val="28"/>
      <w:szCs w:val="28"/>
    </w:rPr>
  </w:style>
  <w:style w:type="paragraph" w:customStyle="1" w:styleId="s2">
    <w:name w:val="s标题 2"/>
    <w:basedOn w:val="2"/>
    <w:link w:val="s2Char"/>
    <w:qFormat/>
    <w:rsid w:val="00187F05"/>
    <w:pPr>
      <w:numPr>
        <w:ilvl w:val="0"/>
        <w:numId w:val="0"/>
      </w:numPr>
      <w:tabs>
        <w:tab w:val="left" w:pos="360"/>
        <w:tab w:val="left" w:pos="600"/>
      </w:tabs>
      <w:spacing w:before="120" w:after="120"/>
    </w:pPr>
    <w:rPr>
      <w:rFonts w:eastAsia="黑体"/>
      <w:sz w:val="28"/>
      <w:szCs w:val="28"/>
    </w:rPr>
  </w:style>
  <w:style w:type="character" w:customStyle="1" w:styleId="Bodytext7">
    <w:name w:val="Body text|7_"/>
    <w:link w:val="Bodytext70"/>
    <w:qFormat/>
    <w:rsid w:val="00187F05"/>
    <w:rPr>
      <w:b/>
      <w:bCs/>
      <w:spacing w:val="30"/>
      <w:sz w:val="28"/>
      <w:szCs w:val="28"/>
      <w:shd w:val="clear" w:color="auto" w:fill="FFFFFF"/>
      <w:lang w:eastAsia="en-US" w:bidi="en-US"/>
    </w:rPr>
  </w:style>
  <w:style w:type="paragraph" w:customStyle="1" w:styleId="Bodytext70">
    <w:name w:val="Body text|7"/>
    <w:basedOn w:val="a"/>
    <w:link w:val="Bodytext7"/>
    <w:qFormat/>
    <w:rsid w:val="00187F05"/>
    <w:pPr>
      <w:shd w:val="clear" w:color="auto" w:fill="FFFFFF"/>
      <w:spacing w:line="310" w:lineRule="exact"/>
    </w:pPr>
    <w:rPr>
      <w:b/>
      <w:bCs/>
      <w:spacing w:val="30"/>
      <w:kern w:val="0"/>
      <w:sz w:val="28"/>
      <w:szCs w:val="28"/>
      <w:lang w:eastAsia="en-US" w:bidi="en-US"/>
    </w:rPr>
  </w:style>
  <w:style w:type="character" w:customStyle="1" w:styleId="MFS3CharChar">
    <w:name w:val="MFS单位3 Char Char"/>
    <w:link w:val="MFS3"/>
    <w:qFormat/>
    <w:rsid w:val="00187F05"/>
    <w:rPr>
      <w:rFonts w:eastAsia="Wingdings"/>
      <w:sz w:val="18"/>
      <w:szCs w:val="18"/>
    </w:rPr>
  </w:style>
  <w:style w:type="paragraph" w:customStyle="1" w:styleId="MFS3">
    <w:name w:val="MFS单位3"/>
    <w:basedOn w:val="MFS"/>
    <w:link w:val="MFS3CharChar"/>
    <w:qFormat/>
    <w:rsid w:val="00187F05"/>
    <w:rPr>
      <w:rFonts w:eastAsia="Wingdings"/>
      <w:szCs w:val="18"/>
    </w:rPr>
  </w:style>
  <w:style w:type="character" w:customStyle="1" w:styleId="2CharChar3">
    <w:name w:val="样式2 Char Char"/>
    <w:link w:val="2e"/>
    <w:qFormat/>
    <w:rsid w:val="00187F05"/>
    <w:rPr>
      <w:sz w:val="24"/>
      <w:szCs w:val="21"/>
    </w:rPr>
  </w:style>
  <w:style w:type="paragraph" w:customStyle="1" w:styleId="2e">
    <w:name w:val="样式2"/>
    <w:basedOn w:val="a"/>
    <w:link w:val="2CharChar3"/>
    <w:qFormat/>
    <w:rsid w:val="00187F05"/>
    <w:pPr>
      <w:autoSpaceDE w:val="0"/>
      <w:autoSpaceDN w:val="0"/>
      <w:adjustRightInd w:val="0"/>
      <w:snapToGrid w:val="0"/>
      <w:spacing w:line="360" w:lineRule="auto"/>
      <w:jc w:val="center"/>
      <w:textAlignment w:val="baseline"/>
    </w:pPr>
    <w:rPr>
      <w:kern w:val="0"/>
      <w:sz w:val="24"/>
      <w:szCs w:val="21"/>
    </w:rPr>
  </w:style>
  <w:style w:type="character" w:customStyle="1" w:styleId="CharCharb">
    <w:name w:val="正文段落 Char Char"/>
    <w:link w:val="affffff2"/>
    <w:qFormat/>
    <w:rsid w:val="00187F05"/>
    <w:rPr>
      <w:rFonts w:ascii="宋体" w:hAnsi="宋体"/>
      <w:kern w:val="2"/>
      <w:sz w:val="24"/>
      <w:szCs w:val="24"/>
    </w:rPr>
  </w:style>
  <w:style w:type="paragraph" w:customStyle="1" w:styleId="affffff2">
    <w:name w:val="正文段落"/>
    <w:basedOn w:val="a"/>
    <w:link w:val="CharCharb"/>
    <w:qFormat/>
    <w:rsid w:val="00187F05"/>
    <w:pPr>
      <w:spacing w:line="360" w:lineRule="exact"/>
      <w:ind w:firstLine="476"/>
    </w:pPr>
    <w:rPr>
      <w:rFonts w:ascii="宋体" w:hAnsi="宋体"/>
      <w:sz w:val="24"/>
    </w:rPr>
  </w:style>
  <w:style w:type="character" w:customStyle="1" w:styleId="CharCharc">
    <w:name w:val="表格文字_中 Char Char"/>
    <w:link w:val="affffff3"/>
    <w:qFormat/>
    <w:rsid w:val="00187F05"/>
    <w:rPr>
      <w:rFonts w:ascii="Wingdings" w:eastAsia="Wingdings" w:hAnsi="Arial"/>
      <w:kern w:val="15"/>
      <w:szCs w:val="21"/>
    </w:rPr>
  </w:style>
  <w:style w:type="paragraph" w:customStyle="1" w:styleId="affffff3">
    <w:name w:val="表格文字_中"/>
    <w:basedOn w:val="a"/>
    <w:next w:val="a"/>
    <w:link w:val="CharCharc"/>
    <w:qFormat/>
    <w:rsid w:val="00187F05"/>
    <w:pPr>
      <w:adjustRightInd w:val="0"/>
      <w:spacing w:line="360" w:lineRule="auto"/>
      <w:jc w:val="center"/>
      <w:textAlignment w:val="baseline"/>
    </w:pPr>
    <w:rPr>
      <w:rFonts w:ascii="Wingdings" w:eastAsia="Wingdings" w:hAnsi="Arial"/>
      <w:kern w:val="15"/>
      <w:sz w:val="20"/>
      <w:szCs w:val="21"/>
    </w:rPr>
  </w:style>
  <w:style w:type="character" w:customStyle="1" w:styleId="05051CharChar">
    <w:name w:val="样式 样式 列表 + 段前: 0.5 行 + 段前: 0.5 行1 Char Char"/>
    <w:link w:val="05051"/>
    <w:qFormat/>
    <w:rsid w:val="00187F05"/>
    <w:rPr>
      <w:rFonts w:eastAsia="Cambria Math" w:cs="Arial"/>
      <w:b/>
      <w:bCs/>
      <w:sz w:val="28"/>
    </w:rPr>
  </w:style>
  <w:style w:type="paragraph" w:customStyle="1" w:styleId="05051">
    <w:name w:val="样式 样式 列表 + 段前: 0.5 行 + 段前: 0.5 行1"/>
    <w:basedOn w:val="a"/>
    <w:link w:val="05051CharChar"/>
    <w:qFormat/>
    <w:rsid w:val="00187F05"/>
    <w:pPr>
      <w:snapToGrid w:val="0"/>
      <w:spacing w:beforeLines="50" w:line="520" w:lineRule="atLeast"/>
      <w:jc w:val="left"/>
    </w:pPr>
    <w:rPr>
      <w:rFonts w:eastAsia="Cambria Math" w:cs="Arial"/>
      <w:b/>
      <w:bCs/>
      <w:kern w:val="0"/>
      <w:sz w:val="28"/>
      <w:szCs w:val="20"/>
    </w:rPr>
  </w:style>
  <w:style w:type="character" w:customStyle="1" w:styleId="wangCharCharCharCharChar">
    <w:name w:val="正文wang Char Char Char Char Char"/>
    <w:link w:val="wangCharChar"/>
    <w:qFormat/>
    <w:rsid w:val="00187F05"/>
    <w:rPr>
      <w:rFonts w:cs="Arial"/>
      <w:spacing w:val="-4"/>
      <w:sz w:val="24"/>
      <w:szCs w:val="24"/>
    </w:rPr>
  </w:style>
  <w:style w:type="paragraph" w:customStyle="1" w:styleId="wangCharChar">
    <w:name w:val="正文wang Char Char"/>
    <w:basedOn w:val="a"/>
    <w:link w:val="wangCharCharCharCharChar"/>
    <w:qFormat/>
    <w:rsid w:val="00187F05"/>
    <w:pPr>
      <w:spacing w:line="420" w:lineRule="atLeast"/>
      <w:ind w:firstLineChars="200" w:firstLine="464"/>
    </w:pPr>
    <w:rPr>
      <w:rFonts w:cs="Arial"/>
      <w:spacing w:val="-4"/>
      <w:kern w:val="0"/>
      <w:sz w:val="24"/>
    </w:rPr>
  </w:style>
  <w:style w:type="character" w:customStyle="1" w:styleId="CharCharCharCharChar0">
    <w:name w:val="正文规定 Char Char Char Char Char"/>
    <w:link w:val="Charfe"/>
    <w:qFormat/>
    <w:rsid w:val="00187F05"/>
    <w:rPr>
      <w:rFonts w:ascii="Arial" w:hAnsi="Arial" w:cs="Arial"/>
      <w:b/>
      <w:sz w:val="24"/>
      <w:szCs w:val="24"/>
    </w:rPr>
  </w:style>
  <w:style w:type="paragraph" w:customStyle="1" w:styleId="Charfe">
    <w:name w:val="正文规定 Char"/>
    <w:basedOn w:val="aff3"/>
    <w:link w:val="CharCharCharCharChar0"/>
    <w:qFormat/>
    <w:rsid w:val="00187F05"/>
    <w:pPr>
      <w:widowControl/>
      <w:spacing w:line="0" w:lineRule="atLeast"/>
      <w:ind w:firstLine="0"/>
      <w:jc w:val="center"/>
    </w:pPr>
    <w:rPr>
      <w:rFonts w:ascii="Arial" w:hAnsi="Arial" w:cs="Arial"/>
      <w:b/>
      <w:kern w:val="0"/>
      <w:szCs w:val="24"/>
    </w:rPr>
  </w:style>
  <w:style w:type="character" w:customStyle="1" w:styleId="9CharChar">
    <w:name w:val="样式9 Char Char"/>
    <w:link w:val="91"/>
    <w:qFormat/>
    <w:rsid w:val="00187F05"/>
    <w:rPr>
      <w:rFonts w:ascii="宋体" w:hAnsi="宋体"/>
      <w:sz w:val="28"/>
    </w:rPr>
  </w:style>
  <w:style w:type="paragraph" w:customStyle="1" w:styleId="91">
    <w:name w:val="样式9"/>
    <w:basedOn w:val="3"/>
    <w:link w:val="9CharChar"/>
    <w:qFormat/>
    <w:rsid w:val="00187F05"/>
    <w:pPr>
      <w:tabs>
        <w:tab w:val="left" w:pos="142"/>
        <w:tab w:val="left" w:pos="284"/>
        <w:tab w:val="left" w:pos="720"/>
        <w:tab w:val="left" w:pos="1134"/>
        <w:tab w:val="left" w:pos="2520"/>
      </w:tabs>
      <w:adjustRightInd w:val="0"/>
      <w:snapToGrid w:val="0"/>
      <w:spacing w:beforeLines="0" w:before="0" w:afterLines="0" w:after="0" w:line="300" w:lineRule="auto"/>
      <w:ind w:left="2291" w:hanging="420"/>
      <w:contextualSpacing/>
      <w:textAlignment w:val="baseline"/>
    </w:pPr>
    <w:rPr>
      <w:rFonts w:ascii="宋体" w:hAnsi="宋体" w:hint="eastAsia"/>
      <w:b w:val="0"/>
      <w:kern w:val="0"/>
      <w:sz w:val="28"/>
      <w:szCs w:val="20"/>
    </w:rPr>
  </w:style>
  <w:style w:type="character" w:customStyle="1" w:styleId="3CharChar">
    <w:name w:val="正文文字缩进 3 Char Char"/>
    <w:link w:val="320"/>
    <w:qFormat/>
    <w:rsid w:val="00187F05"/>
    <w:rPr>
      <w:kern w:val="2"/>
      <w:sz w:val="16"/>
    </w:rPr>
  </w:style>
  <w:style w:type="paragraph" w:customStyle="1" w:styleId="320">
    <w:name w:val="正文文本缩进 32"/>
    <w:basedOn w:val="a"/>
    <w:link w:val="3CharChar"/>
    <w:qFormat/>
    <w:rsid w:val="00187F05"/>
    <w:pPr>
      <w:adjustRightInd w:val="0"/>
      <w:snapToGrid w:val="0"/>
      <w:spacing w:line="360" w:lineRule="auto"/>
      <w:ind w:firstLineChars="200" w:firstLine="560"/>
      <w:jc w:val="left"/>
    </w:pPr>
    <w:rPr>
      <w:sz w:val="16"/>
      <w:szCs w:val="20"/>
    </w:rPr>
  </w:style>
  <w:style w:type="character" w:customStyle="1" w:styleId="8Char1CharChar">
    <w:name w:val="8 Char1 Char Char"/>
    <w:link w:val="8Char1"/>
    <w:qFormat/>
    <w:rsid w:val="00187F05"/>
    <w:rPr>
      <w:kern w:val="10"/>
      <w:sz w:val="24"/>
      <w:szCs w:val="24"/>
    </w:rPr>
  </w:style>
  <w:style w:type="paragraph" w:customStyle="1" w:styleId="8Char1">
    <w:name w:val="8 Char1"/>
    <w:basedOn w:val="a"/>
    <w:link w:val="8Char1CharChar"/>
    <w:qFormat/>
    <w:rsid w:val="00187F05"/>
    <w:pPr>
      <w:spacing w:line="360" w:lineRule="auto"/>
      <w:ind w:firstLineChars="200" w:firstLine="480"/>
    </w:pPr>
    <w:rPr>
      <w:kern w:val="10"/>
      <w:sz w:val="24"/>
    </w:rPr>
  </w:style>
  <w:style w:type="character" w:customStyle="1" w:styleId="CharChard">
    <w:name w:val="正文(首行缩进)宋旭峰 Char Char"/>
    <w:link w:val="affffff4"/>
    <w:qFormat/>
    <w:rsid w:val="00187F05"/>
    <w:rPr>
      <w:rFonts w:ascii="仿宋_GB2312" w:hAnsi="仿宋_GB2312" w:cs="仿宋_GB2312"/>
      <w:sz w:val="24"/>
      <w:szCs w:val="24"/>
    </w:rPr>
  </w:style>
  <w:style w:type="paragraph" w:customStyle="1" w:styleId="affffff4">
    <w:name w:val="正文(首行缩进)宋旭峰"/>
    <w:basedOn w:val="aff3"/>
    <w:link w:val="CharChard"/>
    <w:qFormat/>
    <w:rsid w:val="00187F05"/>
    <w:pPr>
      <w:spacing w:beforeLines="50" w:afterLines="50"/>
      <w:ind w:firstLineChars="200" w:firstLine="440"/>
      <w:contextualSpacing/>
    </w:pPr>
    <w:rPr>
      <w:rFonts w:ascii="仿宋_GB2312" w:hAnsi="仿宋_GB2312" w:cs="仿宋_GB2312"/>
      <w:kern w:val="0"/>
      <w:szCs w:val="24"/>
    </w:rPr>
  </w:style>
  <w:style w:type="character" w:customStyle="1" w:styleId="132152Char">
    <w:name w:val="样式 样式 样式 样式 (符号) 宋体 13 磅 首行缩进:  2 字符 行距: 1.5 倍行距 + 首行缩进:  2 字符 +... Char"/>
    <w:link w:val="132152"/>
    <w:qFormat/>
    <w:rsid w:val="00187F05"/>
    <w:rPr>
      <w:rFonts w:ascii="Verdana" w:hAnsi="Verdana" w:cs="Verdana"/>
      <w:kern w:val="2"/>
      <w:sz w:val="26"/>
    </w:rPr>
  </w:style>
  <w:style w:type="paragraph" w:customStyle="1" w:styleId="132152">
    <w:name w:val="样式 样式 样式 样式 (符号) 宋体 13 磅 首行缩进:  2 字符 行距: 1.5 倍行距 + 首行缩进:  2 字符 +..."/>
    <w:basedOn w:val="a"/>
    <w:link w:val="132152Char"/>
    <w:qFormat/>
    <w:rsid w:val="00187F05"/>
    <w:pPr>
      <w:spacing w:line="360" w:lineRule="auto"/>
      <w:ind w:firstLineChars="200" w:firstLine="563"/>
    </w:pPr>
    <w:rPr>
      <w:rFonts w:ascii="Verdana" w:hAnsi="Verdana" w:cs="Verdana"/>
      <w:sz w:val="26"/>
      <w:szCs w:val="20"/>
    </w:rPr>
  </w:style>
  <w:style w:type="character" w:customStyle="1" w:styleId="2Char4">
    <w:name w:val="正文计2 Char"/>
    <w:link w:val="2f"/>
    <w:qFormat/>
    <w:rsid w:val="00187F05"/>
    <w:rPr>
      <w:sz w:val="24"/>
      <w:szCs w:val="24"/>
    </w:rPr>
  </w:style>
  <w:style w:type="paragraph" w:customStyle="1" w:styleId="2f">
    <w:name w:val="正文计2"/>
    <w:basedOn w:val="a"/>
    <w:link w:val="2Char4"/>
    <w:qFormat/>
    <w:rsid w:val="00187F05"/>
    <w:pPr>
      <w:spacing w:beforeLines="50" w:afterLines="50" w:line="360" w:lineRule="auto"/>
      <w:ind w:firstLineChars="225" w:firstLine="540"/>
    </w:pPr>
    <w:rPr>
      <w:kern w:val="0"/>
      <w:sz w:val="24"/>
    </w:rPr>
  </w:style>
  <w:style w:type="character" w:customStyle="1" w:styleId="1b">
    <w:name w:val="1. 字元"/>
    <w:link w:val="1c"/>
    <w:qFormat/>
    <w:rsid w:val="00187F05"/>
    <w:rPr>
      <w:rFonts w:ascii="MS Gothic" w:eastAsia="MS Gothic" w:hAnsi="Century" w:cs="仿宋_GB2312"/>
      <w:kern w:val="2"/>
      <w:sz w:val="28"/>
      <w:lang w:eastAsia="zh-TW"/>
    </w:rPr>
  </w:style>
  <w:style w:type="paragraph" w:customStyle="1" w:styleId="1c">
    <w:name w:val="1."/>
    <w:basedOn w:val="a"/>
    <w:link w:val="1b"/>
    <w:qFormat/>
    <w:rsid w:val="00187F05"/>
    <w:pPr>
      <w:snapToGrid w:val="0"/>
      <w:spacing w:line="360" w:lineRule="auto"/>
      <w:ind w:left="1820" w:hanging="323"/>
    </w:pPr>
    <w:rPr>
      <w:rFonts w:ascii="MS Gothic" w:eastAsia="MS Gothic" w:hAnsi="Century" w:cs="仿宋_GB2312"/>
      <w:sz w:val="28"/>
      <w:szCs w:val="20"/>
      <w:lang w:eastAsia="zh-TW"/>
    </w:rPr>
  </w:style>
  <w:style w:type="character" w:customStyle="1" w:styleId="Charff">
    <w:name w:val="表格四号 Char"/>
    <w:link w:val="affffff5"/>
    <w:qFormat/>
    <w:rsid w:val="00187F05"/>
    <w:rPr>
      <w:rFonts w:ascii="Verdana" w:hAnsi="Verdana" w:cs="仿宋_GB2312"/>
      <w:sz w:val="28"/>
      <w:szCs w:val="28"/>
    </w:rPr>
  </w:style>
  <w:style w:type="paragraph" w:customStyle="1" w:styleId="affffff5">
    <w:name w:val="表格四号"/>
    <w:basedOn w:val="a"/>
    <w:link w:val="Charff"/>
    <w:qFormat/>
    <w:rsid w:val="00187F05"/>
    <w:pPr>
      <w:adjustRightInd w:val="0"/>
      <w:snapToGrid w:val="0"/>
      <w:spacing w:line="360" w:lineRule="auto"/>
      <w:jc w:val="center"/>
    </w:pPr>
    <w:rPr>
      <w:rFonts w:ascii="Verdana" w:hAnsi="Verdana" w:cs="仿宋_GB2312"/>
      <w:kern w:val="0"/>
      <w:sz w:val="28"/>
      <w:szCs w:val="28"/>
    </w:rPr>
  </w:style>
  <w:style w:type="character" w:customStyle="1" w:styleId="Char13">
    <w:name w:val="表 Char1"/>
    <w:link w:val="affffff6"/>
    <w:qFormat/>
    <w:rsid w:val="00187F05"/>
    <w:rPr>
      <w:sz w:val="24"/>
    </w:rPr>
  </w:style>
  <w:style w:type="paragraph" w:customStyle="1" w:styleId="affffff6">
    <w:name w:val="表"/>
    <w:basedOn w:val="a"/>
    <w:next w:val="a"/>
    <w:link w:val="Char13"/>
    <w:qFormat/>
    <w:rsid w:val="00187F05"/>
    <w:pPr>
      <w:adjustRightInd w:val="0"/>
      <w:spacing w:before="120" w:line="360" w:lineRule="auto"/>
      <w:jc w:val="center"/>
      <w:textAlignment w:val="baseline"/>
    </w:pPr>
    <w:rPr>
      <w:kern w:val="0"/>
      <w:sz w:val="24"/>
      <w:szCs w:val="20"/>
    </w:rPr>
  </w:style>
  <w:style w:type="character" w:customStyle="1" w:styleId="21Char1">
    <w:name w:val="标准文本 首行缩进:2 字符 行距1倍 Char1"/>
    <w:link w:val="212"/>
    <w:qFormat/>
    <w:rsid w:val="00187F05"/>
    <w:rPr>
      <w:rFonts w:cs="Arial"/>
      <w:sz w:val="24"/>
    </w:rPr>
  </w:style>
  <w:style w:type="paragraph" w:customStyle="1" w:styleId="212">
    <w:name w:val="标准文本 首行缩进:2 字符 行距1倍"/>
    <w:basedOn w:val="a"/>
    <w:link w:val="21Char1"/>
    <w:qFormat/>
    <w:rsid w:val="00187F05"/>
    <w:pPr>
      <w:adjustRightInd w:val="0"/>
      <w:snapToGrid w:val="0"/>
      <w:spacing w:line="480" w:lineRule="exact"/>
      <w:ind w:firstLineChars="150" w:firstLine="360"/>
      <w:jc w:val="left"/>
      <w:textAlignment w:val="center"/>
    </w:pPr>
    <w:rPr>
      <w:rFonts w:cs="Arial"/>
      <w:kern w:val="0"/>
      <w:sz w:val="24"/>
      <w:szCs w:val="20"/>
    </w:rPr>
  </w:style>
  <w:style w:type="character" w:customStyle="1" w:styleId="11CharChar">
    <w:name w:val="表格11 Char Char"/>
    <w:link w:val="110"/>
    <w:qFormat/>
    <w:rsid w:val="00187F05"/>
    <w:rPr>
      <w:rFonts w:cs="Arial"/>
      <w:szCs w:val="21"/>
    </w:rPr>
  </w:style>
  <w:style w:type="paragraph" w:customStyle="1" w:styleId="110">
    <w:name w:val="表格11"/>
    <w:basedOn w:val="a"/>
    <w:link w:val="11CharChar"/>
    <w:qFormat/>
    <w:rsid w:val="00187F05"/>
    <w:pPr>
      <w:adjustRightInd w:val="0"/>
      <w:snapToGrid w:val="0"/>
      <w:jc w:val="center"/>
    </w:pPr>
    <w:rPr>
      <w:rFonts w:cs="Arial"/>
      <w:kern w:val="0"/>
      <w:sz w:val="20"/>
      <w:szCs w:val="21"/>
    </w:rPr>
  </w:style>
  <w:style w:type="character" w:customStyle="1" w:styleId="CharChare">
    <w:name w:val="正缩 Char Char"/>
    <w:link w:val="affffff7"/>
    <w:qFormat/>
    <w:rsid w:val="00187F05"/>
    <w:rPr>
      <w:color w:val="000000"/>
      <w:sz w:val="28"/>
    </w:rPr>
  </w:style>
  <w:style w:type="paragraph" w:customStyle="1" w:styleId="affffff7">
    <w:name w:val="正缩"/>
    <w:basedOn w:val="a"/>
    <w:link w:val="CharChare"/>
    <w:qFormat/>
    <w:rsid w:val="00187F05"/>
    <w:pPr>
      <w:adjustRightInd w:val="0"/>
      <w:snapToGrid w:val="0"/>
      <w:spacing w:line="420" w:lineRule="exact"/>
      <w:ind w:firstLine="567"/>
    </w:pPr>
    <w:rPr>
      <w:color w:val="000000"/>
      <w:kern w:val="0"/>
      <w:sz w:val="28"/>
      <w:szCs w:val="20"/>
    </w:rPr>
  </w:style>
  <w:style w:type="character" w:customStyle="1" w:styleId="Charff0">
    <w:name w:val="泸县焦化二级标题 Char"/>
    <w:link w:val="affffff8"/>
    <w:qFormat/>
    <w:rsid w:val="00187F05"/>
    <w:rPr>
      <w:b/>
      <w:bCs/>
      <w:color w:val="0000FF"/>
      <w:sz w:val="28"/>
      <w:szCs w:val="28"/>
    </w:rPr>
  </w:style>
  <w:style w:type="paragraph" w:customStyle="1" w:styleId="affffff8">
    <w:name w:val="泸县焦化二级标题"/>
    <w:basedOn w:val="a"/>
    <w:link w:val="Charff0"/>
    <w:qFormat/>
    <w:rsid w:val="00187F05"/>
    <w:pPr>
      <w:keepNext/>
      <w:keepLines/>
      <w:autoSpaceDE w:val="0"/>
      <w:autoSpaceDN w:val="0"/>
      <w:adjustRightInd w:val="0"/>
      <w:snapToGrid w:val="0"/>
      <w:spacing w:line="360" w:lineRule="auto"/>
      <w:jc w:val="left"/>
      <w:outlineLvl w:val="1"/>
    </w:pPr>
    <w:rPr>
      <w:b/>
      <w:bCs/>
      <w:color w:val="0000FF"/>
      <w:kern w:val="0"/>
      <w:sz w:val="28"/>
      <w:szCs w:val="28"/>
    </w:rPr>
  </w:style>
  <w:style w:type="character" w:customStyle="1" w:styleId="33H3h33rdlevel4ArialChar">
    <w:name w:val="样式 标题 3小标题小节标题标题3H3h33rd level第二层条标题4 + Arial Char"/>
    <w:link w:val="33H3h33rdlevel4Arial"/>
    <w:qFormat/>
    <w:rsid w:val="00187F05"/>
    <w:rPr>
      <w:rFonts w:ascii="Courier New" w:hAnsi="Courier New" w:cs="Courier New"/>
      <w:b/>
      <w:color w:val="000000"/>
      <w:sz w:val="30"/>
      <w:szCs w:val="30"/>
    </w:rPr>
  </w:style>
  <w:style w:type="paragraph" w:customStyle="1" w:styleId="33H3h33rdlevel4Arial">
    <w:name w:val="样式 标题 3小标题小节标题标题3H3h33rd level第二层条标题4 + Arial"/>
    <w:basedOn w:val="3"/>
    <w:link w:val="33H3h33rdlevel4ArialChar"/>
    <w:qFormat/>
    <w:rsid w:val="00187F05"/>
    <w:pPr>
      <w:tabs>
        <w:tab w:val="left" w:pos="1050"/>
      </w:tabs>
      <w:adjustRightInd w:val="0"/>
      <w:spacing w:beforeLines="0" w:before="120" w:afterLines="0" w:after="120" w:line="360" w:lineRule="auto"/>
      <w:ind w:left="851" w:hanging="851"/>
      <w:textAlignment w:val="baseline"/>
    </w:pPr>
    <w:rPr>
      <w:rFonts w:ascii="Courier New" w:hAnsi="Courier New" w:cs="Courier New"/>
      <w:color w:val="000000"/>
      <w:kern w:val="0"/>
      <w:sz w:val="30"/>
      <w:szCs w:val="30"/>
    </w:rPr>
  </w:style>
  <w:style w:type="character" w:customStyle="1" w:styleId="6CharChar">
    <w:name w:val="样式6 Char Char"/>
    <w:link w:val="61"/>
    <w:qFormat/>
    <w:rsid w:val="00187F05"/>
    <w:rPr>
      <w:color w:val="000000"/>
      <w:sz w:val="18"/>
    </w:rPr>
  </w:style>
  <w:style w:type="paragraph" w:customStyle="1" w:styleId="61">
    <w:name w:val="样式6"/>
    <w:link w:val="6CharChar"/>
    <w:qFormat/>
    <w:rsid w:val="00187F05"/>
    <w:pPr>
      <w:adjustRightInd w:val="0"/>
      <w:snapToGrid w:val="0"/>
      <w:spacing w:line="360" w:lineRule="auto"/>
      <w:jc w:val="both"/>
    </w:pPr>
    <w:rPr>
      <w:color w:val="000000"/>
      <w:sz w:val="18"/>
    </w:rPr>
  </w:style>
  <w:style w:type="character" w:customStyle="1" w:styleId="wangChar">
    <w:name w:val="正文wang Char"/>
    <w:link w:val="wang"/>
    <w:qFormat/>
    <w:rsid w:val="00187F05"/>
    <w:rPr>
      <w:sz w:val="24"/>
      <w:szCs w:val="24"/>
    </w:rPr>
  </w:style>
  <w:style w:type="paragraph" w:customStyle="1" w:styleId="wang">
    <w:name w:val="正文wang"/>
    <w:basedOn w:val="a"/>
    <w:link w:val="wangChar"/>
    <w:qFormat/>
    <w:rsid w:val="00187F05"/>
    <w:pPr>
      <w:spacing w:line="360" w:lineRule="auto"/>
      <w:ind w:firstLineChars="200" w:firstLine="480"/>
    </w:pPr>
    <w:rPr>
      <w:kern w:val="0"/>
      <w:sz w:val="24"/>
    </w:rPr>
  </w:style>
  <w:style w:type="character" w:customStyle="1" w:styleId="BCharChar">
    <w:name w:val="正文B Char Char"/>
    <w:link w:val="B"/>
    <w:qFormat/>
    <w:rsid w:val="00187F05"/>
    <w:rPr>
      <w:rFonts w:ascii="Arial" w:hAnsi="Arial" w:cs="Arial"/>
      <w:sz w:val="24"/>
    </w:rPr>
  </w:style>
  <w:style w:type="paragraph" w:customStyle="1" w:styleId="B">
    <w:name w:val="正文B"/>
    <w:basedOn w:val="a"/>
    <w:link w:val="BCharChar"/>
    <w:qFormat/>
    <w:rsid w:val="00187F05"/>
    <w:pPr>
      <w:spacing w:line="540" w:lineRule="exact"/>
      <w:ind w:firstLineChars="200" w:firstLine="480"/>
    </w:pPr>
    <w:rPr>
      <w:rFonts w:ascii="Arial" w:hAnsi="Arial" w:cs="Arial"/>
      <w:kern w:val="0"/>
      <w:sz w:val="24"/>
      <w:szCs w:val="20"/>
    </w:rPr>
  </w:style>
  <w:style w:type="character" w:customStyle="1" w:styleId="CharCharf">
    <w:name w:val="四级标题 Char Char"/>
    <w:link w:val="affffff9"/>
    <w:qFormat/>
    <w:rsid w:val="00187F05"/>
    <w:rPr>
      <w:rFonts w:eastAsia="华文中宋"/>
      <w:kern w:val="2"/>
      <w:sz w:val="28"/>
      <w:szCs w:val="24"/>
    </w:rPr>
  </w:style>
  <w:style w:type="paragraph" w:customStyle="1" w:styleId="affffff9">
    <w:name w:val="四级标题"/>
    <w:basedOn w:val="a"/>
    <w:link w:val="CharCharf"/>
    <w:qFormat/>
    <w:rsid w:val="00187F05"/>
    <w:pPr>
      <w:adjustRightInd w:val="0"/>
      <w:snapToGrid w:val="0"/>
      <w:spacing w:before="120" w:after="120" w:line="300" w:lineRule="auto"/>
      <w:outlineLvl w:val="3"/>
    </w:pPr>
    <w:rPr>
      <w:rFonts w:eastAsia="华文中宋"/>
      <w:sz w:val="28"/>
    </w:rPr>
  </w:style>
  <w:style w:type="character" w:customStyle="1" w:styleId="cucd-TBCharChar">
    <w:name w:val="cucd-TB Char Char"/>
    <w:link w:val="cucd-TB"/>
    <w:qFormat/>
    <w:rsid w:val="00187F05"/>
    <w:rPr>
      <w:rFonts w:ascii="等线" w:eastAsia="等线" w:hAnsi="等线"/>
      <w:szCs w:val="24"/>
    </w:rPr>
  </w:style>
  <w:style w:type="paragraph" w:customStyle="1" w:styleId="cucd-TB">
    <w:name w:val="cucd-TB"/>
    <w:link w:val="cucd-TBCharChar"/>
    <w:qFormat/>
    <w:rsid w:val="00187F05"/>
    <w:pPr>
      <w:spacing w:line="360" w:lineRule="auto"/>
      <w:jc w:val="center"/>
    </w:pPr>
    <w:rPr>
      <w:rFonts w:ascii="等线" w:eastAsia="等线" w:hAnsi="等线"/>
      <w:szCs w:val="24"/>
    </w:rPr>
  </w:style>
  <w:style w:type="character" w:customStyle="1" w:styleId="TableTextCharChar">
    <w:name w:val="TableText Char Char"/>
    <w:link w:val="TableText"/>
    <w:qFormat/>
    <w:rsid w:val="00187F05"/>
    <w:rPr>
      <w:rFonts w:ascii="等线" w:eastAsia="Times New Roman" w:hAnsi="等线"/>
      <w:szCs w:val="24"/>
    </w:rPr>
  </w:style>
  <w:style w:type="paragraph" w:customStyle="1" w:styleId="TableText">
    <w:name w:val="TableText"/>
    <w:link w:val="TableTextCharChar"/>
    <w:qFormat/>
    <w:rsid w:val="00187F05"/>
    <w:pPr>
      <w:jc w:val="center"/>
    </w:pPr>
    <w:rPr>
      <w:rFonts w:ascii="等线" w:eastAsia="Times New Roman" w:hAnsi="等线"/>
      <w:szCs w:val="24"/>
    </w:rPr>
  </w:style>
  <w:style w:type="character" w:customStyle="1" w:styleId="CharCharf0">
    <w:name w:val="样式 样式 正文文本缩进 + 四号 + Char Char"/>
    <w:link w:val="affffffa"/>
    <w:qFormat/>
    <w:rsid w:val="00187F05"/>
    <w:rPr>
      <w:sz w:val="24"/>
    </w:rPr>
  </w:style>
  <w:style w:type="paragraph" w:customStyle="1" w:styleId="affffffa">
    <w:name w:val="样式 样式 正文文本缩进 + 四号 +"/>
    <w:basedOn w:val="a"/>
    <w:link w:val="CharCharf0"/>
    <w:qFormat/>
    <w:rsid w:val="00187F05"/>
    <w:pPr>
      <w:adjustRightInd w:val="0"/>
      <w:snapToGrid w:val="0"/>
      <w:spacing w:line="360" w:lineRule="auto"/>
      <w:ind w:firstLineChars="200" w:firstLine="200"/>
      <w:jc w:val="left"/>
    </w:pPr>
    <w:rPr>
      <w:kern w:val="0"/>
      <w:sz w:val="24"/>
      <w:szCs w:val="20"/>
    </w:rPr>
  </w:style>
  <w:style w:type="character" w:customStyle="1" w:styleId="hcm2CharChar0">
    <w:name w:val="hcm文2 Char Char"/>
    <w:link w:val="hcm20"/>
    <w:qFormat/>
    <w:rsid w:val="00187F05"/>
    <w:rPr>
      <w:sz w:val="24"/>
      <w:szCs w:val="24"/>
    </w:rPr>
  </w:style>
  <w:style w:type="paragraph" w:customStyle="1" w:styleId="hcm20">
    <w:name w:val="hcm文2"/>
    <w:basedOn w:val="a"/>
    <w:link w:val="hcm2CharChar0"/>
    <w:qFormat/>
    <w:rsid w:val="00187F05"/>
    <w:pPr>
      <w:widowControl/>
      <w:adjustRightInd w:val="0"/>
      <w:snapToGrid w:val="0"/>
      <w:spacing w:line="360" w:lineRule="auto"/>
      <w:ind w:firstLineChars="200" w:firstLine="200"/>
      <w:jc w:val="left"/>
    </w:pPr>
    <w:rPr>
      <w:kern w:val="0"/>
      <w:sz w:val="24"/>
    </w:rPr>
  </w:style>
  <w:style w:type="character" w:customStyle="1" w:styleId="Charff1">
    <w:name w:val="表头 Char"/>
    <w:link w:val="affffffb"/>
    <w:qFormat/>
    <w:rsid w:val="00187F05"/>
    <w:rPr>
      <w:rFonts w:ascii="宋体"/>
      <w:sz w:val="21"/>
    </w:rPr>
  </w:style>
  <w:style w:type="paragraph" w:customStyle="1" w:styleId="affffffb">
    <w:name w:val="表头"/>
    <w:link w:val="Charff1"/>
    <w:qFormat/>
    <w:rsid w:val="00187F05"/>
    <w:pPr>
      <w:widowControl w:val="0"/>
      <w:adjustRightInd w:val="0"/>
      <w:snapToGrid w:val="0"/>
      <w:spacing w:line="300" w:lineRule="auto"/>
      <w:jc w:val="center"/>
    </w:pPr>
    <w:rPr>
      <w:rFonts w:ascii="宋体"/>
      <w:sz w:val="21"/>
    </w:rPr>
  </w:style>
  <w:style w:type="character" w:customStyle="1" w:styleId="dan7-1CharCharCharCharChar0">
    <w:name w:val="dan7-1 Char Char Char Char Char"/>
    <w:link w:val="dan7-1CharCharChar"/>
    <w:qFormat/>
    <w:rsid w:val="00187F05"/>
    <w:rPr>
      <w:rFonts w:cs="Arial"/>
      <w:b/>
      <w:sz w:val="24"/>
      <w:szCs w:val="24"/>
    </w:rPr>
  </w:style>
  <w:style w:type="paragraph" w:customStyle="1" w:styleId="dan7-1CharCharChar">
    <w:name w:val="dan7-1 Char Char Char"/>
    <w:basedOn w:val="a"/>
    <w:link w:val="dan7-1CharCharCharCharChar0"/>
    <w:qFormat/>
    <w:rsid w:val="00187F05"/>
    <w:pPr>
      <w:spacing w:before="40" w:after="40" w:line="360" w:lineRule="auto"/>
      <w:ind w:firstLineChars="200" w:firstLine="200"/>
    </w:pPr>
    <w:rPr>
      <w:rFonts w:cs="Arial"/>
      <w:b/>
      <w:kern w:val="0"/>
      <w:sz w:val="24"/>
    </w:rPr>
  </w:style>
  <w:style w:type="character" w:customStyle="1" w:styleId="CharCharCharCharCharCharChar">
    <w:name w:val="正文样式 Char Char Char Char Char Char Char"/>
    <w:link w:val="CharCharCharCharChar1"/>
    <w:qFormat/>
    <w:rsid w:val="00187F05"/>
    <w:rPr>
      <w:rFonts w:ascii="Arial" w:hAnsi="Arial"/>
      <w:color w:val="000000"/>
      <w:sz w:val="24"/>
      <w:szCs w:val="24"/>
    </w:rPr>
  </w:style>
  <w:style w:type="paragraph" w:customStyle="1" w:styleId="CharCharCharCharChar1">
    <w:name w:val="正文样式 Char Char Char Char Char"/>
    <w:basedOn w:val="a"/>
    <w:link w:val="CharCharCharCharCharCharChar"/>
    <w:qFormat/>
    <w:rsid w:val="00187F05"/>
    <w:pPr>
      <w:spacing w:line="360" w:lineRule="auto"/>
      <w:ind w:firstLineChars="200" w:firstLine="480"/>
    </w:pPr>
    <w:rPr>
      <w:rFonts w:ascii="Arial" w:hAnsi="Arial"/>
      <w:color w:val="000000"/>
      <w:kern w:val="0"/>
      <w:sz w:val="24"/>
    </w:rPr>
  </w:style>
  <w:style w:type="character" w:customStyle="1" w:styleId="1Char1">
    <w:name w:val="样式1 Char1"/>
    <w:link w:val="1d"/>
    <w:qFormat/>
    <w:rsid w:val="00187F05"/>
    <w:rPr>
      <w:rFonts w:hAnsi="宋体"/>
      <w:color w:val="0000FF"/>
      <w:sz w:val="24"/>
    </w:rPr>
  </w:style>
  <w:style w:type="paragraph" w:customStyle="1" w:styleId="1d">
    <w:name w:val="样式1"/>
    <w:basedOn w:val="a"/>
    <w:link w:val="1Char1"/>
    <w:qFormat/>
    <w:rsid w:val="00187F05"/>
    <w:pPr>
      <w:adjustRightInd w:val="0"/>
      <w:spacing w:line="240" w:lineRule="exact"/>
      <w:jc w:val="center"/>
      <w:textAlignment w:val="baseline"/>
    </w:pPr>
    <w:rPr>
      <w:rFonts w:hAnsi="宋体"/>
      <w:color w:val="0000FF"/>
      <w:kern w:val="0"/>
      <w:sz w:val="24"/>
      <w:szCs w:val="20"/>
    </w:rPr>
  </w:style>
  <w:style w:type="character" w:customStyle="1" w:styleId="2CharChar4">
    <w:name w:val="样式 首行缩进:  2 字符 Char Char"/>
    <w:link w:val="2f0"/>
    <w:qFormat/>
    <w:rsid w:val="00187F05"/>
    <w:rPr>
      <w:rFonts w:cs="宋体"/>
      <w:kern w:val="2"/>
      <w:sz w:val="24"/>
    </w:rPr>
  </w:style>
  <w:style w:type="paragraph" w:customStyle="1" w:styleId="2f0">
    <w:name w:val="样式 首行缩进:  2 字符"/>
    <w:basedOn w:val="a"/>
    <w:link w:val="2CharChar4"/>
    <w:qFormat/>
    <w:rsid w:val="00187F05"/>
    <w:pPr>
      <w:spacing w:line="440" w:lineRule="exact"/>
      <w:ind w:firstLineChars="200" w:firstLine="200"/>
    </w:pPr>
    <w:rPr>
      <w:rFonts w:cs="宋体"/>
      <w:sz w:val="24"/>
      <w:szCs w:val="20"/>
    </w:rPr>
  </w:style>
  <w:style w:type="character" w:customStyle="1" w:styleId="CharCharf1">
    <w:name w:val="+正文 Char Char"/>
    <w:link w:val="affffffc"/>
    <w:qFormat/>
    <w:rsid w:val="00187F05"/>
    <w:rPr>
      <w:rFonts w:ascii="Calibri" w:hAnsi="Calibri"/>
      <w:sz w:val="24"/>
    </w:rPr>
  </w:style>
  <w:style w:type="paragraph" w:customStyle="1" w:styleId="affffffc">
    <w:name w:val="+正文"/>
    <w:basedOn w:val="a"/>
    <w:link w:val="CharCharf1"/>
    <w:qFormat/>
    <w:rsid w:val="00187F05"/>
    <w:pPr>
      <w:spacing w:line="360" w:lineRule="auto"/>
      <w:ind w:firstLineChars="200" w:firstLine="200"/>
    </w:pPr>
    <w:rPr>
      <w:rFonts w:ascii="Calibri" w:hAnsi="Calibri"/>
      <w:kern w:val="0"/>
      <w:sz w:val="24"/>
      <w:szCs w:val="20"/>
    </w:rPr>
  </w:style>
  <w:style w:type="character" w:customStyle="1" w:styleId="2TimesNewRomanChar0">
    <w:name w:val="正文首行缩进 2 + Times New Roman Char"/>
    <w:link w:val="2TimesNewRoman0"/>
    <w:qFormat/>
    <w:rsid w:val="00187F05"/>
    <w:rPr>
      <w:rFonts w:ascii="仿宋_GB2312" w:hAnsi="仿宋_GB2312" w:cs="仿宋_GB2312"/>
      <w:sz w:val="24"/>
      <w:szCs w:val="24"/>
    </w:rPr>
  </w:style>
  <w:style w:type="paragraph" w:customStyle="1" w:styleId="2TimesNewRoman0">
    <w:name w:val="正文首行缩进 2 + Times New Roman"/>
    <w:basedOn w:val="a"/>
    <w:link w:val="2TimesNewRomanChar0"/>
    <w:qFormat/>
    <w:rsid w:val="00187F05"/>
    <w:pPr>
      <w:tabs>
        <w:tab w:val="left" w:pos="0"/>
        <w:tab w:val="left" w:pos="870"/>
        <w:tab w:val="left" w:pos="3150"/>
      </w:tabs>
      <w:autoSpaceDE w:val="0"/>
      <w:autoSpaceDN w:val="0"/>
      <w:spacing w:line="312" w:lineRule="auto"/>
      <w:ind w:firstLineChars="200" w:firstLine="480"/>
    </w:pPr>
    <w:rPr>
      <w:rFonts w:ascii="仿宋_GB2312" w:hAnsi="仿宋_GB2312" w:cs="仿宋_GB2312"/>
      <w:kern w:val="0"/>
      <w:sz w:val="24"/>
    </w:rPr>
  </w:style>
  <w:style w:type="character" w:customStyle="1" w:styleId="z-Char2">
    <w:name w:val="z-窗体底端 Char2"/>
    <w:link w:val="z-2"/>
    <w:uiPriority w:val="99"/>
    <w:qFormat/>
    <w:rsid w:val="00187F05"/>
    <w:rPr>
      <w:rFonts w:ascii="Arial" w:hAnsi="Arial"/>
      <w:vanish/>
      <w:sz w:val="16"/>
      <w:szCs w:val="16"/>
    </w:rPr>
  </w:style>
  <w:style w:type="paragraph" w:customStyle="1" w:styleId="z-2">
    <w:name w:val="z-窗体底端2"/>
    <w:basedOn w:val="a"/>
    <w:next w:val="a"/>
    <w:link w:val="z-Char2"/>
    <w:uiPriority w:val="99"/>
    <w:qFormat/>
    <w:rsid w:val="00187F05"/>
    <w:pPr>
      <w:widowControl/>
      <w:pBdr>
        <w:top w:val="single" w:sz="6" w:space="1" w:color="auto"/>
      </w:pBdr>
      <w:jc w:val="center"/>
    </w:pPr>
    <w:rPr>
      <w:rFonts w:ascii="Arial" w:hAnsi="Arial"/>
      <w:vanish/>
      <w:kern w:val="0"/>
      <w:sz w:val="16"/>
      <w:szCs w:val="16"/>
    </w:rPr>
  </w:style>
  <w:style w:type="character" w:customStyle="1" w:styleId="rCharCharChar">
    <w:name w:val="r Char Char Char"/>
    <w:link w:val="rChar"/>
    <w:qFormat/>
    <w:rsid w:val="00187F05"/>
    <w:rPr>
      <w:rFonts w:ascii="宋?" w:eastAsia="Wingdings" w:hAnsi="宋?"/>
      <w:sz w:val="24"/>
    </w:rPr>
  </w:style>
  <w:style w:type="paragraph" w:customStyle="1" w:styleId="rChar">
    <w:name w:val="r Char"/>
    <w:basedOn w:val="a"/>
    <w:link w:val="rCharCharChar"/>
    <w:qFormat/>
    <w:rsid w:val="00187F05"/>
    <w:pPr>
      <w:widowControl/>
      <w:adjustRightInd w:val="0"/>
      <w:spacing w:line="360" w:lineRule="auto"/>
      <w:ind w:firstLineChars="192" w:firstLine="461"/>
      <w:jc w:val="left"/>
    </w:pPr>
    <w:rPr>
      <w:rFonts w:ascii="宋?" w:eastAsia="Wingdings" w:hAnsi="宋?"/>
      <w:kern w:val="0"/>
      <w:sz w:val="24"/>
      <w:szCs w:val="20"/>
    </w:rPr>
  </w:style>
  <w:style w:type="character" w:customStyle="1" w:styleId="MFSCharCharCharCharChar">
    <w:name w:val="MFS正文 Char Char Char Char Char"/>
    <w:link w:val="MFS0"/>
    <w:qFormat/>
    <w:rsid w:val="00187F05"/>
    <w:rPr>
      <w:sz w:val="24"/>
      <w:szCs w:val="24"/>
    </w:rPr>
  </w:style>
  <w:style w:type="paragraph" w:customStyle="1" w:styleId="MFS0">
    <w:name w:val="MFS正文"/>
    <w:basedOn w:val="a"/>
    <w:link w:val="MFSCharCharCharCharChar"/>
    <w:qFormat/>
    <w:rsid w:val="00187F05"/>
    <w:pPr>
      <w:adjustRightInd w:val="0"/>
      <w:snapToGrid w:val="0"/>
      <w:spacing w:before="93" w:after="120" w:line="360" w:lineRule="auto"/>
      <w:ind w:firstLineChars="200" w:firstLine="480"/>
    </w:pPr>
    <w:rPr>
      <w:kern w:val="0"/>
      <w:sz w:val="24"/>
    </w:rPr>
  </w:style>
  <w:style w:type="character" w:customStyle="1" w:styleId="-05-05-05-0CharChar">
    <w:name w:val="样式 样式 样式 表内格式 + 左  -0.5 字符 + 左侧:  -0.5 字符 右侧:  -0.5 字符 + 左侧:  -0... Char Char"/>
    <w:link w:val="-05-05-05-0"/>
    <w:qFormat/>
    <w:rsid w:val="00187F05"/>
    <w:rPr>
      <w:rFonts w:cs="Arial"/>
      <w:sz w:val="18"/>
      <w:szCs w:val="18"/>
    </w:rPr>
  </w:style>
  <w:style w:type="paragraph" w:customStyle="1" w:styleId="-05-05-05-0">
    <w:name w:val="样式 样式 样式 表内格式 + 左  -0.5 字符 + 左侧:  -0.5 字符 右侧:  -0.5 字符 + 左侧:  -0..."/>
    <w:basedOn w:val="a"/>
    <w:link w:val="-05-05-05-0CharChar"/>
    <w:qFormat/>
    <w:rsid w:val="00187F05"/>
    <w:pPr>
      <w:jc w:val="center"/>
    </w:pPr>
    <w:rPr>
      <w:rFonts w:cs="Arial"/>
      <w:kern w:val="0"/>
      <w:sz w:val="18"/>
      <w:szCs w:val="18"/>
    </w:rPr>
  </w:style>
  <w:style w:type="character" w:customStyle="1" w:styleId="CharCharCharCharChar2">
    <w:name w:val="标准文本 居中 单倍行距 Char Char Char Char Char"/>
    <w:link w:val="affffffd"/>
    <w:qFormat/>
    <w:rsid w:val="00187F05"/>
    <w:rPr>
      <w:rFonts w:ascii="Wingdings" w:eastAsia="Cambria Math" w:hAnsi="Wingdings" w:cs="Arial"/>
      <w:sz w:val="24"/>
      <w:szCs w:val="24"/>
      <w:lang w:eastAsia="en-US"/>
    </w:rPr>
  </w:style>
  <w:style w:type="paragraph" w:customStyle="1" w:styleId="affffffd">
    <w:name w:val="标准文本 居中 单倍行距"/>
    <w:basedOn w:val="a"/>
    <w:link w:val="CharCharCharCharChar2"/>
    <w:qFormat/>
    <w:rsid w:val="00187F05"/>
    <w:pPr>
      <w:adjustRightInd w:val="0"/>
      <w:snapToGrid w:val="0"/>
      <w:jc w:val="center"/>
      <w:textAlignment w:val="center"/>
    </w:pPr>
    <w:rPr>
      <w:rFonts w:ascii="Wingdings" w:eastAsia="Cambria Math" w:hAnsi="Wingdings" w:cs="Arial"/>
      <w:kern w:val="0"/>
      <w:sz w:val="24"/>
      <w:lang w:eastAsia="en-US"/>
    </w:rPr>
  </w:style>
  <w:style w:type="character" w:customStyle="1" w:styleId="Charff2">
    <w:name w:val="【正文】 Char"/>
    <w:link w:val="affffffe"/>
    <w:qFormat/>
    <w:rsid w:val="00187F05"/>
    <w:rPr>
      <w:rFonts w:ascii="仿宋_GB2312" w:hAnsi="仿宋_GB2312" w:cs="Verdana"/>
      <w:spacing w:val="16"/>
      <w:kern w:val="2"/>
      <w:sz w:val="24"/>
    </w:rPr>
  </w:style>
  <w:style w:type="paragraph" w:customStyle="1" w:styleId="affffffe">
    <w:name w:val="【正文】"/>
    <w:basedOn w:val="a"/>
    <w:link w:val="Charff2"/>
    <w:qFormat/>
    <w:rsid w:val="00187F05"/>
    <w:pPr>
      <w:spacing w:line="440" w:lineRule="exact"/>
      <w:ind w:firstLineChars="200" w:firstLine="544"/>
    </w:pPr>
    <w:rPr>
      <w:rFonts w:ascii="仿宋_GB2312" w:hAnsi="仿宋_GB2312" w:cs="Verdana"/>
      <w:spacing w:val="16"/>
      <w:sz w:val="24"/>
      <w:szCs w:val="20"/>
    </w:rPr>
  </w:style>
  <w:style w:type="character" w:customStyle="1" w:styleId="4H4H41026Char">
    <w:name w:val="样式 标题 4四H4H41 + 段前: 0 磅 行距: 固定值 26 磅 Char"/>
    <w:link w:val="4H4H41026"/>
    <w:semiHidden/>
    <w:qFormat/>
    <w:rsid w:val="00187F05"/>
    <w:rPr>
      <w:rFonts w:ascii="Arial" w:hAnsi="Arial"/>
      <w:b/>
      <w:color w:val="00B0F0"/>
      <w:spacing w:val="-12"/>
      <w:sz w:val="24"/>
      <w:szCs w:val="18"/>
      <w:lang w:val="zh-CN"/>
    </w:rPr>
  </w:style>
  <w:style w:type="paragraph" w:customStyle="1" w:styleId="4H4H41026">
    <w:name w:val="样式 标题 4四H4H41 + 段前: 0 磅 行距: 固定值 26 磅"/>
    <w:basedOn w:val="4"/>
    <w:link w:val="4H4H41026Char"/>
    <w:semiHidden/>
    <w:qFormat/>
    <w:rsid w:val="00187F05"/>
    <w:pPr>
      <w:keepNext w:val="0"/>
      <w:keepLines w:val="0"/>
      <w:tabs>
        <w:tab w:val="left" w:pos="420"/>
        <w:tab w:val="left" w:pos="864"/>
        <w:tab w:val="left" w:pos="993"/>
      </w:tabs>
      <w:adjustRightInd w:val="0"/>
      <w:snapToGrid w:val="0"/>
      <w:spacing w:beforeLines="50" w:before="50" w:afterLines="50" w:after="0" w:line="560" w:lineRule="exact"/>
      <w:ind w:left="864" w:firstLineChars="200" w:firstLine="200"/>
      <w:jc w:val="left"/>
      <w:textAlignment w:val="baseline"/>
    </w:pPr>
    <w:rPr>
      <w:rFonts w:eastAsia="宋体"/>
      <w:color w:val="00B0F0"/>
      <w:spacing w:val="-12"/>
      <w:kern w:val="0"/>
      <w:sz w:val="24"/>
      <w:szCs w:val="18"/>
      <w:lang w:val="zh-CN"/>
    </w:rPr>
  </w:style>
  <w:style w:type="character" w:customStyle="1" w:styleId="1cgChar">
    <w:name w:val="标题 1 cg Char"/>
    <w:link w:val="1cg"/>
    <w:qFormat/>
    <w:rsid w:val="00187F05"/>
    <w:rPr>
      <w:b/>
      <w:bCs/>
      <w:color w:val="0000FF"/>
      <w:kern w:val="44"/>
      <w:sz w:val="30"/>
      <w:szCs w:val="30"/>
    </w:rPr>
  </w:style>
  <w:style w:type="paragraph" w:customStyle="1" w:styleId="1cg">
    <w:name w:val="标题 1 cg"/>
    <w:basedOn w:val="1"/>
    <w:link w:val="1cgChar"/>
    <w:qFormat/>
    <w:rsid w:val="00187F05"/>
    <w:pPr>
      <w:keepLines w:val="0"/>
      <w:numPr>
        <w:numId w:val="0"/>
      </w:numPr>
      <w:adjustRightInd/>
      <w:spacing w:before="0" w:after="0"/>
      <w:jc w:val="center"/>
    </w:pPr>
    <w:rPr>
      <w:color w:val="0000FF"/>
      <w:sz w:val="30"/>
      <w:szCs w:val="30"/>
    </w:rPr>
  </w:style>
  <w:style w:type="character" w:customStyle="1" w:styleId="3Char2">
    <w:name w:val="样式3 Char"/>
    <w:link w:val="38"/>
    <w:qFormat/>
    <w:rsid w:val="00187F05"/>
    <w:rPr>
      <w:b/>
      <w:bCs/>
      <w:color w:val="0000FF"/>
      <w:sz w:val="24"/>
      <w:szCs w:val="24"/>
    </w:rPr>
  </w:style>
  <w:style w:type="paragraph" w:customStyle="1" w:styleId="38">
    <w:name w:val="样式3"/>
    <w:basedOn w:val="afffffff"/>
    <w:link w:val="3Char2"/>
    <w:qFormat/>
    <w:rsid w:val="00187F05"/>
    <w:rPr>
      <w:bCs/>
      <w:snapToGrid/>
      <w:szCs w:val="24"/>
    </w:rPr>
  </w:style>
  <w:style w:type="paragraph" w:customStyle="1" w:styleId="afffffff">
    <w:name w:val="德胜三级标题"/>
    <w:basedOn w:val="a"/>
    <w:qFormat/>
    <w:rsid w:val="00187F05"/>
    <w:pPr>
      <w:keepNext/>
      <w:keepLines/>
      <w:adjustRightInd w:val="0"/>
      <w:snapToGrid w:val="0"/>
      <w:spacing w:line="360" w:lineRule="auto"/>
      <w:jc w:val="left"/>
      <w:outlineLvl w:val="2"/>
    </w:pPr>
    <w:rPr>
      <w:b/>
      <w:snapToGrid w:val="0"/>
      <w:color w:val="0000FF"/>
      <w:kern w:val="0"/>
      <w:sz w:val="24"/>
      <w:szCs w:val="20"/>
    </w:rPr>
  </w:style>
  <w:style w:type="character" w:customStyle="1" w:styleId="CharCharCharChar5">
    <w:name w:val="表格文本 五号 居中 单倍行距 Char Char Char Char"/>
    <w:link w:val="CharCharf2"/>
    <w:qFormat/>
    <w:rsid w:val="00187F05"/>
    <w:rPr>
      <w:rFonts w:ascii="Wingdings" w:hAnsi="Wingdings" w:cs="Arial"/>
      <w:szCs w:val="21"/>
    </w:rPr>
  </w:style>
  <w:style w:type="paragraph" w:customStyle="1" w:styleId="CharCharf2">
    <w:name w:val="表格文本 五号 居中 单倍行距 Char Char"/>
    <w:basedOn w:val="a"/>
    <w:link w:val="CharCharCharChar5"/>
    <w:qFormat/>
    <w:rsid w:val="00187F05"/>
    <w:pPr>
      <w:keepNext/>
      <w:adjustRightInd w:val="0"/>
      <w:snapToGrid w:val="0"/>
      <w:jc w:val="center"/>
      <w:textAlignment w:val="baseline"/>
    </w:pPr>
    <w:rPr>
      <w:rFonts w:ascii="Wingdings" w:hAnsi="Wingdings" w:cs="Arial"/>
      <w:kern w:val="0"/>
      <w:sz w:val="20"/>
      <w:szCs w:val="21"/>
    </w:rPr>
  </w:style>
  <w:style w:type="character" w:customStyle="1" w:styleId="Charff3">
    <w:name w:val="条名 Char"/>
    <w:link w:val="afffffff0"/>
    <w:semiHidden/>
    <w:qFormat/>
    <w:rsid w:val="00187F05"/>
    <w:rPr>
      <w:rFonts w:ascii="Arial" w:hAnsi="Arial"/>
      <w:bCs/>
      <w:color w:val="000000"/>
      <w:kern w:val="2"/>
      <w:sz w:val="28"/>
      <w:szCs w:val="30"/>
    </w:rPr>
  </w:style>
  <w:style w:type="paragraph" w:customStyle="1" w:styleId="afffffff0">
    <w:name w:val="条名"/>
    <w:basedOn w:val="3"/>
    <w:link w:val="Charff3"/>
    <w:semiHidden/>
    <w:qFormat/>
    <w:rsid w:val="00187F05"/>
    <w:pPr>
      <w:tabs>
        <w:tab w:val="left" w:pos="142"/>
        <w:tab w:val="left" w:pos="284"/>
      </w:tabs>
      <w:adjustRightInd w:val="0"/>
      <w:snapToGrid w:val="0"/>
      <w:spacing w:beforeLines="0" w:before="0" w:afterLines="0" w:after="0" w:line="300" w:lineRule="auto"/>
      <w:ind w:left="562" w:firstLine="5"/>
      <w:contextualSpacing/>
      <w:textAlignment w:val="baseline"/>
      <w:outlineLvl w:val="3"/>
    </w:pPr>
    <w:rPr>
      <w:rFonts w:ascii="Arial" w:hAnsi="Arial"/>
      <w:b w:val="0"/>
      <w:bCs/>
      <w:color w:val="000000"/>
      <w:sz w:val="28"/>
      <w:szCs w:val="30"/>
    </w:rPr>
  </w:style>
  <w:style w:type="character" w:customStyle="1" w:styleId="Char14">
    <w:name w:val="我的正文 Char1"/>
    <w:link w:val="afffffff1"/>
    <w:qFormat/>
    <w:rsid w:val="00187F05"/>
    <w:rPr>
      <w:kern w:val="2"/>
      <w:sz w:val="24"/>
    </w:rPr>
  </w:style>
  <w:style w:type="paragraph" w:customStyle="1" w:styleId="afffffff1">
    <w:name w:val="我的正文"/>
    <w:basedOn w:val="a"/>
    <w:link w:val="Char14"/>
    <w:qFormat/>
    <w:rsid w:val="00187F05"/>
    <w:pPr>
      <w:spacing w:line="360" w:lineRule="auto"/>
    </w:pPr>
    <w:rPr>
      <w:sz w:val="24"/>
      <w:szCs w:val="20"/>
    </w:rPr>
  </w:style>
  <w:style w:type="character" w:customStyle="1" w:styleId="CharCharCharCharChar3">
    <w:name w:val="热电厂正文 Char Char Char Char Char"/>
    <w:link w:val="CharCharCharChar6"/>
    <w:qFormat/>
    <w:rsid w:val="00187F05"/>
    <w:rPr>
      <w:kern w:val="2"/>
      <w:sz w:val="24"/>
      <w:szCs w:val="24"/>
    </w:rPr>
  </w:style>
  <w:style w:type="paragraph" w:customStyle="1" w:styleId="CharCharCharChar6">
    <w:name w:val="热电厂正文 Char Char Char Char"/>
    <w:basedOn w:val="a"/>
    <w:link w:val="CharCharCharCharChar3"/>
    <w:qFormat/>
    <w:rsid w:val="00187F05"/>
    <w:pPr>
      <w:spacing w:line="440" w:lineRule="exact"/>
      <w:ind w:firstLineChars="200" w:firstLine="480"/>
    </w:pPr>
    <w:rPr>
      <w:sz w:val="24"/>
    </w:rPr>
  </w:style>
  <w:style w:type="character" w:customStyle="1" w:styleId="Charff4">
    <w:name w:val="样式 德胜正文 + ˎ̥ Char"/>
    <w:link w:val="afffffff2"/>
    <w:qFormat/>
    <w:rsid w:val="00187F05"/>
    <w:rPr>
      <w:rFonts w:ascii="Calibri" w:hAnsi="Calibri" w:cs="宋体"/>
      <w:color w:val="0000FF"/>
      <w:sz w:val="24"/>
      <w:szCs w:val="24"/>
    </w:rPr>
  </w:style>
  <w:style w:type="paragraph" w:customStyle="1" w:styleId="afffffff2">
    <w:name w:val="样式 德胜正文 + ˎ̥"/>
    <w:basedOn w:val="afffff7"/>
    <w:link w:val="Charff4"/>
    <w:qFormat/>
    <w:rsid w:val="00187F05"/>
    <w:rPr>
      <w:rFonts w:ascii="Calibri" w:hAnsi="Calibri" w:cs="宋体"/>
      <w:szCs w:val="24"/>
    </w:rPr>
  </w:style>
  <w:style w:type="character" w:customStyle="1" w:styleId="17Char">
    <w:name w:val="样式17 Char"/>
    <w:link w:val="170"/>
    <w:qFormat/>
    <w:rsid w:val="00187F05"/>
    <w:rPr>
      <w:spacing w:val="20"/>
      <w:sz w:val="24"/>
    </w:rPr>
  </w:style>
  <w:style w:type="paragraph" w:customStyle="1" w:styleId="170">
    <w:name w:val="样式17"/>
    <w:basedOn w:val="a"/>
    <w:link w:val="17Char"/>
    <w:qFormat/>
    <w:rsid w:val="00187F05"/>
    <w:pPr>
      <w:spacing w:line="400" w:lineRule="exact"/>
      <w:ind w:firstLineChars="200" w:firstLine="200"/>
    </w:pPr>
    <w:rPr>
      <w:spacing w:val="20"/>
      <w:kern w:val="0"/>
      <w:sz w:val="24"/>
      <w:szCs w:val="20"/>
    </w:rPr>
  </w:style>
  <w:style w:type="character" w:customStyle="1" w:styleId="21521CharChar">
    <w:name w:val="样式 标准文本 首行缩进:2 字符 行距1.5倍 + 首行缩进:  2 字符1 Char Char"/>
    <w:link w:val="21521"/>
    <w:qFormat/>
    <w:rsid w:val="00187F05"/>
  </w:style>
  <w:style w:type="paragraph" w:customStyle="1" w:styleId="21521">
    <w:name w:val="样式 标准文本 首行缩进:2 字符 行距1.5倍 + 首行缩进:  2 字符1"/>
    <w:basedOn w:val="215"/>
    <w:link w:val="21521CharChar"/>
    <w:qFormat/>
    <w:rsid w:val="00187F05"/>
    <w:pPr>
      <w:spacing w:line="240" w:lineRule="auto"/>
    </w:pPr>
    <w:rPr>
      <w:rFonts w:ascii="Times New Roman" w:hAnsi="Times New Roman" w:cs="Times New Roman"/>
      <w:sz w:val="20"/>
      <w:szCs w:val="20"/>
    </w:rPr>
  </w:style>
  <w:style w:type="character" w:customStyle="1" w:styleId="z-">
    <w:name w:val="z-窗体底端 字符"/>
    <w:link w:val="z-1"/>
    <w:qFormat/>
    <w:rsid w:val="00187F05"/>
    <w:rPr>
      <w:rFonts w:ascii="Arial" w:eastAsia="仿宋_GB2312" w:hAnsi="Arial" w:cs="Arial"/>
      <w:vanish/>
      <w:sz w:val="16"/>
      <w:szCs w:val="16"/>
    </w:rPr>
  </w:style>
  <w:style w:type="paragraph" w:customStyle="1" w:styleId="z-1">
    <w:name w:val="z-窗体底端1"/>
    <w:basedOn w:val="a"/>
    <w:next w:val="a"/>
    <w:link w:val="z-"/>
    <w:qFormat/>
    <w:rsid w:val="00187F05"/>
    <w:pPr>
      <w:pBdr>
        <w:top w:val="single" w:sz="6" w:space="1" w:color="auto"/>
      </w:pBdr>
      <w:spacing w:line="360" w:lineRule="auto"/>
      <w:ind w:firstLineChars="200" w:firstLine="200"/>
      <w:jc w:val="center"/>
    </w:pPr>
    <w:rPr>
      <w:rFonts w:ascii="Arial" w:eastAsia="仿宋_GB2312" w:hAnsi="Arial" w:cs="Arial"/>
      <w:vanish/>
      <w:kern w:val="0"/>
      <w:sz w:val="16"/>
      <w:szCs w:val="16"/>
    </w:rPr>
  </w:style>
  <w:style w:type="character" w:customStyle="1" w:styleId="Charff5">
    <w:name w:val="图表格式 Char"/>
    <w:link w:val="afffffff3"/>
    <w:qFormat/>
    <w:rsid w:val="00187F05"/>
    <w:rPr>
      <w:szCs w:val="24"/>
    </w:rPr>
  </w:style>
  <w:style w:type="paragraph" w:customStyle="1" w:styleId="afffffff3">
    <w:name w:val="图表格式"/>
    <w:basedOn w:val="afff9"/>
    <w:link w:val="Charff5"/>
    <w:qFormat/>
    <w:rsid w:val="00187F05"/>
    <w:pPr>
      <w:adjustRightInd/>
      <w:spacing w:line="240" w:lineRule="auto"/>
      <w:jc w:val="center"/>
    </w:pPr>
    <w:rPr>
      <w:sz w:val="20"/>
      <w:szCs w:val="24"/>
    </w:rPr>
  </w:style>
  <w:style w:type="character" w:customStyle="1" w:styleId="CharCharChar7">
    <w:name w:val="Char Char Char7"/>
    <w:link w:val="1e"/>
    <w:qFormat/>
    <w:rsid w:val="00187F05"/>
    <w:rPr>
      <w:sz w:val="24"/>
    </w:rPr>
  </w:style>
  <w:style w:type="paragraph" w:customStyle="1" w:styleId="1e">
    <w:name w:val="批注主题1"/>
    <w:basedOn w:val="a4"/>
    <w:next w:val="a4"/>
    <w:link w:val="CharCharChar7"/>
    <w:qFormat/>
    <w:rsid w:val="00187F05"/>
    <w:pPr>
      <w:adjustRightInd w:val="0"/>
      <w:snapToGrid w:val="0"/>
      <w:spacing w:line="360" w:lineRule="auto"/>
      <w:ind w:firstLineChars="200" w:firstLine="200"/>
    </w:pPr>
    <w:rPr>
      <w:kern w:val="0"/>
      <w:sz w:val="24"/>
      <w:szCs w:val="20"/>
    </w:rPr>
  </w:style>
  <w:style w:type="character" w:customStyle="1" w:styleId="Charff6">
    <w:name w:val="表头单位 + 五号 Char"/>
    <w:link w:val="afffffff4"/>
    <w:qFormat/>
    <w:rsid w:val="00187F05"/>
    <w:rPr>
      <w:b/>
      <w:bCs/>
    </w:rPr>
  </w:style>
  <w:style w:type="paragraph" w:customStyle="1" w:styleId="afffffff4">
    <w:name w:val="表头单位 + 五号"/>
    <w:basedOn w:val="affffffb"/>
    <w:link w:val="Charff6"/>
    <w:qFormat/>
    <w:rsid w:val="00187F05"/>
    <w:pPr>
      <w:adjustRightInd/>
      <w:snapToGrid/>
      <w:spacing w:beforeLines="50" w:before="120" w:line="240" w:lineRule="auto"/>
    </w:pPr>
    <w:rPr>
      <w:rFonts w:ascii="Times New Roman"/>
      <w:b/>
      <w:bCs/>
      <w:sz w:val="20"/>
    </w:rPr>
  </w:style>
  <w:style w:type="character" w:customStyle="1" w:styleId="Charff7">
    <w:name w:val="表表表名字 Char"/>
    <w:link w:val="afffffff5"/>
    <w:qFormat/>
    <w:rsid w:val="00187F05"/>
    <w:rPr>
      <w:rFonts w:eastAsia="黑体"/>
      <w:sz w:val="24"/>
    </w:rPr>
  </w:style>
  <w:style w:type="paragraph" w:customStyle="1" w:styleId="afffffff5">
    <w:name w:val="表表表名字"/>
    <w:basedOn w:val="a"/>
    <w:link w:val="Charff7"/>
    <w:qFormat/>
    <w:rsid w:val="00187F05"/>
    <w:pPr>
      <w:spacing w:line="480" w:lineRule="exact"/>
      <w:jc w:val="center"/>
    </w:pPr>
    <w:rPr>
      <w:rFonts w:eastAsia="黑体"/>
      <w:kern w:val="0"/>
      <w:sz w:val="24"/>
      <w:szCs w:val="20"/>
    </w:rPr>
  </w:style>
  <w:style w:type="character" w:customStyle="1" w:styleId="Charff8">
    <w:name w:val="报告表正文 Char"/>
    <w:link w:val="afffffff6"/>
    <w:qFormat/>
    <w:rsid w:val="00187F05"/>
    <w:rPr>
      <w:sz w:val="24"/>
    </w:rPr>
  </w:style>
  <w:style w:type="paragraph" w:customStyle="1" w:styleId="afffffff6">
    <w:name w:val="报告表正文"/>
    <w:basedOn w:val="a"/>
    <w:link w:val="Charff8"/>
    <w:qFormat/>
    <w:rsid w:val="00187F05"/>
    <w:pPr>
      <w:adjustRightInd w:val="0"/>
      <w:spacing w:line="312" w:lineRule="auto"/>
      <w:ind w:left="113" w:right="113" w:firstLine="482"/>
      <w:jc w:val="left"/>
      <w:textAlignment w:val="baseline"/>
    </w:pPr>
    <w:rPr>
      <w:kern w:val="0"/>
      <w:sz w:val="24"/>
      <w:szCs w:val="20"/>
    </w:rPr>
  </w:style>
  <w:style w:type="character" w:customStyle="1" w:styleId="Charff9">
    <w:name w:val="泸县焦化三级标题 Char"/>
    <w:link w:val="afffffff7"/>
    <w:qFormat/>
    <w:rsid w:val="00187F05"/>
    <w:rPr>
      <w:b/>
      <w:bCs/>
      <w:kern w:val="2"/>
      <w:sz w:val="24"/>
      <w:szCs w:val="24"/>
    </w:rPr>
  </w:style>
  <w:style w:type="paragraph" w:customStyle="1" w:styleId="afffffff7">
    <w:name w:val="泸县焦化三级标题"/>
    <w:basedOn w:val="a"/>
    <w:link w:val="Charff9"/>
    <w:qFormat/>
    <w:rsid w:val="00187F05"/>
    <w:pPr>
      <w:keepNext/>
      <w:keepLines/>
      <w:autoSpaceDE w:val="0"/>
      <w:autoSpaceDN w:val="0"/>
      <w:adjustRightInd w:val="0"/>
      <w:snapToGrid w:val="0"/>
      <w:spacing w:line="360" w:lineRule="auto"/>
      <w:outlineLvl w:val="2"/>
    </w:pPr>
    <w:rPr>
      <w:b/>
      <w:bCs/>
      <w:sz w:val="24"/>
    </w:rPr>
  </w:style>
  <w:style w:type="character" w:customStyle="1" w:styleId="CharCharf3">
    <w:name w:val="本文正文 Char Char"/>
    <w:link w:val="afffffff8"/>
    <w:qFormat/>
    <w:rsid w:val="00187F05"/>
    <w:rPr>
      <w:sz w:val="28"/>
    </w:rPr>
  </w:style>
  <w:style w:type="paragraph" w:customStyle="1" w:styleId="afffffff8">
    <w:name w:val="本文正文"/>
    <w:basedOn w:val="a"/>
    <w:link w:val="CharCharf3"/>
    <w:qFormat/>
    <w:rsid w:val="00187F05"/>
    <w:pPr>
      <w:autoSpaceDE w:val="0"/>
      <w:autoSpaceDN w:val="0"/>
      <w:adjustRightInd w:val="0"/>
      <w:spacing w:line="300" w:lineRule="auto"/>
      <w:ind w:firstLineChars="200" w:firstLine="560"/>
      <w:textAlignment w:val="baseline"/>
    </w:pPr>
    <w:rPr>
      <w:kern w:val="0"/>
      <w:sz w:val="28"/>
      <w:szCs w:val="20"/>
    </w:rPr>
  </w:style>
  <w:style w:type="character" w:customStyle="1" w:styleId="Char15">
    <w:name w:val="表蕊 Char1"/>
    <w:link w:val="afffffff9"/>
    <w:qFormat/>
    <w:rsid w:val="00187F05"/>
    <w:rPr>
      <w:rFonts w:eastAsia="楷体_GB2312"/>
      <w:spacing w:val="-10"/>
    </w:rPr>
  </w:style>
  <w:style w:type="paragraph" w:customStyle="1" w:styleId="afffffff9">
    <w:name w:val="表蕊"/>
    <w:basedOn w:val="a"/>
    <w:link w:val="Char15"/>
    <w:qFormat/>
    <w:rsid w:val="00187F05"/>
    <w:pPr>
      <w:adjustRightInd w:val="0"/>
      <w:spacing w:line="320" w:lineRule="atLeast"/>
      <w:jc w:val="left"/>
      <w:textAlignment w:val="baseline"/>
    </w:pPr>
    <w:rPr>
      <w:rFonts w:eastAsia="楷体_GB2312"/>
      <w:spacing w:val="-10"/>
      <w:kern w:val="0"/>
      <w:sz w:val="20"/>
      <w:szCs w:val="20"/>
    </w:rPr>
  </w:style>
  <w:style w:type="character" w:customStyle="1" w:styleId="1Char2">
    <w:name w:val="表头样式1 Char"/>
    <w:link w:val="1f"/>
    <w:qFormat/>
    <w:rsid w:val="00187F05"/>
    <w:rPr>
      <w:rFonts w:eastAsia="黑体"/>
      <w:b/>
      <w:sz w:val="24"/>
    </w:rPr>
  </w:style>
  <w:style w:type="paragraph" w:customStyle="1" w:styleId="1f">
    <w:name w:val="表头样式1"/>
    <w:basedOn w:val="a"/>
    <w:link w:val="1Char2"/>
    <w:qFormat/>
    <w:rsid w:val="00187F05"/>
    <w:pPr>
      <w:jc w:val="center"/>
    </w:pPr>
    <w:rPr>
      <w:rFonts w:eastAsia="黑体"/>
      <w:b/>
      <w:kern w:val="0"/>
      <w:sz w:val="24"/>
      <w:szCs w:val="20"/>
    </w:rPr>
  </w:style>
  <w:style w:type="character" w:customStyle="1" w:styleId="MFSCharCharCharChar0">
    <w:name w:val="MFS正文 Char Char Char Char"/>
    <w:link w:val="MFSChar0"/>
    <w:qFormat/>
    <w:rsid w:val="00187F05"/>
    <w:rPr>
      <w:rFonts w:ascii="Wingdings" w:hAnsi="Wingdings"/>
      <w:sz w:val="24"/>
      <w:szCs w:val="24"/>
    </w:rPr>
  </w:style>
  <w:style w:type="paragraph" w:customStyle="1" w:styleId="MFSChar0">
    <w:name w:val="MFS正文 Char"/>
    <w:basedOn w:val="afff"/>
    <w:link w:val="MFSCharCharCharChar0"/>
    <w:qFormat/>
    <w:rsid w:val="00187F05"/>
    <w:pPr>
      <w:adjustRightInd w:val="0"/>
      <w:snapToGrid w:val="0"/>
      <w:spacing w:before="93"/>
      <w:ind w:firstLineChars="200" w:firstLine="200"/>
    </w:pPr>
    <w:rPr>
      <w:rFonts w:ascii="Wingdings" w:hAnsi="Wingdings"/>
      <w:kern w:val="0"/>
      <w:szCs w:val="24"/>
    </w:rPr>
  </w:style>
  <w:style w:type="character" w:customStyle="1" w:styleId="Charffa">
    <w:name w:val="文本 Char"/>
    <w:link w:val="afffffffa"/>
    <w:qFormat/>
    <w:rsid w:val="00187F05"/>
    <w:rPr>
      <w:rFonts w:ascii="仿宋_GB2312" w:eastAsia="仿宋_GB2312" w:hAnsi="Arial" w:cs="Verdana"/>
      <w:b/>
      <w:kern w:val="28"/>
      <w:sz w:val="28"/>
      <w:szCs w:val="24"/>
    </w:rPr>
  </w:style>
  <w:style w:type="paragraph" w:customStyle="1" w:styleId="afffffffa">
    <w:name w:val="文本"/>
    <w:basedOn w:val="a"/>
    <w:next w:val="21"/>
    <w:link w:val="Charffa"/>
    <w:qFormat/>
    <w:rsid w:val="00187F05"/>
    <w:pPr>
      <w:spacing w:line="360" w:lineRule="auto"/>
      <w:ind w:firstLine="495"/>
    </w:pPr>
    <w:rPr>
      <w:rFonts w:ascii="仿宋_GB2312" w:eastAsia="仿宋_GB2312" w:hAnsi="Arial" w:cs="Verdana"/>
      <w:b/>
      <w:kern w:val="28"/>
      <w:sz w:val="28"/>
    </w:rPr>
  </w:style>
  <w:style w:type="character" w:customStyle="1" w:styleId="Charffb">
    <w:name w:val="德胜正文顶格小标题 Char"/>
    <w:link w:val="afffffffb"/>
    <w:qFormat/>
    <w:rsid w:val="00187F05"/>
    <w:rPr>
      <w:color w:val="0000FF"/>
      <w:sz w:val="24"/>
      <w:szCs w:val="24"/>
    </w:rPr>
  </w:style>
  <w:style w:type="paragraph" w:customStyle="1" w:styleId="afffffffb">
    <w:name w:val="德胜正文顶格小标题"/>
    <w:basedOn w:val="afffffffc"/>
    <w:link w:val="Charffb"/>
    <w:qFormat/>
    <w:rsid w:val="00187F05"/>
    <w:rPr>
      <w:szCs w:val="24"/>
    </w:rPr>
  </w:style>
  <w:style w:type="paragraph" w:customStyle="1" w:styleId="afffffffc">
    <w:name w:val="德胜空行"/>
    <w:basedOn w:val="a"/>
    <w:link w:val="Charffc"/>
    <w:qFormat/>
    <w:rsid w:val="00187F05"/>
    <w:pPr>
      <w:adjustRightInd w:val="0"/>
      <w:snapToGrid w:val="0"/>
      <w:spacing w:line="360" w:lineRule="auto"/>
      <w:jc w:val="left"/>
    </w:pPr>
    <w:rPr>
      <w:color w:val="0000FF"/>
      <w:kern w:val="0"/>
      <w:sz w:val="24"/>
      <w:szCs w:val="21"/>
    </w:rPr>
  </w:style>
  <w:style w:type="character" w:customStyle="1" w:styleId="Charffc">
    <w:name w:val="德胜空行 Char"/>
    <w:link w:val="afffffffc"/>
    <w:qFormat/>
    <w:rsid w:val="00187F05"/>
    <w:rPr>
      <w:color w:val="0000FF"/>
      <w:sz w:val="24"/>
      <w:szCs w:val="21"/>
    </w:rPr>
  </w:style>
  <w:style w:type="character" w:customStyle="1" w:styleId="Charffd">
    <w:name w:val="报告书 Char"/>
    <w:link w:val="afffffffd"/>
    <w:qFormat/>
    <w:rsid w:val="00187F05"/>
    <w:rPr>
      <w:sz w:val="24"/>
    </w:rPr>
  </w:style>
  <w:style w:type="paragraph" w:customStyle="1" w:styleId="afffffffd">
    <w:name w:val="报告书"/>
    <w:basedOn w:val="a"/>
    <w:link w:val="Charffd"/>
    <w:qFormat/>
    <w:rsid w:val="00187F05"/>
    <w:pPr>
      <w:autoSpaceDE w:val="0"/>
      <w:autoSpaceDN w:val="0"/>
      <w:adjustRightInd w:val="0"/>
      <w:spacing w:line="360" w:lineRule="auto"/>
      <w:ind w:firstLine="505"/>
      <w:jc w:val="left"/>
      <w:textAlignment w:val="bottom"/>
    </w:pPr>
    <w:rPr>
      <w:kern w:val="0"/>
      <w:sz w:val="24"/>
      <w:szCs w:val="20"/>
    </w:rPr>
  </w:style>
  <w:style w:type="character" w:customStyle="1" w:styleId="11124Char">
    <w:name w:val="样式 宋体 小四 黑色 首行缩进:  1.11 厘米 行距: 固定值 24 磅 Char"/>
    <w:link w:val="11124"/>
    <w:qFormat/>
    <w:rsid w:val="00187F05"/>
    <w:rPr>
      <w:rFonts w:ascii="黑体" w:eastAsia="黑体" w:hAnsi="宋体" w:cs="宋体"/>
      <w:b/>
      <w:color w:val="000000"/>
      <w:sz w:val="28"/>
      <w:szCs w:val="28"/>
    </w:rPr>
  </w:style>
  <w:style w:type="paragraph" w:customStyle="1" w:styleId="11124">
    <w:name w:val="样式 宋体 小四 黑色 首行缩进:  1.11 厘米 行距: 固定值 24 磅"/>
    <w:basedOn w:val="a"/>
    <w:link w:val="11124Char"/>
    <w:qFormat/>
    <w:rsid w:val="00187F05"/>
    <w:pPr>
      <w:adjustRightInd w:val="0"/>
      <w:snapToGrid w:val="0"/>
      <w:spacing w:line="360" w:lineRule="auto"/>
      <w:ind w:firstLine="480"/>
    </w:pPr>
    <w:rPr>
      <w:rFonts w:ascii="黑体" w:eastAsia="黑体" w:hAnsi="宋体" w:cs="宋体"/>
      <w:b/>
      <w:color w:val="000000"/>
      <w:kern w:val="0"/>
      <w:sz w:val="28"/>
      <w:szCs w:val="28"/>
    </w:rPr>
  </w:style>
  <w:style w:type="character" w:customStyle="1" w:styleId="CharCharf4">
    <w:name w:val="平－项目 Char Char"/>
    <w:link w:val="afffffffe"/>
    <w:qFormat/>
    <w:rsid w:val="00187F05"/>
    <w:rPr>
      <w:rFonts w:ascii="宋?" w:eastAsia="宋?" w:hAnsi="宋?"/>
      <w:sz w:val="28"/>
      <w:szCs w:val="28"/>
    </w:rPr>
  </w:style>
  <w:style w:type="paragraph" w:customStyle="1" w:styleId="afffffffe">
    <w:name w:val="平－项目"/>
    <w:basedOn w:val="a"/>
    <w:next w:val="a"/>
    <w:link w:val="CharCharf4"/>
    <w:qFormat/>
    <w:rsid w:val="00187F05"/>
    <w:pPr>
      <w:spacing w:line="500" w:lineRule="exact"/>
      <w:ind w:firstLineChars="200" w:firstLine="200"/>
    </w:pPr>
    <w:rPr>
      <w:rFonts w:ascii="宋?" w:eastAsia="宋?" w:hAnsi="宋?"/>
      <w:kern w:val="0"/>
      <w:sz w:val="28"/>
      <w:szCs w:val="28"/>
    </w:rPr>
  </w:style>
  <w:style w:type="character" w:customStyle="1" w:styleId="1cgChar0">
    <w:name w:val="样式 标题 1 cg Char"/>
    <w:link w:val="1cg0"/>
    <w:qFormat/>
    <w:rsid w:val="00187F05"/>
    <w:rPr>
      <w:b/>
      <w:bCs/>
      <w:color w:val="0000FF"/>
      <w:kern w:val="44"/>
      <w:sz w:val="30"/>
      <w:szCs w:val="30"/>
    </w:rPr>
  </w:style>
  <w:style w:type="paragraph" w:customStyle="1" w:styleId="1cg0">
    <w:name w:val="样式 标题 1 cg"/>
    <w:basedOn w:val="1"/>
    <w:link w:val="1cgChar0"/>
    <w:qFormat/>
    <w:rsid w:val="00187F05"/>
    <w:pPr>
      <w:keepLines w:val="0"/>
      <w:numPr>
        <w:numId w:val="0"/>
      </w:numPr>
      <w:adjustRightInd/>
      <w:spacing w:before="0" w:after="0"/>
      <w:jc w:val="both"/>
    </w:pPr>
    <w:rPr>
      <w:color w:val="0000FF"/>
      <w:sz w:val="30"/>
      <w:szCs w:val="30"/>
    </w:rPr>
  </w:style>
  <w:style w:type="character" w:customStyle="1" w:styleId="3Char3">
    <w:name w:val="蒲标题3 Char"/>
    <w:link w:val="39"/>
    <w:qFormat/>
    <w:rsid w:val="00187F05"/>
    <w:rPr>
      <w:bCs/>
      <w:color w:val="000000"/>
      <w:sz w:val="24"/>
      <w:szCs w:val="24"/>
    </w:rPr>
  </w:style>
  <w:style w:type="paragraph" w:customStyle="1" w:styleId="39">
    <w:name w:val="蒲标题3"/>
    <w:basedOn w:val="3"/>
    <w:link w:val="3Char3"/>
    <w:qFormat/>
    <w:rsid w:val="00187F05"/>
    <w:pPr>
      <w:keepLines w:val="0"/>
      <w:autoSpaceDE w:val="0"/>
      <w:autoSpaceDN w:val="0"/>
      <w:adjustRightInd w:val="0"/>
      <w:snapToGrid w:val="0"/>
      <w:spacing w:beforeLines="0" w:before="0" w:afterLines="0" w:after="0" w:line="360" w:lineRule="auto"/>
      <w:jc w:val="both"/>
      <w:outlineLvl w:val="0"/>
    </w:pPr>
    <w:rPr>
      <w:rFonts w:ascii="Times New Roman" w:hAnsi="Times New Roman"/>
      <w:b w:val="0"/>
      <w:bCs/>
      <w:color w:val="000000"/>
      <w:kern w:val="0"/>
    </w:rPr>
  </w:style>
  <w:style w:type="character" w:customStyle="1" w:styleId="CharCharf5">
    <w:name w:val="正文内容 Char Char"/>
    <w:link w:val="affffffff"/>
    <w:qFormat/>
    <w:rsid w:val="00187F05"/>
    <w:rPr>
      <w:rFonts w:ascii="宋体" w:hAnsi="宋体"/>
      <w:spacing w:val="4"/>
      <w:sz w:val="24"/>
    </w:rPr>
  </w:style>
  <w:style w:type="paragraph" w:customStyle="1" w:styleId="affffffff">
    <w:name w:val="正文内容"/>
    <w:basedOn w:val="a"/>
    <w:link w:val="CharCharf5"/>
    <w:qFormat/>
    <w:rsid w:val="00187F05"/>
    <w:pPr>
      <w:adjustRightInd w:val="0"/>
      <w:snapToGrid w:val="0"/>
      <w:spacing w:line="360" w:lineRule="auto"/>
      <w:ind w:firstLineChars="200" w:firstLine="496"/>
    </w:pPr>
    <w:rPr>
      <w:rFonts w:ascii="宋体" w:hAnsi="宋体"/>
      <w:spacing w:val="4"/>
      <w:kern w:val="0"/>
      <w:sz w:val="24"/>
      <w:szCs w:val="20"/>
    </w:rPr>
  </w:style>
  <w:style w:type="character" w:customStyle="1" w:styleId="Charffe">
    <w:name w:val="蒲正文 Char"/>
    <w:link w:val="affffffff0"/>
    <w:qFormat/>
    <w:rsid w:val="00187F05"/>
    <w:rPr>
      <w:sz w:val="24"/>
    </w:rPr>
  </w:style>
  <w:style w:type="paragraph" w:customStyle="1" w:styleId="affffffff0">
    <w:name w:val="蒲正文"/>
    <w:basedOn w:val="a"/>
    <w:link w:val="Charffe"/>
    <w:qFormat/>
    <w:rsid w:val="00187F05"/>
    <w:pPr>
      <w:adjustRightInd w:val="0"/>
      <w:snapToGrid w:val="0"/>
      <w:spacing w:line="360" w:lineRule="auto"/>
      <w:jc w:val="center"/>
    </w:pPr>
    <w:rPr>
      <w:kern w:val="0"/>
      <w:sz w:val="24"/>
      <w:szCs w:val="20"/>
    </w:rPr>
  </w:style>
  <w:style w:type="character" w:customStyle="1" w:styleId="CharCharf6">
    <w:name w:val="海南化工城正文 Char Char"/>
    <w:link w:val="affffffff1"/>
    <w:qFormat/>
    <w:rsid w:val="00187F05"/>
    <w:rPr>
      <w:rFonts w:ascii="Arial" w:hAnsi="Arial" w:cs="Arial"/>
      <w:sz w:val="24"/>
      <w:szCs w:val="24"/>
    </w:rPr>
  </w:style>
  <w:style w:type="paragraph" w:customStyle="1" w:styleId="affffffff1">
    <w:name w:val="海南化工城正文"/>
    <w:basedOn w:val="a"/>
    <w:link w:val="CharCharf6"/>
    <w:qFormat/>
    <w:rsid w:val="00187F05"/>
    <w:pPr>
      <w:spacing w:line="324" w:lineRule="auto"/>
      <w:ind w:firstLineChars="200" w:firstLine="480"/>
    </w:pPr>
    <w:rPr>
      <w:rFonts w:ascii="Arial" w:hAnsi="Arial" w:cs="Arial"/>
      <w:kern w:val="0"/>
      <w:sz w:val="24"/>
    </w:rPr>
  </w:style>
  <w:style w:type="character" w:customStyle="1" w:styleId="TimesNewRoman20Char">
    <w:name w:val="样式 (西文) Times New Roman (中文) 宋体 (符号) 宋体 行距: 固定值 20 磅 首行缩进:  ... Char"/>
    <w:link w:val="TimesNewRoman20"/>
    <w:qFormat/>
    <w:rsid w:val="00187F05"/>
    <w:rPr>
      <w:rFonts w:hAnsi="宋体"/>
      <w:sz w:val="24"/>
      <w:lang w:eastAsia="de-DE"/>
    </w:rPr>
  </w:style>
  <w:style w:type="paragraph" w:customStyle="1" w:styleId="TimesNewRoman20">
    <w:name w:val="样式 (西文) Times New Roman (中文) 宋体 (符号) 宋体 行距: 固定值 20 磅 首行缩进:  ..."/>
    <w:basedOn w:val="a"/>
    <w:link w:val="TimesNewRoman20Char"/>
    <w:qFormat/>
    <w:rsid w:val="00187F05"/>
    <w:pPr>
      <w:widowControl/>
      <w:spacing w:line="400" w:lineRule="exact"/>
      <w:ind w:firstLineChars="200" w:firstLine="200"/>
    </w:pPr>
    <w:rPr>
      <w:rFonts w:hAnsi="宋体"/>
      <w:kern w:val="0"/>
      <w:sz w:val="24"/>
      <w:szCs w:val="20"/>
      <w:lang w:eastAsia="de-DE"/>
    </w:rPr>
  </w:style>
  <w:style w:type="character" w:customStyle="1" w:styleId="Charfff">
    <w:name w:val="黑点 Char"/>
    <w:link w:val="affffffff2"/>
    <w:qFormat/>
    <w:rsid w:val="00187F05"/>
    <w:rPr>
      <w:rFonts w:ascii="Verdana" w:hAnsi="Verdana" w:cs="仿宋_GB2312"/>
      <w:color w:val="000000"/>
      <w:sz w:val="24"/>
    </w:rPr>
  </w:style>
  <w:style w:type="paragraph" w:customStyle="1" w:styleId="affffffff2">
    <w:name w:val="黑点"/>
    <w:basedOn w:val="a"/>
    <w:link w:val="Charfff"/>
    <w:uiPriority w:val="99"/>
    <w:qFormat/>
    <w:rsid w:val="00187F05"/>
    <w:pPr>
      <w:tabs>
        <w:tab w:val="left" w:pos="600"/>
        <w:tab w:val="left" w:pos="2100"/>
      </w:tabs>
      <w:adjustRightInd w:val="0"/>
      <w:spacing w:line="360" w:lineRule="auto"/>
      <w:ind w:left="2100" w:hanging="420"/>
      <w:jc w:val="left"/>
      <w:textAlignment w:val="baseline"/>
    </w:pPr>
    <w:rPr>
      <w:rFonts w:ascii="Verdana" w:hAnsi="Verdana" w:cs="仿宋_GB2312"/>
      <w:color w:val="000000"/>
      <w:kern w:val="0"/>
      <w:sz w:val="24"/>
      <w:szCs w:val="20"/>
    </w:rPr>
  </w:style>
  <w:style w:type="character" w:customStyle="1" w:styleId="1-Char">
    <w:name w:val="1-正文样式 Char"/>
    <w:link w:val="1-0"/>
    <w:qFormat/>
    <w:rsid w:val="00187F05"/>
    <w:rPr>
      <w:sz w:val="24"/>
      <w:szCs w:val="24"/>
    </w:rPr>
  </w:style>
  <w:style w:type="paragraph" w:customStyle="1" w:styleId="1-0">
    <w:name w:val="1-正文样式"/>
    <w:basedOn w:val="a"/>
    <w:link w:val="1-Char"/>
    <w:qFormat/>
    <w:rsid w:val="00187F05"/>
    <w:pPr>
      <w:spacing w:afterLines="50" w:line="360" w:lineRule="auto"/>
      <w:ind w:firstLineChars="200" w:firstLine="200"/>
    </w:pPr>
    <w:rPr>
      <w:kern w:val="0"/>
      <w:sz w:val="24"/>
    </w:rPr>
  </w:style>
  <w:style w:type="character" w:customStyle="1" w:styleId="Char16">
    <w:name w:val="君邦正文 Char1"/>
    <w:link w:val="affffffff3"/>
    <w:qFormat/>
    <w:rsid w:val="00187F05"/>
    <w:rPr>
      <w:bCs/>
      <w:snapToGrid w:val="0"/>
      <w:sz w:val="24"/>
    </w:rPr>
  </w:style>
  <w:style w:type="paragraph" w:customStyle="1" w:styleId="affffffff3">
    <w:name w:val="君邦正文"/>
    <w:link w:val="Char16"/>
    <w:qFormat/>
    <w:rsid w:val="00187F05"/>
    <w:pPr>
      <w:spacing w:after="60" w:line="360" w:lineRule="auto"/>
      <w:ind w:firstLineChars="200" w:firstLine="480"/>
      <w:jc w:val="both"/>
    </w:pPr>
    <w:rPr>
      <w:bCs/>
      <w:snapToGrid w:val="0"/>
      <w:sz w:val="24"/>
    </w:rPr>
  </w:style>
  <w:style w:type="character" w:customStyle="1" w:styleId="2Char5">
    <w:name w:val="二级标题2 Char"/>
    <w:link w:val="2f1"/>
    <w:qFormat/>
    <w:rsid w:val="00187F05"/>
    <w:rPr>
      <w:rFonts w:cs="宋体"/>
      <w:b/>
      <w:bCs/>
      <w:color w:val="0000FF"/>
      <w:kern w:val="2"/>
      <w:sz w:val="24"/>
      <w:szCs w:val="28"/>
    </w:rPr>
  </w:style>
  <w:style w:type="paragraph" w:customStyle="1" w:styleId="2f1">
    <w:name w:val="二级标题2"/>
    <w:basedOn w:val="2"/>
    <w:next w:val="1f0"/>
    <w:link w:val="2Char5"/>
    <w:qFormat/>
    <w:rsid w:val="00187F05"/>
    <w:pPr>
      <w:numPr>
        <w:ilvl w:val="0"/>
        <w:numId w:val="0"/>
      </w:numPr>
      <w:adjustRightInd w:val="0"/>
      <w:snapToGrid w:val="0"/>
      <w:spacing w:before="0" w:after="0"/>
      <w:jc w:val="left"/>
    </w:pPr>
    <w:rPr>
      <w:rFonts w:cs="宋体"/>
      <w:color w:val="0000FF"/>
      <w:sz w:val="24"/>
      <w:szCs w:val="28"/>
    </w:rPr>
  </w:style>
  <w:style w:type="paragraph" w:customStyle="1" w:styleId="1f0">
    <w:name w:val="二级标题1"/>
    <w:basedOn w:val="2"/>
    <w:next w:val="3"/>
    <w:qFormat/>
    <w:rsid w:val="00187F05"/>
    <w:pPr>
      <w:numPr>
        <w:ilvl w:val="0"/>
        <w:numId w:val="0"/>
      </w:numPr>
      <w:adjustRightInd w:val="0"/>
      <w:snapToGrid w:val="0"/>
      <w:spacing w:before="260" w:after="260" w:line="240" w:lineRule="auto"/>
      <w:jc w:val="left"/>
    </w:pPr>
    <w:rPr>
      <w:rFonts w:ascii="Arial" w:hAnsi="Arial"/>
      <w:color w:val="0000FF"/>
      <w:sz w:val="24"/>
      <w:szCs w:val="28"/>
    </w:rPr>
  </w:style>
  <w:style w:type="character" w:customStyle="1" w:styleId="Charfff0">
    <w:name w:val="表内格式 Char"/>
    <w:link w:val="affffffff4"/>
    <w:qFormat/>
    <w:rsid w:val="00187F05"/>
    <w:rPr>
      <w:sz w:val="18"/>
    </w:rPr>
  </w:style>
  <w:style w:type="paragraph" w:customStyle="1" w:styleId="affffffff4">
    <w:name w:val="表内格式"/>
    <w:basedOn w:val="a"/>
    <w:link w:val="Charfff0"/>
    <w:qFormat/>
    <w:rsid w:val="00187F05"/>
    <w:pPr>
      <w:jc w:val="center"/>
    </w:pPr>
    <w:rPr>
      <w:kern w:val="0"/>
      <w:sz w:val="18"/>
      <w:szCs w:val="20"/>
    </w:rPr>
  </w:style>
  <w:style w:type="character" w:customStyle="1" w:styleId="MFS4CharChar">
    <w:name w:val="MFS单位4 Char Char"/>
    <w:link w:val="MFS4"/>
    <w:qFormat/>
    <w:rsid w:val="00187F05"/>
    <w:rPr>
      <w:rFonts w:eastAsia="Wingdings"/>
      <w:sz w:val="18"/>
      <w:szCs w:val="18"/>
    </w:rPr>
  </w:style>
  <w:style w:type="paragraph" w:customStyle="1" w:styleId="MFS4">
    <w:name w:val="MFS单位4"/>
    <w:basedOn w:val="MFS"/>
    <w:link w:val="MFS4CharChar"/>
    <w:qFormat/>
    <w:rsid w:val="00187F05"/>
    <w:rPr>
      <w:rFonts w:eastAsia="Wingdings"/>
      <w:szCs w:val="18"/>
    </w:rPr>
  </w:style>
  <w:style w:type="character" w:customStyle="1" w:styleId="01Char1">
    <w:name w:val="正文01 Char1"/>
    <w:link w:val="01"/>
    <w:qFormat/>
    <w:rsid w:val="00187F05"/>
    <w:rPr>
      <w:rFonts w:ascii="Arial" w:hAnsi="Arial"/>
      <w:sz w:val="24"/>
    </w:rPr>
  </w:style>
  <w:style w:type="paragraph" w:customStyle="1" w:styleId="01">
    <w:name w:val="正文01"/>
    <w:basedOn w:val="a"/>
    <w:link w:val="01Char1"/>
    <w:qFormat/>
    <w:rsid w:val="00187F05"/>
    <w:pPr>
      <w:spacing w:before="60" w:line="460" w:lineRule="exact"/>
      <w:ind w:firstLineChars="200" w:firstLine="200"/>
    </w:pPr>
    <w:rPr>
      <w:rFonts w:ascii="Arial" w:hAnsi="Arial"/>
      <w:kern w:val="0"/>
      <w:sz w:val="24"/>
      <w:szCs w:val="20"/>
    </w:rPr>
  </w:style>
  <w:style w:type="character" w:customStyle="1" w:styleId="15CharChar">
    <w:name w:val="标准文本 居中 行距1.5倍 Char Char"/>
    <w:link w:val="150"/>
    <w:qFormat/>
    <w:rsid w:val="00187F05"/>
    <w:rPr>
      <w:rFonts w:ascii="Wingdings" w:hAnsi="Wingdings" w:cs="Arial"/>
      <w:sz w:val="24"/>
      <w:szCs w:val="24"/>
    </w:rPr>
  </w:style>
  <w:style w:type="paragraph" w:customStyle="1" w:styleId="150">
    <w:name w:val="标准文本 居中 行距1.5倍"/>
    <w:basedOn w:val="a"/>
    <w:link w:val="15CharChar"/>
    <w:qFormat/>
    <w:rsid w:val="00187F05"/>
    <w:pPr>
      <w:spacing w:line="360" w:lineRule="auto"/>
      <w:jc w:val="center"/>
      <w:textAlignment w:val="center"/>
    </w:pPr>
    <w:rPr>
      <w:rFonts w:ascii="Wingdings" w:hAnsi="Wingdings" w:cs="Arial"/>
      <w:kern w:val="0"/>
      <w:sz w:val="24"/>
    </w:rPr>
  </w:style>
  <w:style w:type="character" w:customStyle="1" w:styleId="2CharChar5">
    <w:name w:val="表格文字2 Char Char"/>
    <w:link w:val="2f2"/>
    <w:qFormat/>
    <w:rsid w:val="00187F05"/>
    <w:rPr>
      <w:rFonts w:ascii="宋体"/>
      <w:sz w:val="24"/>
    </w:rPr>
  </w:style>
  <w:style w:type="paragraph" w:customStyle="1" w:styleId="2f2">
    <w:name w:val="表格文字2"/>
    <w:basedOn w:val="a"/>
    <w:link w:val="2CharChar5"/>
    <w:qFormat/>
    <w:rsid w:val="00187F05"/>
    <w:pPr>
      <w:adjustRightInd w:val="0"/>
      <w:spacing w:before="60" w:line="360" w:lineRule="auto"/>
      <w:jc w:val="center"/>
      <w:textAlignment w:val="baseline"/>
    </w:pPr>
    <w:rPr>
      <w:rFonts w:ascii="宋体"/>
      <w:kern w:val="0"/>
      <w:sz w:val="24"/>
      <w:szCs w:val="20"/>
    </w:rPr>
  </w:style>
  <w:style w:type="character" w:customStyle="1" w:styleId="1CharChar3">
    <w:name w:val="1级标题 Char Char"/>
    <w:link w:val="1f1"/>
    <w:qFormat/>
    <w:rsid w:val="00187F05"/>
    <w:rPr>
      <w:rFonts w:ascii="楷体" w:eastAsia="楷体" w:hAnsi="仿宋_GB2312" w:cs="仿宋_GB2312"/>
      <w:bCs/>
      <w:kern w:val="44"/>
      <w:sz w:val="32"/>
      <w:szCs w:val="30"/>
    </w:rPr>
  </w:style>
  <w:style w:type="paragraph" w:customStyle="1" w:styleId="1f1">
    <w:name w:val="1级标题"/>
    <w:basedOn w:val="1"/>
    <w:link w:val="1CharChar3"/>
    <w:qFormat/>
    <w:rsid w:val="00187F05"/>
    <w:pPr>
      <w:keepNext w:val="0"/>
      <w:keepLines w:val="0"/>
      <w:numPr>
        <w:numId w:val="0"/>
      </w:numPr>
      <w:snapToGrid w:val="0"/>
      <w:spacing w:before="0" w:after="0"/>
      <w:jc w:val="both"/>
    </w:pPr>
    <w:rPr>
      <w:rFonts w:ascii="楷体" w:eastAsia="楷体" w:hAnsi="仿宋_GB2312" w:cs="仿宋_GB2312"/>
      <w:b w:val="0"/>
      <w:szCs w:val="30"/>
    </w:rPr>
  </w:style>
  <w:style w:type="character" w:customStyle="1" w:styleId="Charfff1">
    <w:name w:val="正文段落（宋旭峰） Char"/>
    <w:link w:val="affffffff5"/>
    <w:qFormat/>
    <w:rsid w:val="00187F05"/>
    <w:rPr>
      <w:rFonts w:ascii="宋体" w:hAnsi="宋体"/>
      <w:color w:val="0000FF"/>
      <w:kern w:val="2"/>
      <w:sz w:val="24"/>
      <w:szCs w:val="24"/>
    </w:rPr>
  </w:style>
  <w:style w:type="paragraph" w:customStyle="1" w:styleId="affffffff5">
    <w:name w:val="正文段落（宋旭峰）"/>
    <w:basedOn w:val="a"/>
    <w:link w:val="Charfff1"/>
    <w:qFormat/>
    <w:rsid w:val="00187F05"/>
    <w:pPr>
      <w:spacing w:line="360" w:lineRule="auto"/>
      <w:ind w:firstLineChars="200" w:firstLine="480"/>
      <w:jc w:val="left"/>
    </w:pPr>
    <w:rPr>
      <w:rFonts w:ascii="宋体" w:hAnsi="宋体"/>
      <w:color w:val="0000FF"/>
      <w:sz w:val="24"/>
    </w:rPr>
  </w:style>
  <w:style w:type="character" w:customStyle="1" w:styleId="Charfff2">
    <w:name w:val="正文格式 Char"/>
    <w:link w:val="affffffff6"/>
    <w:qFormat/>
    <w:rsid w:val="00187F05"/>
    <w:rPr>
      <w:rFonts w:ascii="宋体"/>
      <w:sz w:val="24"/>
      <w:szCs w:val="24"/>
    </w:rPr>
  </w:style>
  <w:style w:type="paragraph" w:customStyle="1" w:styleId="affffffff6">
    <w:name w:val="正文格式"/>
    <w:basedOn w:val="a"/>
    <w:link w:val="Charfff2"/>
    <w:qFormat/>
    <w:rsid w:val="00187F05"/>
    <w:pPr>
      <w:spacing w:line="360" w:lineRule="auto"/>
      <w:ind w:firstLine="482"/>
    </w:pPr>
    <w:rPr>
      <w:rFonts w:ascii="宋体"/>
      <w:kern w:val="0"/>
      <w:sz w:val="24"/>
    </w:rPr>
  </w:style>
  <w:style w:type="character" w:customStyle="1" w:styleId="2Char6">
    <w:name w:val="正文  首行缩进  2字符 Char"/>
    <w:link w:val="2f3"/>
    <w:qFormat/>
    <w:rsid w:val="00187F05"/>
    <w:rPr>
      <w:color w:val="000000"/>
      <w:sz w:val="28"/>
      <w:szCs w:val="28"/>
    </w:rPr>
  </w:style>
  <w:style w:type="paragraph" w:customStyle="1" w:styleId="2f3">
    <w:name w:val="正文  首行缩进  2字符"/>
    <w:basedOn w:val="a"/>
    <w:link w:val="2Char6"/>
    <w:qFormat/>
    <w:rsid w:val="00187F05"/>
    <w:pPr>
      <w:adjustRightInd w:val="0"/>
      <w:snapToGrid w:val="0"/>
      <w:spacing w:line="480" w:lineRule="exact"/>
      <w:ind w:firstLineChars="200" w:firstLine="560"/>
    </w:pPr>
    <w:rPr>
      <w:color w:val="000000"/>
      <w:kern w:val="0"/>
      <w:sz w:val="28"/>
      <w:szCs w:val="28"/>
    </w:rPr>
  </w:style>
  <w:style w:type="character" w:customStyle="1" w:styleId="4Char0">
    <w:name w:val="样式4 Char"/>
    <w:link w:val="42"/>
    <w:qFormat/>
    <w:rsid w:val="00187F05"/>
    <w:rPr>
      <w:color w:val="0000FF"/>
      <w:sz w:val="24"/>
    </w:rPr>
  </w:style>
  <w:style w:type="paragraph" w:customStyle="1" w:styleId="42">
    <w:name w:val="样式4"/>
    <w:basedOn w:val="3"/>
    <w:link w:val="4Char0"/>
    <w:qFormat/>
    <w:rsid w:val="00187F05"/>
    <w:pPr>
      <w:keepNext w:val="0"/>
      <w:keepLines w:val="0"/>
      <w:tabs>
        <w:tab w:val="left" w:pos="890"/>
      </w:tabs>
      <w:adjustRightInd w:val="0"/>
      <w:snapToGrid w:val="0"/>
      <w:spacing w:beforeLines="0" w:before="0" w:afterLines="0" w:after="0" w:line="360" w:lineRule="auto"/>
      <w:ind w:left="890" w:hanging="890"/>
      <w:jc w:val="both"/>
    </w:pPr>
    <w:rPr>
      <w:rFonts w:ascii="Times New Roman" w:hAnsi="Times New Roman"/>
      <w:b w:val="0"/>
      <w:color w:val="0000FF"/>
      <w:kern w:val="0"/>
      <w:szCs w:val="20"/>
    </w:rPr>
  </w:style>
  <w:style w:type="character" w:customStyle="1" w:styleId="Charfff3">
    <w:name w:val="正文计 Char"/>
    <w:link w:val="affffffff7"/>
    <w:qFormat/>
    <w:rsid w:val="00187F05"/>
    <w:rPr>
      <w:sz w:val="24"/>
    </w:rPr>
  </w:style>
  <w:style w:type="paragraph" w:customStyle="1" w:styleId="affffffff7">
    <w:name w:val="正文计"/>
    <w:basedOn w:val="a"/>
    <w:link w:val="Charfff3"/>
    <w:qFormat/>
    <w:rsid w:val="00187F05"/>
    <w:pPr>
      <w:spacing w:afterLines="50" w:line="360" w:lineRule="auto"/>
      <w:ind w:firstLineChars="200" w:firstLine="480"/>
    </w:pPr>
    <w:rPr>
      <w:kern w:val="0"/>
      <w:sz w:val="24"/>
      <w:szCs w:val="20"/>
    </w:rPr>
  </w:style>
  <w:style w:type="character" w:customStyle="1" w:styleId="1f2">
    <w:name w:val="1.內文 字元"/>
    <w:link w:val="1f3"/>
    <w:qFormat/>
    <w:rsid w:val="00187F05"/>
    <w:rPr>
      <w:rFonts w:eastAsia="DFKai-SB"/>
      <w:sz w:val="28"/>
      <w:szCs w:val="24"/>
      <w:lang w:eastAsia="zh-TW"/>
    </w:rPr>
  </w:style>
  <w:style w:type="paragraph" w:customStyle="1" w:styleId="1f3">
    <w:name w:val="1.內文"/>
    <w:basedOn w:val="a"/>
    <w:link w:val="1f2"/>
    <w:qFormat/>
    <w:rsid w:val="00187F05"/>
    <w:pPr>
      <w:snapToGrid w:val="0"/>
      <w:spacing w:line="360" w:lineRule="auto"/>
      <w:ind w:leftChars="225" w:left="540" w:firstLineChars="192" w:firstLine="538"/>
    </w:pPr>
    <w:rPr>
      <w:rFonts w:eastAsia="DFKai-SB"/>
      <w:kern w:val="0"/>
      <w:sz w:val="28"/>
      <w:lang w:eastAsia="zh-TW"/>
    </w:rPr>
  </w:style>
  <w:style w:type="character" w:customStyle="1" w:styleId="CharCharf7">
    <w:name w:val="表标题 Char Char"/>
    <w:link w:val="affffffff8"/>
    <w:qFormat/>
    <w:rsid w:val="00187F05"/>
    <w:rPr>
      <w:b/>
      <w:sz w:val="24"/>
    </w:rPr>
  </w:style>
  <w:style w:type="paragraph" w:customStyle="1" w:styleId="affffffff8">
    <w:name w:val="表标题"/>
    <w:basedOn w:val="a"/>
    <w:next w:val="a"/>
    <w:link w:val="CharCharf7"/>
    <w:qFormat/>
    <w:rsid w:val="00187F05"/>
    <w:pPr>
      <w:widowControl/>
      <w:spacing w:before="400" w:after="200" w:line="360" w:lineRule="auto"/>
      <w:ind w:firstLine="476"/>
      <w:jc w:val="left"/>
    </w:pPr>
    <w:rPr>
      <w:b/>
      <w:kern w:val="0"/>
      <w:sz w:val="24"/>
      <w:szCs w:val="20"/>
    </w:rPr>
  </w:style>
  <w:style w:type="character" w:customStyle="1" w:styleId="44444444CharChar">
    <w:name w:val="目录44444444 Char Char"/>
    <w:link w:val="44444444"/>
    <w:qFormat/>
    <w:rsid w:val="00187F05"/>
    <w:rPr>
      <w:rFonts w:ascii="Wingdings" w:eastAsia="Wingdings" w:hAnsi="Arial" w:cs="Arial"/>
      <w:bCs/>
      <w:sz w:val="28"/>
      <w:szCs w:val="28"/>
    </w:rPr>
  </w:style>
  <w:style w:type="paragraph" w:customStyle="1" w:styleId="44444444">
    <w:name w:val="目录44444444"/>
    <w:basedOn w:val="a"/>
    <w:link w:val="44444444CharChar"/>
    <w:qFormat/>
    <w:rsid w:val="00187F05"/>
    <w:pPr>
      <w:keepNext/>
      <w:keepLines/>
      <w:spacing w:line="480" w:lineRule="exact"/>
      <w:outlineLvl w:val="1"/>
    </w:pPr>
    <w:rPr>
      <w:rFonts w:ascii="Wingdings" w:eastAsia="Wingdings" w:hAnsi="Arial" w:cs="Arial"/>
      <w:bCs/>
      <w:kern w:val="0"/>
      <w:sz w:val="28"/>
      <w:szCs w:val="28"/>
    </w:rPr>
  </w:style>
  <w:style w:type="character" w:customStyle="1" w:styleId="06Char">
    <w:name w:val="样式 德胜表格内容 + 紧缩量  0.6 磅 Char"/>
    <w:link w:val="06"/>
    <w:qFormat/>
    <w:rsid w:val="00187F05"/>
    <w:rPr>
      <w:rFonts w:cs="宋体"/>
      <w:color w:val="0000FF"/>
      <w:sz w:val="24"/>
      <w:szCs w:val="21"/>
    </w:rPr>
  </w:style>
  <w:style w:type="paragraph" w:customStyle="1" w:styleId="06">
    <w:name w:val="样式 德胜表格内容 + 紧缩量  0.6 磅"/>
    <w:basedOn w:val="af4"/>
    <w:link w:val="06Char"/>
    <w:qFormat/>
    <w:rsid w:val="00187F05"/>
    <w:pPr>
      <w:spacing w:line="360" w:lineRule="auto"/>
    </w:pPr>
    <w:rPr>
      <w:rFonts w:ascii="Times New Roman" w:eastAsia="宋体" w:hAnsi="Times New Roman" w:cs="宋体"/>
      <w:kern w:val="0"/>
      <w:sz w:val="24"/>
      <w:szCs w:val="21"/>
    </w:rPr>
  </w:style>
  <w:style w:type="character" w:customStyle="1" w:styleId="CharCharf8">
    <w:name w:val="标准正文 Char Char"/>
    <w:link w:val="affffffff9"/>
    <w:qFormat/>
    <w:rsid w:val="00187F05"/>
    <w:rPr>
      <w:rFonts w:ascii="宋体" w:hAnsi="宋体"/>
      <w:sz w:val="28"/>
    </w:rPr>
  </w:style>
  <w:style w:type="paragraph" w:customStyle="1" w:styleId="affffffff9">
    <w:name w:val="标准正文"/>
    <w:basedOn w:val="a"/>
    <w:link w:val="CharCharf8"/>
    <w:qFormat/>
    <w:rsid w:val="00187F05"/>
    <w:pPr>
      <w:tabs>
        <w:tab w:val="left" w:pos="5580"/>
      </w:tabs>
      <w:topLinePunct/>
      <w:spacing w:line="360" w:lineRule="auto"/>
      <w:ind w:firstLineChars="200" w:firstLine="560"/>
    </w:pPr>
    <w:rPr>
      <w:rFonts w:ascii="宋体" w:hAnsi="宋体"/>
      <w:kern w:val="0"/>
      <w:sz w:val="28"/>
      <w:szCs w:val="20"/>
    </w:rPr>
  </w:style>
  <w:style w:type="character" w:customStyle="1" w:styleId="MFSCharCharCharCharChar0">
    <w:name w:val="样式 MFS正文 Char Char Char + 宋体 Char Char"/>
    <w:link w:val="MFSCharCharChar0"/>
    <w:qFormat/>
    <w:rsid w:val="00187F05"/>
    <w:rPr>
      <w:rFonts w:eastAsia="Wingdings"/>
      <w:sz w:val="24"/>
      <w:szCs w:val="24"/>
    </w:rPr>
  </w:style>
  <w:style w:type="paragraph" w:customStyle="1" w:styleId="MFSCharCharChar0">
    <w:name w:val="样式 MFS正文 Char Char Char + 宋体"/>
    <w:basedOn w:val="a"/>
    <w:link w:val="MFSCharCharCharCharChar0"/>
    <w:qFormat/>
    <w:rsid w:val="00187F05"/>
    <w:pPr>
      <w:adjustRightInd w:val="0"/>
      <w:snapToGrid w:val="0"/>
      <w:spacing w:before="93" w:after="120" w:line="360" w:lineRule="auto"/>
      <w:ind w:firstLineChars="200" w:firstLine="487"/>
    </w:pPr>
    <w:rPr>
      <w:rFonts w:eastAsia="Wingdings"/>
      <w:kern w:val="0"/>
      <w:sz w:val="24"/>
    </w:rPr>
  </w:style>
  <w:style w:type="character" w:customStyle="1" w:styleId="2CharCharCharCharCharChar">
    <w:name w:val="样式 标题 2 + (西文) 宋体 四号 非加粗 Char Char Char Char Char Char"/>
    <w:link w:val="2CharCharChar"/>
    <w:qFormat/>
    <w:rsid w:val="00187F05"/>
    <w:rPr>
      <w:rFonts w:eastAsia="Wingdings"/>
      <w:b/>
      <w:sz w:val="28"/>
      <w:szCs w:val="32"/>
    </w:rPr>
  </w:style>
  <w:style w:type="paragraph" w:customStyle="1" w:styleId="2CharCharChar">
    <w:name w:val="样式 标题 2 + (西文) 宋体 四号 非加粗 Char Char Char"/>
    <w:basedOn w:val="2"/>
    <w:link w:val="2CharCharCharCharCharChar"/>
    <w:qFormat/>
    <w:rsid w:val="00187F05"/>
    <w:pPr>
      <w:numPr>
        <w:ilvl w:val="0"/>
        <w:numId w:val="0"/>
      </w:numPr>
      <w:tabs>
        <w:tab w:val="left" w:pos="567"/>
        <w:tab w:val="left" w:pos="2845"/>
      </w:tabs>
      <w:snapToGrid w:val="0"/>
      <w:spacing w:before="260" w:after="260" w:line="480" w:lineRule="exact"/>
    </w:pPr>
    <w:rPr>
      <w:rFonts w:eastAsia="Wingdings"/>
      <w:bCs w:val="0"/>
      <w:kern w:val="0"/>
      <w:sz w:val="28"/>
    </w:rPr>
  </w:style>
  <w:style w:type="character" w:customStyle="1" w:styleId="Charfff4">
    <w:name w:val="表、图名 Char"/>
    <w:link w:val="affffffffa"/>
    <w:qFormat/>
    <w:rsid w:val="00187F05"/>
    <w:rPr>
      <w:rFonts w:ascii="仿宋_GB2312" w:hAnsi="仿宋_GB2312" w:cs="仿宋_GB2312"/>
      <w:b/>
      <w:sz w:val="24"/>
      <w:szCs w:val="24"/>
    </w:rPr>
  </w:style>
  <w:style w:type="paragraph" w:customStyle="1" w:styleId="affffffffa">
    <w:name w:val="表、图名"/>
    <w:basedOn w:val="a"/>
    <w:link w:val="Charfff4"/>
    <w:qFormat/>
    <w:rsid w:val="00187F05"/>
    <w:pPr>
      <w:adjustRightInd w:val="0"/>
      <w:snapToGrid w:val="0"/>
      <w:spacing w:line="360" w:lineRule="auto"/>
      <w:ind w:left="-6"/>
      <w:jc w:val="center"/>
    </w:pPr>
    <w:rPr>
      <w:rFonts w:ascii="仿宋_GB2312" w:hAnsi="仿宋_GB2312" w:cs="仿宋_GB2312"/>
      <w:b/>
      <w:kern w:val="0"/>
      <w:sz w:val="24"/>
    </w:rPr>
  </w:style>
  <w:style w:type="character" w:customStyle="1" w:styleId="126CharChar">
    <w:name w:val="正文－1.2倍行距－段后6磅 Char Char"/>
    <w:link w:val="126"/>
    <w:qFormat/>
    <w:rsid w:val="00187F05"/>
  </w:style>
  <w:style w:type="paragraph" w:customStyle="1" w:styleId="126">
    <w:name w:val="正文－1.2倍行距－段后6磅"/>
    <w:basedOn w:val="156"/>
    <w:link w:val="126CharChar"/>
    <w:qFormat/>
    <w:rsid w:val="00187F05"/>
    <w:pPr>
      <w:spacing w:line="400" w:lineRule="exact"/>
    </w:pPr>
    <w:rPr>
      <w:sz w:val="20"/>
      <w:szCs w:val="20"/>
    </w:rPr>
  </w:style>
  <w:style w:type="character" w:customStyle="1" w:styleId="Charfff5">
    <w:name w:val="【表头】 Char"/>
    <w:link w:val="affffffffb"/>
    <w:qFormat/>
    <w:rsid w:val="00187F05"/>
    <w:rPr>
      <w:rFonts w:ascii="仿宋_GB2312" w:eastAsia="楷体" w:hAnsi="仿宋_GB2312" w:cs="Verdana"/>
      <w:sz w:val="24"/>
    </w:rPr>
  </w:style>
  <w:style w:type="paragraph" w:customStyle="1" w:styleId="affffffffb">
    <w:name w:val="【表头】"/>
    <w:basedOn w:val="a"/>
    <w:link w:val="Charfff5"/>
    <w:qFormat/>
    <w:rsid w:val="00187F05"/>
    <w:pPr>
      <w:spacing w:line="460" w:lineRule="exact"/>
      <w:jc w:val="center"/>
    </w:pPr>
    <w:rPr>
      <w:rFonts w:ascii="仿宋_GB2312" w:eastAsia="楷体" w:hAnsi="仿宋_GB2312" w:cs="Verdana"/>
      <w:kern w:val="0"/>
      <w:sz w:val="24"/>
      <w:szCs w:val="20"/>
    </w:rPr>
  </w:style>
  <w:style w:type="character" w:customStyle="1" w:styleId="Charfff6">
    <w:name w:val="条款 Char"/>
    <w:link w:val="affffffffc"/>
    <w:qFormat/>
    <w:rsid w:val="00187F05"/>
    <w:rPr>
      <w:rFonts w:hAnsi="宋体"/>
      <w:sz w:val="24"/>
      <w:szCs w:val="24"/>
    </w:rPr>
  </w:style>
  <w:style w:type="paragraph" w:customStyle="1" w:styleId="affffffffc">
    <w:name w:val="条款"/>
    <w:basedOn w:val="a"/>
    <w:link w:val="Charfff6"/>
    <w:qFormat/>
    <w:rsid w:val="00187F05"/>
    <w:pPr>
      <w:adjustRightInd w:val="0"/>
      <w:spacing w:beforeLines="50" w:afterLines="50" w:line="360" w:lineRule="auto"/>
      <w:ind w:leftChars="600" w:left="600"/>
      <w:jc w:val="left"/>
      <w:textAlignment w:val="baseline"/>
    </w:pPr>
    <w:rPr>
      <w:rFonts w:hAnsi="宋体"/>
      <w:kern w:val="0"/>
      <w:sz w:val="24"/>
    </w:rPr>
  </w:style>
  <w:style w:type="character" w:customStyle="1" w:styleId="Arial1522Char">
    <w:name w:val="样式 样式 样式 Arial 小四 行距: 1.5 倍行距 + 首行缩进:  2 字符 + 首行缩进:  2 字符 Char"/>
    <w:link w:val="Arial1522"/>
    <w:qFormat/>
    <w:rsid w:val="00187F05"/>
    <w:rPr>
      <w:rFonts w:ascii="Arial" w:hAnsi="Arial" w:cs="Arial"/>
      <w:sz w:val="24"/>
    </w:rPr>
  </w:style>
  <w:style w:type="paragraph" w:customStyle="1" w:styleId="Arial1522">
    <w:name w:val="样式 样式 样式 Arial 小四 行距: 1.5 倍行距 + 首行缩进:  2 字符 + 首行缩进:  2 字符"/>
    <w:basedOn w:val="a"/>
    <w:link w:val="Arial1522Char"/>
    <w:qFormat/>
    <w:rsid w:val="00187F05"/>
    <w:pPr>
      <w:spacing w:line="440" w:lineRule="exact"/>
      <w:ind w:firstLineChars="200" w:firstLine="200"/>
    </w:pPr>
    <w:rPr>
      <w:rFonts w:ascii="Arial" w:hAnsi="Arial" w:cs="Arial"/>
      <w:kern w:val="0"/>
      <w:sz w:val="24"/>
      <w:szCs w:val="20"/>
    </w:rPr>
  </w:style>
  <w:style w:type="character" w:customStyle="1" w:styleId="dan7-1CharCharCharCharCharChar">
    <w:name w:val="样式 dan7-1 + 宋体 Char Char Char Char Char Char"/>
    <w:link w:val="dan7-1CharCharChar0"/>
    <w:qFormat/>
    <w:rsid w:val="00187F05"/>
    <w:rPr>
      <w:rFonts w:ascii="Arial" w:eastAsia="等线" w:hAnsi="Arial" w:cs="Arial"/>
      <w:b/>
      <w:sz w:val="24"/>
      <w:szCs w:val="24"/>
    </w:rPr>
  </w:style>
  <w:style w:type="paragraph" w:customStyle="1" w:styleId="dan7-1CharCharChar0">
    <w:name w:val="样式 dan7-1 + 宋体 Char Char Char"/>
    <w:link w:val="dan7-1CharCharCharCharCharChar"/>
    <w:qFormat/>
    <w:rsid w:val="00187F05"/>
    <w:rPr>
      <w:rFonts w:ascii="Arial" w:eastAsia="等线" w:hAnsi="Arial" w:cs="Arial"/>
      <w:b/>
      <w:sz w:val="24"/>
      <w:szCs w:val="24"/>
    </w:rPr>
  </w:style>
  <w:style w:type="character" w:customStyle="1" w:styleId="08514Char">
    <w:name w:val="样式 小四 蓝色 首行缩进:  0.85 厘米 行距: 多倍行距 1.4 字行 Char"/>
    <w:link w:val="08514"/>
    <w:qFormat/>
    <w:rsid w:val="00187F05"/>
    <w:rPr>
      <w:rFonts w:ascii="仿宋_GB2312" w:hAnsi="仿宋_GB2312" w:cs="Verdana"/>
      <w:color w:val="0000FF"/>
      <w:kern w:val="2"/>
      <w:sz w:val="24"/>
    </w:rPr>
  </w:style>
  <w:style w:type="paragraph" w:customStyle="1" w:styleId="08514">
    <w:name w:val="样式 小四 蓝色 首行缩进:  0.85 厘米 行距: 多倍行距 1.4 字行"/>
    <w:basedOn w:val="a"/>
    <w:link w:val="08514Char"/>
    <w:qFormat/>
    <w:rsid w:val="00187F05"/>
    <w:pPr>
      <w:spacing w:line="336" w:lineRule="auto"/>
      <w:ind w:firstLine="482"/>
    </w:pPr>
    <w:rPr>
      <w:rFonts w:ascii="仿宋_GB2312" w:hAnsi="仿宋_GB2312" w:cs="Verdana"/>
      <w:color w:val="0000FF"/>
      <w:sz w:val="24"/>
      <w:szCs w:val="20"/>
    </w:rPr>
  </w:style>
  <w:style w:type="character" w:customStyle="1" w:styleId="11111HTS1H1Heading11level1Level1HeadChar">
    <w:name w:val="样式 标题 1章标题 11.1标题 1HTS 1H1Heading 11level 1Level 1 Head章... Char"/>
    <w:link w:val="11111HTS1H1Heading11level1Level1Head"/>
    <w:qFormat/>
    <w:rsid w:val="00187F05"/>
    <w:rPr>
      <w:b/>
      <w:bCs/>
      <w:color w:val="0000FF"/>
      <w:sz w:val="32"/>
      <w:szCs w:val="32"/>
    </w:rPr>
  </w:style>
  <w:style w:type="paragraph" w:customStyle="1" w:styleId="11111HTS1H1Heading11level1Level1Head">
    <w:name w:val="样式 标题 1章标题 11.1标题 1HTS 1H1Heading 11level 1Level 1 Head章..."/>
    <w:basedOn w:val="1"/>
    <w:link w:val="11111HTS1H1Heading11level1Level1HeadChar"/>
    <w:qFormat/>
    <w:rsid w:val="00187F05"/>
    <w:pPr>
      <w:numPr>
        <w:numId w:val="0"/>
      </w:numPr>
      <w:snapToGrid w:val="0"/>
      <w:spacing w:before="0" w:after="0" w:line="480" w:lineRule="auto"/>
    </w:pPr>
    <w:rPr>
      <w:color w:val="0000FF"/>
      <w:kern w:val="0"/>
      <w:szCs w:val="32"/>
    </w:rPr>
  </w:style>
  <w:style w:type="character" w:customStyle="1" w:styleId="CharCharCharCharChar4">
    <w:name w:val="表格正文 Char Char Char Char Char"/>
    <w:link w:val="CharCharChar4"/>
    <w:qFormat/>
    <w:rsid w:val="00187F05"/>
    <w:rPr>
      <w:rFonts w:ascii="Arial"/>
      <w:spacing w:val="4"/>
      <w:w w:val="90"/>
      <w:sz w:val="24"/>
    </w:rPr>
  </w:style>
  <w:style w:type="paragraph" w:customStyle="1" w:styleId="CharCharChar4">
    <w:name w:val="表格正文 Char Char Char"/>
    <w:basedOn w:val="a"/>
    <w:next w:val="a"/>
    <w:link w:val="CharCharCharCharChar4"/>
    <w:qFormat/>
    <w:rsid w:val="00187F05"/>
    <w:pPr>
      <w:adjustRightInd w:val="0"/>
      <w:snapToGrid w:val="0"/>
      <w:ind w:firstLine="476"/>
      <w:jc w:val="center"/>
      <w:textAlignment w:val="baseline"/>
    </w:pPr>
    <w:rPr>
      <w:rFonts w:ascii="Arial"/>
      <w:spacing w:val="4"/>
      <w:w w:val="90"/>
      <w:kern w:val="0"/>
      <w:sz w:val="24"/>
      <w:szCs w:val="20"/>
    </w:rPr>
  </w:style>
  <w:style w:type="character" w:customStyle="1" w:styleId="CharCharChar5">
    <w:name w:val="标题二 Char Char Char"/>
    <w:link w:val="Charfff7"/>
    <w:qFormat/>
    <w:rsid w:val="00187F05"/>
    <w:rPr>
      <w:rFonts w:ascii="Wingdings" w:eastAsia="Wingdings" w:hAnsi="Arial" w:cs="Arial"/>
      <w:b/>
      <w:bCs/>
      <w:sz w:val="24"/>
      <w:szCs w:val="24"/>
    </w:rPr>
  </w:style>
  <w:style w:type="paragraph" w:customStyle="1" w:styleId="Charfff7">
    <w:name w:val="标题二 Char"/>
    <w:basedOn w:val="2"/>
    <w:next w:val="3"/>
    <w:link w:val="CharCharChar5"/>
    <w:qFormat/>
    <w:rsid w:val="00187F05"/>
    <w:pPr>
      <w:numPr>
        <w:ilvl w:val="0"/>
        <w:numId w:val="0"/>
      </w:numPr>
      <w:tabs>
        <w:tab w:val="left" w:pos="567"/>
        <w:tab w:val="left" w:pos="2845"/>
      </w:tabs>
      <w:adjustRightInd w:val="0"/>
      <w:snapToGrid w:val="0"/>
      <w:spacing w:before="0" w:after="0"/>
      <w:ind w:firstLineChars="200" w:firstLine="200"/>
    </w:pPr>
    <w:rPr>
      <w:rFonts w:ascii="Wingdings" w:eastAsia="Wingdings" w:hAnsi="Arial" w:cs="Arial"/>
      <w:kern w:val="0"/>
      <w:sz w:val="24"/>
      <w:szCs w:val="24"/>
    </w:rPr>
  </w:style>
  <w:style w:type="character" w:customStyle="1" w:styleId="CharCharf9">
    <w:name w:val="表格－正文 Char Char"/>
    <w:link w:val="affffffffd"/>
    <w:qFormat/>
    <w:rsid w:val="00187F05"/>
  </w:style>
  <w:style w:type="paragraph" w:customStyle="1" w:styleId="affffffffd">
    <w:name w:val="表格－正文"/>
    <w:basedOn w:val="a"/>
    <w:link w:val="CharCharf9"/>
    <w:qFormat/>
    <w:rsid w:val="00187F05"/>
    <w:pPr>
      <w:spacing w:line="300" w:lineRule="exact"/>
      <w:jc w:val="center"/>
    </w:pPr>
    <w:rPr>
      <w:kern w:val="0"/>
      <w:sz w:val="20"/>
      <w:szCs w:val="20"/>
    </w:rPr>
  </w:style>
  <w:style w:type="character" w:customStyle="1" w:styleId="Charfff8">
    <w:name w:val="正文四号 Char"/>
    <w:link w:val="affffffffe"/>
    <w:qFormat/>
    <w:rsid w:val="00187F05"/>
    <w:rPr>
      <w:sz w:val="28"/>
      <w:szCs w:val="28"/>
    </w:rPr>
  </w:style>
  <w:style w:type="paragraph" w:customStyle="1" w:styleId="affffffffe">
    <w:name w:val="正文四号"/>
    <w:basedOn w:val="a"/>
    <w:link w:val="Charfff8"/>
    <w:qFormat/>
    <w:rsid w:val="00187F05"/>
    <w:pPr>
      <w:spacing w:line="360" w:lineRule="auto"/>
      <w:ind w:firstLineChars="200" w:firstLine="200"/>
    </w:pPr>
    <w:rPr>
      <w:kern w:val="0"/>
      <w:sz w:val="28"/>
      <w:szCs w:val="28"/>
    </w:rPr>
  </w:style>
  <w:style w:type="character" w:customStyle="1" w:styleId="Charfff9">
    <w:name w:val="标准 Char"/>
    <w:link w:val="afffffffff"/>
    <w:qFormat/>
    <w:rsid w:val="00187F05"/>
    <w:rPr>
      <w:sz w:val="24"/>
    </w:rPr>
  </w:style>
  <w:style w:type="paragraph" w:customStyle="1" w:styleId="afffffffff">
    <w:name w:val="标准"/>
    <w:basedOn w:val="a"/>
    <w:link w:val="Charfff9"/>
    <w:qFormat/>
    <w:rsid w:val="00187F05"/>
    <w:pPr>
      <w:adjustRightInd w:val="0"/>
      <w:spacing w:line="312" w:lineRule="atLeast"/>
      <w:textAlignment w:val="baseline"/>
    </w:pPr>
    <w:rPr>
      <w:kern w:val="0"/>
      <w:sz w:val="24"/>
      <w:szCs w:val="20"/>
    </w:rPr>
  </w:style>
  <w:style w:type="character" w:customStyle="1" w:styleId="Charfffa">
    <w:name w:val="正文部分 Char"/>
    <w:link w:val="afffffffff0"/>
    <w:qFormat/>
    <w:rsid w:val="00187F05"/>
    <w:rPr>
      <w:rFonts w:ascii="宋体" w:hAnsi="宋体" w:cs="宋体"/>
      <w:bCs/>
      <w:sz w:val="28"/>
      <w:szCs w:val="32"/>
    </w:rPr>
  </w:style>
  <w:style w:type="paragraph" w:customStyle="1" w:styleId="afffffffff0">
    <w:name w:val="正文部分"/>
    <w:basedOn w:val="a"/>
    <w:link w:val="Charfffa"/>
    <w:qFormat/>
    <w:rsid w:val="00187F05"/>
    <w:pPr>
      <w:spacing w:line="500" w:lineRule="exact"/>
      <w:ind w:firstLineChars="200" w:firstLine="200"/>
      <w:jc w:val="left"/>
    </w:pPr>
    <w:rPr>
      <w:rFonts w:ascii="宋体" w:hAnsi="宋体" w:cs="宋体"/>
      <w:bCs/>
      <w:kern w:val="0"/>
      <w:sz w:val="28"/>
      <w:szCs w:val="32"/>
    </w:rPr>
  </w:style>
  <w:style w:type="character" w:customStyle="1" w:styleId="2CharChar6">
    <w:name w:val="公式 首行缩进:  2 字符 Char Char"/>
    <w:link w:val="2f4"/>
    <w:qFormat/>
    <w:rsid w:val="00187F05"/>
    <w:rPr>
      <w:rFonts w:ascii="Wingdings" w:hAnsi="Wingdings" w:cs="Arial"/>
      <w:sz w:val="24"/>
      <w:szCs w:val="24"/>
    </w:rPr>
  </w:style>
  <w:style w:type="paragraph" w:customStyle="1" w:styleId="2f4">
    <w:name w:val="公式 首行缩进:  2 字符"/>
    <w:basedOn w:val="a"/>
    <w:link w:val="2CharChar6"/>
    <w:qFormat/>
    <w:rsid w:val="00187F05"/>
    <w:pPr>
      <w:ind w:firstLineChars="200" w:firstLine="200"/>
      <w:textAlignment w:val="center"/>
    </w:pPr>
    <w:rPr>
      <w:rFonts w:ascii="Wingdings" w:hAnsi="Wingdings" w:cs="Arial"/>
      <w:kern w:val="0"/>
      <w:sz w:val="24"/>
    </w:rPr>
  </w:style>
  <w:style w:type="character" w:customStyle="1" w:styleId="Charfffb">
    <w:name w:val="表格表格 Char"/>
    <w:link w:val="afffffffff1"/>
    <w:qFormat/>
    <w:rsid w:val="00187F05"/>
    <w:rPr>
      <w:color w:val="000000"/>
      <w:sz w:val="21"/>
      <w:szCs w:val="21"/>
    </w:rPr>
  </w:style>
  <w:style w:type="paragraph" w:customStyle="1" w:styleId="afffffffff1">
    <w:name w:val="表格表格"/>
    <w:basedOn w:val="a"/>
    <w:link w:val="Charfffb"/>
    <w:qFormat/>
    <w:rsid w:val="00187F05"/>
    <w:pPr>
      <w:tabs>
        <w:tab w:val="left" w:pos="1680"/>
      </w:tabs>
      <w:ind w:left="1680" w:hanging="420"/>
      <w:jc w:val="left"/>
    </w:pPr>
    <w:rPr>
      <w:color w:val="000000"/>
      <w:kern w:val="0"/>
      <w:szCs w:val="21"/>
    </w:rPr>
  </w:style>
  <w:style w:type="character" w:customStyle="1" w:styleId="CharCharCharCharCharChar">
    <w:name w:val="正文规定 Char Char Char Char Char Char"/>
    <w:link w:val="CharCharChar6"/>
    <w:qFormat/>
    <w:rsid w:val="00187F05"/>
    <w:rPr>
      <w:rFonts w:ascii="Arial" w:hAnsi="Arial" w:cs="Arial"/>
      <w:b/>
      <w:sz w:val="24"/>
      <w:szCs w:val="24"/>
    </w:rPr>
  </w:style>
  <w:style w:type="paragraph" w:customStyle="1" w:styleId="CharCharChar6">
    <w:name w:val="正文规定 Char Char Char"/>
    <w:basedOn w:val="aff3"/>
    <w:link w:val="CharCharCharCharCharChar"/>
    <w:qFormat/>
    <w:rsid w:val="00187F05"/>
    <w:pPr>
      <w:widowControl/>
      <w:spacing w:line="0" w:lineRule="atLeast"/>
      <w:ind w:firstLine="0"/>
      <w:jc w:val="center"/>
    </w:pPr>
    <w:rPr>
      <w:rFonts w:ascii="Arial" w:hAnsi="Arial" w:cs="Arial"/>
      <w:b/>
      <w:kern w:val="0"/>
      <w:szCs w:val="24"/>
    </w:rPr>
  </w:style>
  <w:style w:type="character" w:customStyle="1" w:styleId="CharCharCharChar7">
    <w:name w:val="我的正文 Char Char Char Char"/>
    <w:link w:val="CharCharChar8"/>
    <w:qFormat/>
    <w:rsid w:val="00187F05"/>
    <w:rPr>
      <w:sz w:val="24"/>
      <w:szCs w:val="24"/>
    </w:rPr>
  </w:style>
  <w:style w:type="paragraph" w:customStyle="1" w:styleId="CharCharChar8">
    <w:name w:val="我的正文 Char Char Char"/>
    <w:basedOn w:val="a"/>
    <w:link w:val="CharCharCharChar7"/>
    <w:qFormat/>
    <w:rsid w:val="00187F05"/>
    <w:pPr>
      <w:spacing w:line="360" w:lineRule="auto"/>
      <w:ind w:firstLineChars="200" w:firstLine="200"/>
    </w:pPr>
    <w:rPr>
      <w:kern w:val="0"/>
      <w:sz w:val="24"/>
    </w:rPr>
  </w:style>
  <w:style w:type="character" w:customStyle="1" w:styleId="Charfffc">
    <w:name w:val="泸县焦化正文 Char"/>
    <w:link w:val="afffffffff2"/>
    <w:qFormat/>
    <w:rsid w:val="00187F05"/>
    <w:rPr>
      <w:color w:val="0000FF"/>
      <w:kern w:val="2"/>
      <w:sz w:val="24"/>
      <w:szCs w:val="24"/>
    </w:rPr>
  </w:style>
  <w:style w:type="paragraph" w:customStyle="1" w:styleId="afffffffff2">
    <w:name w:val="泸县焦化正文"/>
    <w:basedOn w:val="a"/>
    <w:next w:val="a"/>
    <w:link w:val="Charfffc"/>
    <w:qFormat/>
    <w:rsid w:val="00187F05"/>
    <w:pPr>
      <w:adjustRightInd w:val="0"/>
      <w:snapToGrid w:val="0"/>
      <w:spacing w:line="360" w:lineRule="auto"/>
      <w:ind w:firstLineChars="200" w:firstLine="200"/>
    </w:pPr>
    <w:rPr>
      <w:color w:val="0000FF"/>
      <w:sz w:val="24"/>
    </w:rPr>
  </w:style>
  <w:style w:type="character" w:customStyle="1" w:styleId="3CharChar0">
    <w:name w:val="标题样式3 Char Char"/>
    <w:link w:val="3a"/>
    <w:qFormat/>
    <w:rsid w:val="00187F05"/>
    <w:rPr>
      <w:rFonts w:ascii="黑体" w:eastAsia="黑体" w:cs="黑体"/>
      <w:b/>
      <w:bCs/>
      <w:color w:val="000000"/>
      <w:sz w:val="28"/>
      <w:szCs w:val="28"/>
      <w:lang w:val="zh-CN"/>
    </w:rPr>
  </w:style>
  <w:style w:type="paragraph" w:customStyle="1" w:styleId="3a">
    <w:name w:val="标题样式3"/>
    <w:basedOn w:val="3"/>
    <w:link w:val="3CharChar0"/>
    <w:qFormat/>
    <w:rsid w:val="00187F05"/>
    <w:pPr>
      <w:keepNext w:val="0"/>
      <w:spacing w:beforeLines="0" w:before="0" w:afterLines="0" w:after="0" w:line="360" w:lineRule="auto"/>
      <w:jc w:val="both"/>
    </w:pPr>
    <w:rPr>
      <w:rFonts w:ascii="黑体" w:eastAsia="黑体" w:hAnsi="Times New Roman" w:cs="黑体"/>
      <w:bCs/>
      <w:color w:val="000000"/>
      <w:kern w:val="0"/>
      <w:sz w:val="28"/>
      <w:szCs w:val="28"/>
      <w:lang w:val="zh-CN"/>
    </w:rPr>
  </w:style>
  <w:style w:type="character" w:customStyle="1" w:styleId="Charfffd">
    <w:name w:val="款名 Char"/>
    <w:link w:val="afffffffff3"/>
    <w:semiHidden/>
    <w:qFormat/>
    <w:rsid w:val="00187F05"/>
    <w:rPr>
      <w:rFonts w:hAnsi="宋体"/>
      <w:b/>
      <w:sz w:val="24"/>
      <w:szCs w:val="24"/>
    </w:rPr>
  </w:style>
  <w:style w:type="paragraph" w:customStyle="1" w:styleId="afffffffff3">
    <w:name w:val="款名"/>
    <w:basedOn w:val="affffffffc"/>
    <w:link w:val="Charfffd"/>
    <w:semiHidden/>
    <w:qFormat/>
    <w:rsid w:val="00187F05"/>
    <w:pPr>
      <w:spacing w:before="50" w:after="50"/>
      <w:ind w:leftChars="0" w:left="0"/>
    </w:pPr>
    <w:rPr>
      <w:b/>
    </w:rPr>
  </w:style>
  <w:style w:type="character" w:customStyle="1" w:styleId="000000000Char">
    <w:name w:val="正文000000000 Char"/>
    <w:link w:val="000000000"/>
    <w:qFormat/>
    <w:rsid w:val="00187F05"/>
    <w:rPr>
      <w:rFonts w:ascii="宋体" w:hAnsi="宋体"/>
      <w:kern w:val="2"/>
      <w:sz w:val="24"/>
      <w:szCs w:val="24"/>
    </w:rPr>
  </w:style>
  <w:style w:type="paragraph" w:customStyle="1" w:styleId="000000000">
    <w:name w:val="正文000000000"/>
    <w:basedOn w:val="a"/>
    <w:next w:val="a"/>
    <w:link w:val="000000000Char"/>
    <w:qFormat/>
    <w:rsid w:val="00187F05"/>
    <w:pPr>
      <w:spacing w:line="360" w:lineRule="auto"/>
      <w:ind w:firstLineChars="200" w:firstLine="480"/>
    </w:pPr>
    <w:rPr>
      <w:rFonts w:ascii="宋体" w:hAnsi="宋体"/>
      <w:sz w:val="24"/>
    </w:rPr>
  </w:style>
  <w:style w:type="character" w:customStyle="1" w:styleId="z-Char20">
    <w:name w:val="z-窗体顶端 Char2"/>
    <w:link w:val="z-10"/>
    <w:uiPriority w:val="99"/>
    <w:qFormat/>
    <w:rsid w:val="00187F05"/>
    <w:rPr>
      <w:rFonts w:ascii="Arial" w:hAnsi="Arial"/>
      <w:vanish/>
      <w:sz w:val="16"/>
      <w:szCs w:val="16"/>
    </w:rPr>
  </w:style>
  <w:style w:type="paragraph" w:customStyle="1" w:styleId="z-10">
    <w:name w:val="z-窗体顶端1"/>
    <w:basedOn w:val="a"/>
    <w:next w:val="a"/>
    <w:link w:val="z-Char20"/>
    <w:uiPriority w:val="99"/>
    <w:qFormat/>
    <w:rsid w:val="00187F05"/>
    <w:pPr>
      <w:widowControl/>
      <w:pBdr>
        <w:bottom w:val="single" w:sz="6" w:space="1" w:color="auto"/>
      </w:pBdr>
      <w:jc w:val="center"/>
    </w:pPr>
    <w:rPr>
      <w:rFonts w:ascii="Arial" w:hAnsi="Arial"/>
      <w:vanish/>
      <w:kern w:val="0"/>
      <w:sz w:val="16"/>
      <w:szCs w:val="16"/>
    </w:rPr>
  </w:style>
  <w:style w:type="character" w:customStyle="1" w:styleId="001CharChar">
    <w:name w:val="正文001 Char Char"/>
    <w:link w:val="001"/>
    <w:qFormat/>
    <w:rsid w:val="00187F05"/>
    <w:rPr>
      <w:rFonts w:ascii="Arial" w:hAnsi="Arial"/>
      <w:color w:val="000000"/>
      <w:sz w:val="24"/>
    </w:rPr>
  </w:style>
  <w:style w:type="paragraph" w:customStyle="1" w:styleId="001">
    <w:name w:val="正文001"/>
    <w:basedOn w:val="a"/>
    <w:link w:val="001CharChar"/>
    <w:qFormat/>
    <w:rsid w:val="00187F05"/>
    <w:pPr>
      <w:spacing w:before="60" w:line="460" w:lineRule="exact"/>
      <w:ind w:firstLineChars="200" w:firstLine="482"/>
    </w:pPr>
    <w:rPr>
      <w:rFonts w:ascii="Arial" w:hAnsi="Arial"/>
      <w:color w:val="000000"/>
      <w:kern w:val="0"/>
      <w:sz w:val="24"/>
      <w:szCs w:val="20"/>
    </w:rPr>
  </w:style>
  <w:style w:type="character" w:customStyle="1" w:styleId="Charfffe">
    <w:name w:val="表内 Char"/>
    <w:link w:val="afffffffff4"/>
    <w:qFormat/>
    <w:rsid w:val="00187F05"/>
    <w:rPr>
      <w:rFonts w:ascii="仿宋_GB2312" w:hAnsi="仿宋_GB2312" w:cs="仿宋_GB2312"/>
      <w:kern w:val="2"/>
      <w:sz w:val="24"/>
    </w:rPr>
  </w:style>
  <w:style w:type="paragraph" w:customStyle="1" w:styleId="afffffffff4">
    <w:name w:val="表内"/>
    <w:basedOn w:val="a"/>
    <w:next w:val="a"/>
    <w:link w:val="Charfffe"/>
    <w:qFormat/>
    <w:rsid w:val="00187F05"/>
    <w:pPr>
      <w:adjustRightInd w:val="0"/>
      <w:snapToGrid w:val="0"/>
      <w:spacing w:before="120" w:after="120" w:line="288" w:lineRule="auto"/>
      <w:jc w:val="center"/>
    </w:pPr>
    <w:rPr>
      <w:rFonts w:ascii="仿宋_GB2312" w:hAnsi="仿宋_GB2312" w:cs="仿宋_GB2312"/>
      <w:sz w:val="24"/>
      <w:szCs w:val="20"/>
    </w:rPr>
  </w:style>
  <w:style w:type="character" w:customStyle="1" w:styleId="000Char">
    <w:name w:val="正文000 Char"/>
    <w:link w:val="000"/>
    <w:qFormat/>
    <w:rsid w:val="00187F05"/>
    <w:rPr>
      <w:sz w:val="24"/>
    </w:rPr>
  </w:style>
  <w:style w:type="paragraph" w:customStyle="1" w:styleId="000">
    <w:name w:val="正文000"/>
    <w:basedOn w:val="a"/>
    <w:link w:val="000Char"/>
    <w:qFormat/>
    <w:rsid w:val="00187F05"/>
    <w:pPr>
      <w:adjustRightInd w:val="0"/>
      <w:spacing w:line="360" w:lineRule="auto"/>
      <w:ind w:firstLineChars="200" w:firstLine="480"/>
      <w:textAlignment w:val="center"/>
    </w:pPr>
    <w:rPr>
      <w:kern w:val="0"/>
      <w:sz w:val="24"/>
      <w:szCs w:val="20"/>
    </w:rPr>
  </w:style>
  <w:style w:type="character" w:customStyle="1" w:styleId="2CharCharCharCharCharChar0">
    <w:name w:val="样式 首行缩进:  2 字符 Char Char Char Char Char Char"/>
    <w:link w:val="2CharCharCharChar"/>
    <w:qFormat/>
    <w:rsid w:val="00187F05"/>
    <w:rPr>
      <w:rFonts w:ascii="Arial" w:hAnsi="Arial"/>
      <w:sz w:val="24"/>
    </w:rPr>
  </w:style>
  <w:style w:type="paragraph" w:customStyle="1" w:styleId="2CharCharCharChar">
    <w:name w:val="样式 首行缩进:  2 字符 Char Char Char Char"/>
    <w:basedOn w:val="a"/>
    <w:link w:val="2CharCharCharCharCharChar0"/>
    <w:qFormat/>
    <w:rsid w:val="00187F05"/>
    <w:pPr>
      <w:spacing w:line="480" w:lineRule="exact"/>
      <w:ind w:firstLineChars="200" w:firstLine="480"/>
    </w:pPr>
    <w:rPr>
      <w:rFonts w:ascii="Arial" w:hAnsi="Arial"/>
      <w:kern w:val="0"/>
      <w:sz w:val="24"/>
      <w:szCs w:val="20"/>
    </w:rPr>
  </w:style>
  <w:style w:type="character" w:customStyle="1" w:styleId="ENFICharChar">
    <w:name w:val="ENFI表体 Char Char"/>
    <w:link w:val="ENFI"/>
    <w:qFormat/>
    <w:rsid w:val="00187F05"/>
    <w:rPr>
      <w:rFonts w:eastAsia="仿宋_GB2312"/>
      <w:sz w:val="24"/>
    </w:rPr>
  </w:style>
  <w:style w:type="paragraph" w:customStyle="1" w:styleId="ENFI">
    <w:name w:val="ENFI表体"/>
    <w:basedOn w:val="a"/>
    <w:link w:val="ENFICharChar"/>
    <w:qFormat/>
    <w:rsid w:val="00187F05"/>
    <w:pPr>
      <w:widowControl/>
      <w:adjustRightInd w:val="0"/>
      <w:snapToGrid w:val="0"/>
      <w:spacing w:line="240" w:lineRule="atLeast"/>
      <w:jc w:val="center"/>
    </w:pPr>
    <w:rPr>
      <w:rFonts w:eastAsia="仿宋_GB2312"/>
      <w:kern w:val="0"/>
      <w:sz w:val="24"/>
      <w:szCs w:val="20"/>
    </w:rPr>
  </w:style>
  <w:style w:type="character" w:customStyle="1" w:styleId="4-25Char">
    <w:name w:val="4-25正 Char"/>
    <w:link w:val="4-25"/>
    <w:qFormat/>
    <w:rsid w:val="00187F05"/>
    <w:rPr>
      <w:sz w:val="24"/>
    </w:rPr>
  </w:style>
  <w:style w:type="paragraph" w:customStyle="1" w:styleId="4-25">
    <w:name w:val="4-25正"/>
    <w:basedOn w:val="a"/>
    <w:link w:val="4-25Char"/>
    <w:qFormat/>
    <w:rsid w:val="00187F05"/>
    <w:pPr>
      <w:widowControl/>
      <w:spacing w:before="40" w:after="40" w:line="360" w:lineRule="auto"/>
      <w:ind w:firstLineChars="200" w:firstLine="480"/>
    </w:pPr>
    <w:rPr>
      <w:kern w:val="0"/>
      <w:sz w:val="24"/>
      <w:szCs w:val="20"/>
    </w:rPr>
  </w:style>
  <w:style w:type="character" w:customStyle="1" w:styleId="Charffff">
    <w:name w:val="正文* Char"/>
    <w:link w:val="afffffffff5"/>
    <w:semiHidden/>
    <w:qFormat/>
    <w:rsid w:val="00187F05"/>
    <w:rPr>
      <w:rFonts w:hAnsi="宋体"/>
      <w:sz w:val="24"/>
      <w:szCs w:val="24"/>
    </w:rPr>
  </w:style>
  <w:style w:type="paragraph" w:customStyle="1" w:styleId="afffffffff5">
    <w:name w:val="正文*"/>
    <w:basedOn w:val="a"/>
    <w:link w:val="Charffff"/>
    <w:semiHidden/>
    <w:qFormat/>
    <w:rsid w:val="00187F05"/>
    <w:pPr>
      <w:adjustRightInd w:val="0"/>
      <w:snapToGrid w:val="0"/>
      <w:spacing w:beforeLines="30" w:after="120" w:line="420" w:lineRule="exact"/>
      <w:ind w:firstLineChars="200" w:firstLine="200"/>
    </w:pPr>
    <w:rPr>
      <w:rFonts w:hAnsi="宋体"/>
      <w:kern w:val="0"/>
      <w:sz w:val="24"/>
    </w:rPr>
  </w:style>
  <w:style w:type="character" w:customStyle="1" w:styleId="22CharChar">
    <w:name w:val="样式 样式 正文文本 + 首行缩进:  2 字符 + 宋体 首行缩进:  2 字符 Char Char"/>
    <w:link w:val="221"/>
    <w:qFormat/>
    <w:rsid w:val="00187F05"/>
    <w:rPr>
      <w:rFonts w:cs="Arial"/>
      <w:sz w:val="24"/>
      <w:szCs w:val="24"/>
    </w:rPr>
  </w:style>
  <w:style w:type="paragraph" w:customStyle="1" w:styleId="221">
    <w:name w:val="样式 样式 正文文本 + 首行缩进:  2 字符 + 宋体 首行缩进:  2 字符"/>
    <w:basedOn w:val="a"/>
    <w:link w:val="22CharChar"/>
    <w:qFormat/>
    <w:rsid w:val="00187F05"/>
    <w:pPr>
      <w:adjustRightInd w:val="0"/>
      <w:snapToGrid w:val="0"/>
      <w:spacing w:before="120" w:line="300" w:lineRule="auto"/>
      <w:ind w:firstLineChars="200" w:firstLine="480"/>
      <w:textAlignment w:val="baseline"/>
    </w:pPr>
    <w:rPr>
      <w:rFonts w:cs="Arial"/>
      <w:kern w:val="0"/>
      <w:sz w:val="24"/>
    </w:rPr>
  </w:style>
  <w:style w:type="character" w:customStyle="1" w:styleId="9CharChar0">
    <w:name w:val="9 Char Char"/>
    <w:link w:val="92"/>
    <w:qFormat/>
    <w:rsid w:val="00187F05"/>
    <w:rPr>
      <w:rFonts w:ascii="仿宋_GB2312" w:hAnsi="仿宋_GB2312" w:cs="仿宋_GB2312"/>
      <w:color w:val="FF0000"/>
      <w:kern w:val="2"/>
      <w:sz w:val="24"/>
    </w:rPr>
  </w:style>
  <w:style w:type="paragraph" w:customStyle="1" w:styleId="92">
    <w:name w:val="9"/>
    <w:basedOn w:val="a"/>
    <w:link w:val="9CharChar0"/>
    <w:qFormat/>
    <w:rsid w:val="00187F05"/>
    <w:pPr>
      <w:adjustRightInd w:val="0"/>
      <w:spacing w:before="60" w:line="360" w:lineRule="auto"/>
      <w:ind w:firstLine="480"/>
      <w:textAlignment w:val="baseline"/>
    </w:pPr>
    <w:rPr>
      <w:rFonts w:ascii="仿宋_GB2312" w:hAnsi="仿宋_GB2312" w:cs="仿宋_GB2312"/>
      <w:color w:val="FF0000"/>
      <w:sz w:val="24"/>
      <w:szCs w:val="20"/>
    </w:rPr>
  </w:style>
  <w:style w:type="character" w:customStyle="1" w:styleId="CharCharfa">
    <w:name w:val="表名图名公式 Char Char"/>
    <w:link w:val="afffffffff6"/>
    <w:qFormat/>
    <w:rsid w:val="00187F05"/>
    <w:rPr>
      <w:b/>
      <w:bCs/>
      <w:sz w:val="24"/>
      <w:szCs w:val="24"/>
    </w:rPr>
  </w:style>
  <w:style w:type="paragraph" w:customStyle="1" w:styleId="afffffffff6">
    <w:name w:val="表名图名公式"/>
    <w:basedOn w:val="a"/>
    <w:link w:val="CharCharfa"/>
    <w:qFormat/>
    <w:rsid w:val="00187F05"/>
    <w:pPr>
      <w:spacing w:line="500" w:lineRule="exact"/>
      <w:jc w:val="center"/>
    </w:pPr>
    <w:rPr>
      <w:b/>
      <w:bCs/>
      <w:kern w:val="0"/>
      <w:sz w:val="24"/>
    </w:rPr>
  </w:style>
  <w:style w:type="character" w:customStyle="1" w:styleId="CharCharfb">
    <w:name w:val="正文标准格式张 Char Char"/>
    <w:link w:val="afffffffff7"/>
    <w:qFormat/>
    <w:rsid w:val="00187F05"/>
    <w:rPr>
      <w:rFonts w:ascii="宋体" w:hAnsi="宋体"/>
      <w:sz w:val="24"/>
    </w:rPr>
  </w:style>
  <w:style w:type="paragraph" w:customStyle="1" w:styleId="afffffffff7">
    <w:name w:val="正文标准格式张"/>
    <w:basedOn w:val="a"/>
    <w:link w:val="CharCharfb"/>
    <w:qFormat/>
    <w:rsid w:val="00187F05"/>
    <w:pPr>
      <w:adjustRightInd w:val="0"/>
      <w:snapToGrid w:val="0"/>
      <w:spacing w:beforeLines="25" w:afterLines="25" w:line="312" w:lineRule="auto"/>
      <w:ind w:firstLineChars="200" w:firstLine="480"/>
      <w:textAlignment w:val="baseline"/>
    </w:pPr>
    <w:rPr>
      <w:rFonts w:ascii="宋体" w:hAnsi="宋体"/>
      <w:kern w:val="0"/>
      <w:sz w:val="24"/>
      <w:szCs w:val="20"/>
    </w:rPr>
  </w:style>
  <w:style w:type="character" w:customStyle="1" w:styleId="Charffff0">
    <w:name w:val="正文样式 Char"/>
    <w:link w:val="afffffffff8"/>
    <w:qFormat/>
    <w:rsid w:val="00187F05"/>
    <w:rPr>
      <w:rFonts w:ascii="宋体" w:hAnsi="宋体"/>
      <w:color w:val="000000"/>
      <w:kern w:val="2"/>
      <w:sz w:val="24"/>
      <w:szCs w:val="24"/>
    </w:rPr>
  </w:style>
  <w:style w:type="paragraph" w:customStyle="1" w:styleId="afffffffff8">
    <w:name w:val="正文样式"/>
    <w:basedOn w:val="a"/>
    <w:link w:val="Charffff0"/>
    <w:qFormat/>
    <w:rsid w:val="00187F05"/>
    <w:pPr>
      <w:spacing w:line="360" w:lineRule="auto"/>
      <w:ind w:firstLineChars="200" w:firstLine="480"/>
    </w:pPr>
    <w:rPr>
      <w:rFonts w:ascii="宋体" w:hAnsi="宋体"/>
      <w:color w:val="000000"/>
      <w:sz w:val="24"/>
    </w:rPr>
  </w:style>
  <w:style w:type="character" w:customStyle="1" w:styleId="CharCharChar9">
    <w:name w:val="表名 Char Char Char"/>
    <w:link w:val="CharCharfc"/>
    <w:qFormat/>
    <w:rsid w:val="00187F05"/>
    <w:rPr>
      <w:rFonts w:ascii="Arial" w:eastAsia="黑体" w:hAnsi="Arial"/>
      <w:kern w:val="2"/>
      <w:sz w:val="24"/>
    </w:rPr>
  </w:style>
  <w:style w:type="paragraph" w:customStyle="1" w:styleId="CharCharfc">
    <w:name w:val="表名 Char Char"/>
    <w:basedOn w:val="a"/>
    <w:link w:val="CharCharChar9"/>
    <w:qFormat/>
    <w:rsid w:val="00187F05"/>
    <w:pPr>
      <w:overflowPunct w:val="0"/>
      <w:adjustRightInd w:val="0"/>
      <w:snapToGrid w:val="0"/>
      <w:spacing w:line="360" w:lineRule="auto"/>
      <w:jc w:val="center"/>
      <w:textAlignment w:val="baseline"/>
    </w:pPr>
    <w:rPr>
      <w:rFonts w:ascii="Arial" w:eastAsia="黑体" w:hAnsi="Arial"/>
      <w:sz w:val="24"/>
      <w:szCs w:val="20"/>
    </w:rPr>
  </w:style>
  <w:style w:type="character" w:customStyle="1" w:styleId="1CharChar10">
    <w:name w:val="正文样式1 Char Char1"/>
    <w:link w:val="1Char3"/>
    <w:semiHidden/>
    <w:qFormat/>
    <w:rsid w:val="00187F05"/>
    <w:rPr>
      <w:position w:val="-12"/>
      <w:sz w:val="24"/>
      <w:szCs w:val="24"/>
    </w:rPr>
  </w:style>
  <w:style w:type="paragraph" w:customStyle="1" w:styleId="1Char3">
    <w:name w:val="正文样式1 Char"/>
    <w:basedOn w:val="a"/>
    <w:link w:val="1CharChar10"/>
    <w:semiHidden/>
    <w:qFormat/>
    <w:rsid w:val="00187F05"/>
    <w:pPr>
      <w:adjustRightInd w:val="0"/>
      <w:spacing w:beforeLines="10" w:afterLines="10" w:line="312" w:lineRule="auto"/>
      <w:ind w:firstLineChars="200" w:firstLine="200"/>
      <w:textAlignment w:val="baseline"/>
    </w:pPr>
    <w:rPr>
      <w:kern w:val="0"/>
      <w:position w:val="-12"/>
      <w:sz w:val="24"/>
    </w:rPr>
  </w:style>
  <w:style w:type="character" w:customStyle="1" w:styleId="Charffff1">
    <w:name w:val="报告书正文 Char"/>
    <w:link w:val="afffffffff9"/>
    <w:qFormat/>
    <w:rsid w:val="00187F05"/>
    <w:rPr>
      <w:rFonts w:ascii="仿宋_GB2312" w:hAnsi="仿宋_GB2312" w:cs="仿宋_GB2312"/>
      <w:kern w:val="2"/>
      <w:sz w:val="24"/>
      <w:szCs w:val="24"/>
    </w:rPr>
  </w:style>
  <w:style w:type="paragraph" w:customStyle="1" w:styleId="afffffffff9">
    <w:name w:val="报告书正文"/>
    <w:basedOn w:val="a"/>
    <w:link w:val="Charffff1"/>
    <w:qFormat/>
    <w:rsid w:val="00187F05"/>
    <w:pPr>
      <w:spacing w:line="360" w:lineRule="auto"/>
      <w:ind w:firstLineChars="200" w:firstLine="480"/>
    </w:pPr>
    <w:rPr>
      <w:rFonts w:ascii="仿宋_GB2312" w:hAnsi="仿宋_GB2312" w:cs="仿宋_GB2312"/>
      <w:sz w:val="24"/>
    </w:rPr>
  </w:style>
  <w:style w:type="character" w:customStyle="1" w:styleId="NoSpacingChar">
    <w:name w:val="No Spacing Char"/>
    <w:link w:val="2f5"/>
    <w:qFormat/>
    <w:rsid w:val="00187F05"/>
    <w:rPr>
      <w:rFonts w:ascii="Arial" w:eastAsia="等线" w:hAnsi="Arial" w:cs="Arial"/>
      <w:color w:val="000000"/>
      <w:szCs w:val="30"/>
    </w:rPr>
  </w:style>
  <w:style w:type="paragraph" w:customStyle="1" w:styleId="2f5">
    <w:name w:val="无间隔2"/>
    <w:next w:val="a"/>
    <w:link w:val="NoSpacingChar"/>
    <w:qFormat/>
    <w:rsid w:val="00187F05"/>
    <w:pPr>
      <w:spacing w:line="240" w:lineRule="atLeast"/>
      <w:jc w:val="center"/>
    </w:pPr>
    <w:rPr>
      <w:rFonts w:ascii="Arial" w:eastAsia="等线" w:hAnsi="Arial" w:cs="Arial"/>
      <w:color w:val="000000"/>
      <w:szCs w:val="30"/>
    </w:rPr>
  </w:style>
  <w:style w:type="character" w:customStyle="1" w:styleId="2Char7">
    <w:name w:val="正文 首行缩进:  2 字符 Char"/>
    <w:link w:val="2f6"/>
    <w:qFormat/>
    <w:rsid w:val="00187F05"/>
    <w:rPr>
      <w:rFonts w:cs="宋体"/>
      <w:kern w:val="2"/>
      <w:sz w:val="24"/>
    </w:rPr>
  </w:style>
  <w:style w:type="paragraph" w:customStyle="1" w:styleId="2f6">
    <w:name w:val="正文 首行缩进:  2 字符"/>
    <w:basedOn w:val="a"/>
    <w:link w:val="2Char7"/>
    <w:qFormat/>
    <w:rsid w:val="00187F05"/>
    <w:pPr>
      <w:spacing w:line="360" w:lineRule="auto"/>
      <w:ind w:firstLineChars="200" w:firstLine="200"/>
    </w:pPr>
    <w:rPr>
      <w:rFonts w:cs="宋体"/>
      <w:sz w:val="24"/>
      <w:szCs w:val="20"/>
    </w:rPr>
  </w:style>
  <w:style w:type="character" w:customStyle="1" w:styleId="CharCharfd">
    <w:name w:val="可研报告正文 Char Char"/>
    <w:link w:val="afffffffffa"/>
    <w:qFormat/>
    <w:rsid w:val="00187F05"/>
    <w:rPr>
      <w:sz w:val="24"/>
      <w:szCs w:val="24"/>
    </w:rPr>
  </w:style>
  <w:style w:type="paragraph" w:customStyle="1" w:styleId="afffffffffa">
    <w:name w:val="可研报告正文"/>
    <w:basedOn w:val="a"/>
    <w:link w:val="CharCharfd"/>
    <w:qFormat/>
    <w:rsid w:val="00187F05"/>
    <w:pPr>
      <w:tabs>
        <w:tab w:val="left" w:pos="5880"/>
      </w:tabs>
      <w:spacing w:beforeLines="50" w:line="440" w:lineRule="exact"/>
      <w:ind w:left="425" w:firstLine="482"/>
    </w:pPr>
    <w:rPr>
      <w:kern w:val="0"/>
      <w:sz w:val="24"/>
    </w:rPr>
  </w:style>
  <w:style w:type="character" w:customStyle="1" w:styleId="z-0">
    <w:name w:val="z-窗体顶端 字符"/>
    <w:link w:val="z-111"/>
    <w:qFormat/>
    <w:rsid w:val="00187F05"/>
    <w:rPr>
      <w:rFonts w:ascii="Arial" w:eastAsia="仿宋_GB2312" w:hAnsi="Arial" w:cs="Arial"/>
      <w:vanish/>
      <w:sz w:val="16"/>
      <w:szCs w:val="16"/>
    </w:rPr>
  </w:style>
  <w:style w:type="paragraph" w:customStyle="1" w:styleId="z-111">
    <w:name w:val="z-窗体顶端111"/>
    <w:basedOn w:val="a"/>
    <w:next w:val="a"/>
    <w:link w:val="z-0"/>
    <w:qFormat/>
    <w:rsid w:val="00187F05"/>
    <w:pPr>
      <w:pBdr>
        <w:bottom w:val="single" w:sz="6" w:space="1" w:color="auto"/>
      </w:pBdr>
      <w:spacing w:line="360" w:lineRule="auto"/>
      <w:ind w:firstLineChars="200" w:firstLine="200"/>
      <w:jc w:val="center"/>
    </w:pPr>
    <w:rPr>
      <w:rFonts w:ascii="Arial" w:eastAsia="仿宋_GB2312" w:hAnsi="Arial" w:cs="Arial"/>
      <w:vanish/>
      <w:kern w:val="0"/>
      <w:sz w:val="16"/>
      <w:szCs w:val="16"/>
    </w:rPr>
  </w:style>
  <w:style w:type="character" w:customStyle="1" w:styleId="Charffff2">
    <w:name w:val="图表正文 Char"/>
    <w:link w:val="afffffffffb"/>
    <w:qFormat/>
    <w:rsid w:val="00187F05"/>
    <w:rPr>
      <w:rFonts w:ascii="宋体" w:hAnsi="宋体"/>
      <w:szCs w:val="24"/>
    </w:rPr>
  </w:style>
  <w:style w:type="paragraph" w:customStyle="1" w:styleId="afffffffffb">
    <w:name w:val="图表正文"/>
    <w:basedOn w:val="a"/>
    <w:link w:val="Charffff2"/>
    <w:qFormat/>
    <w:rsid w:val="00187F05"/>
    <w:pPr>
      <w:widowControl/>
      <w:spacing w:line="360" w:lineRule="atLeast"/>
      <w:ind w:firstLineChars="200" w:firstLine="420"/>
      <w:jc w:val="center"/>
    </w:pPr>
    <w:rPr>
      <w:rFonts w:ascii="宋体" w:hAnsi="宋体"/>
      <w:kern w:val="0"/>
      <w:sz w:val="20"/>
    </w:rPr>
  </w:style>
  <w:style w:type="character" w:customStyle="1" w:styleId="CharCharfe">
    <w:name w:val="未确定 Char Char"/>
    <w:link w:val="afffffffffc"/>
    <w:qFormat/>
    <w:rsid w:val="00187F05"/>
    <w:rPr>
      <w:color w:val="800080"/>
      <w:sz w:val="24"/>
      <w:szCs w:val="24"/>
    </w:rPr>
  </w:style>
  <w:style w:type="paragraph" w:customStyle="1" w:styleId="afffffffffc">
    <w:name w:val="未确定"/>
    <w:basedOn w:val="a"/>
    <w:link w:val="CharCharfe"/>
    <w:qFormat/>
    <w:rsid w:val="00187F05"/>
    <w:pPr>
      <w:adjustRightInd w:val="0"/>
      <w:snapToGrid w:val="0"/>
      <w:spacing w:beforeLines="50" w:line="400" w:lineRule="exact"/>
      <w:ind w:firstLineChars="200" w:firstLine="480"/>
      <w:jc w:val="left"/>
    </w:pPr>
    <w:rPr>
      <w:color w:val="800080"/>
      <w:kern w:val="0"/>
      <w:sz w:val="24"/>
    </w:rPr>
  </w:style>
  <w:style w:type="character" w:customStyle="1" w:styleId="08515CharChar">
    <w:name w:val="样式 宋体 小四 首行缩进:  0.85 厘米 行距: 1.5 倍行距 Char Char"/>
    <w:link w:val="08515Char"/>
    <w:semiHidden/>
    <w:qFormat/>
    <w:rsid w:val="00187F05"/>
    <w:rPr>
      <w:rFonts w:ascii="宋体"/>
      <w:sz w:val="24"/>
    </w:rPr>
  </w:style>
  <w:style w:type="paragraph" w:customStyle="1" w:styleId="08515Char">
    <w:name w:val="样式 宋体 小四 首行缩进:  0.85 厘米 行距: 1.5 倍行距 Char"/>
    <w:basedOn w:val="a"/>
    <w:link w:val="08515CharChar"/>
    <w:semiHidden/>
    <w:qFormat/>
    <w:rsid w:val="00187F05"/>
    <w:pPr>
      <w:adjustRightInd w:val="0"/>
      <w:snapToGrid w:val="0"/>
      <w:spacing w:beforeLines="50" w:afterLines="50" w:line="360" w:lineRule="auto"/>
      <w:ind w:firstLineChars="200" w:firstLine="482"/>
    </w:pPr>
    <w:rPr>
      <w:rFonts w:ascii="宋体"/>
      <w:kern w:val="0"/>
      <w:sz w:val="24"/>
      <w:szCs w:val="20"/>
    </w:rPr>
  </w:style>
  <w:style w:type="character" w:customStyle="1" w:styleId="CharCharff">
    <w:name w:val="表左下角 Char Char"/>
    <w:link w:val="afffffffffd"/>
    <w:qFormat/>
    <w:rsid w:val="00187F05"/>
    <w:rPr>
      <w:sz w:val="18"/>
    </w:rPr>
  </w:style>
  <w:style w:type="paragraph" w:customStyle="1" w:styleId="afffffffffd">
    <w:name w:val="表左下角"/>
    <w:basedOn w:val="af8"/>
    <w:link w:val="CharCharff"/>
    <w:qFormat/>
    <w:rsid w:val="00187F05"/>
    <w:pPr>
      <w:spacing w:line="300" w:lineRule="exact"/>
    </w:pPr>
    <w:rPr>
      <w:rFonts w:ascii="Times New Roman" w:hAnsi="Times New Roman"/>
      <w:kern w:val="0"/>
      <w:sz w:val="18"/>
    </w:rPr>
  </w:style>
  <w:style w:type="character" w:customStyle="1" w:styleId="33333333333333333333CharChar">
    <w:name w:val="33333333333333333333 Char Char"/>
    <w:link w:val="33333333333333333333"/>
    <w:qFormat/>
    <w:rsid w:val="00187F05"/>
    <w:rPr>
      <w:szCs w:val="21"/>
    </w:rPr>
  </w:style>
  <w:style w:type="paragraph" w:customStyle="1" w:styleId="33333333333333333333">
    <w:name w:val="33333333333333333333"/>
    <w:basedOn w:val="a"/>
    <w:link w:val="33333333333333333333CharChar"/>
    <w:qFormat/>
    <w:rsid w:val="00187F05"/>
    <w:pPr>
      <w:adjustRightInd w:val="0"/>
      <w:jc w:val="center"/>
      <w:textAlignment w:val="baseline"/>
    </w:pPr>
    <w:rPr>
      <w:kern w:val="0"/>
      <w:sz w:val="20"/>
      <w:szCs w:val="21"/>
      <w:shd w:val="clear" w:color="auto" w:fill="FFFFFF"/>
    </w:rPr>
  </w:style>
  <w:style w:type="character" w:customStyle="1" w:styleId="21CharCharCharCharCharChar">
    <w:name w:val="标准文本 首行缩进:2 字符 行距1倍 Char Char Char Char Char Char"/>
    <w:link w:val="21CharCharCharChar"/>
    <w:qFormat/>
    <w:rsid w:val="00187F05"/>
    <w:rPr>
      <w:rFonts w:ascii="Wingdings" w:eastAsia="Wingdings" w:cs="Arial"/>
      <w:sz w:val="28"/>
      <w:szCs w:val="28"/>
    </w:rPr>
  </w:style>
  <w:style w:type="paragraph" w:customStyle="1" w:styleId="21CharCharCharChar">
    <w:name w:val="标准文本 首行缩进:2 字符 行距1倍 Char Char Char Char"/>
    <w:basedOn w:val="a"/>
    <w:link w:val="21CharCharCharCharCharChar"/>
    <w:qFormat/>
    <w:rsid w:val="00187F05"/>
    <w:pPr>
      <w:adjustRightInd w:val="0"/>
      <w:snapToGrid w:val="0"/>
      <w:spacing w:line="480" w:lineRule="exact"/>
      <w:textAlignment w:val="center"/>
    </w:pPr>
    <w:rPr>
      <w:rFonts w:ascii="Wingdings" w:eastAsia="Wingdings" w:cs="Arial"/>
      <w:kern w:val="0"/>
      <w:sz w:val="28"/>
      <w:szCs w:val="28"/>
    </w:rPr>
  </w:style>
  <w:style w:type="character" w:customStyle="1" w:styleId="Arial1522Char0">
    <w:name w:val="样式 样式 样式 样式 Arial 小四 行距: 1.5 倍行距 + 首行缩进:  2 字符 + 首行缩进:  2 字符 + 宋体 Char"/>
    <w:link w:val="Arial15220"/>
    <w:qFormat/>
    <w:rsid w:val="00187F05"/>
    <w:rPr>
      <w:rFonts w:ascii="Arial" w:hAnsi="Arial" w:cs="宋体"/>
      <w:sz w:val="24"/>
      <w:szCs w:val="24"/>
    </w:rPr>
  </w:style>
  <w:style w:type="paragraph" w:customStyle="1" w:styleId="Arial15220">
    <w:name w:val="样式 样式 样式 样式 Arial 小四 行距: 1.5 倍行距 + 首行缩进:  2 字符 + 首行缩进:  2 字符 + 宋体"/>
    <w:basedOn w:val="Arial1522"/>
    <w:link w:val="Arial1522Char0"/>
    <w:qFormat/>
    <w:rsid w:val="00187F05"/>
    <w:rPr>
      <w:rFonts w:cs="宋体"/>
      <w:szCs w:val="24"/>
    </w:rPr>
  </w:style>
  <w:style w:type="character" w:customStyle="1" w:styleId="CharCharff0">
    <w:name w:val="样式 表内格式 + 蓝色 Char Char"/>
    <w:link w:val="afffffffffe"/>
    <w:qFormat/>
    <w:rsid w:val="00187F05"/>
    <w:rPr>
      <w:color w:val="0000FF"/>
      <w:sz w:val="18"/>
    </w:rPr>
  </w:style>
  <w:style w:type="paragraph" w:customStyle="1" w:styleId="afffffffffe">
    <w:name w:val="样式 表内格式 + 蓝色"/>
    <w:basedOn w:val="affffffff4"/>
    <w:link w:val="CharCharff0"/>
    <w:qFormat/>
    <w:rsid w:val="00187F05"/>
    <w:rPr>
      <w:color w:val="0000FF"/>
    </w:rPr>
  </w:style>
  <w:style w:type="character" w:customStyle="1" w:styleId="cucd-TB-HeadCharChar">
    <w:name w:val="cucd-TB-Head Char Char"/>
    <w:link w:val="cucd-TB-Head"/>
    <w:qFormat/>
    <w:rsid w:val="00187F05"/>
    <w:rPr>
      <w:b/>
      <w:sz w:val="24"/>
      <w:szCs w:val="24"/>
    </w:rPr>
  </w:style>
  <w:style w:type="paragraph" w:customStyle="1" w:styleId="cucd-TB-Head">
    <w:name w:val="cucd-TB-Head"/>
    <w:basedOn w:val="a"/>
    <w:next w:val="a"/>
    <w:link w:val="cucd-TB-HeadCharChar"/>
    <w:qFormat/>
    <w:rsid w:val="00187F05"/>
    <w:pPr>
      <w:adjustRightInd w:val="0"/>
      <w:snapToGrid w:val="0"/>
      <w:jc w:val="center"/>
    </w:pPr>
    <w:rPr>
      <w:b/>
      <w:kern w:val="0"/>
      <w:sz w:val="24"/>
    </w:rPr>
  </w:style>
  <w:style w:type="character" w:customStyle="1" w:styleId="1CharChar4">
    <w:name w:val="段落1 Char Char"/>
    <w:link w:val="1f4"/>
    <w:qFormat/>
    <w:rsid w:val="00187F05"/>
    <w:rPr>
      <w:spacing w:val="8"/>
      <w:sz w:val="24"/>
    </w:rPr>
  </w:style>
  <w:style w:type="paragraph" w:customStyle="1" w:styleId="1f4">
    <w:name w:val="段落1"/>
    <w:basedOn w:val="a"/>
    <w:link w:val="1CharChar4"/>
    <w:qFormat/>
    <w:rsid w:val="00187F05"/>
    <w:pPr>
      <w:adjustRightInd w:val="0"/>
      <w:spacing w:line="480" w:lineRule="exact"/>
      <w:ind w:firstLineChars="210" w:firstLine="538"/>
    </w:pPr>
    <w:rPr>
      <w:spacing w:val="8"/>
      <w:kern w:val="0"/>
      <w:sz w:val="24"/>
      <w:szCs w:val="20"/>
    </w:rPr>
  </w:style>
  <w:style w:type="character" w:customStyle="1" w:styleId="1CharChar5">
    <w:name w:val="样式 君邦正文 + 蓝色1 Char Char"/>
    <w:link w:val="1f5"/>
    <w:qFormat/>
    <w:rsid w:val="00187F05"/>
    <w:rPr>
      <w:bCs/>
      <w:color w:val="0000FF"/>
      <w:sz w:val="24"/>
    </w:rPr>
  </w:style>
  <w:style w:type="paragraph" w:customStyle="1" w:styleId="1f5">
    <w:name w:val="样式 君邦正文 + 蓝色1"/>
    <w:basedOn w:val="affffffff3"/>
    <w:link w:val="1CharChar5"/>
    <w:qFormat/>
    <w:rsid w:val="00187F05"/>
    <w:rPr>
      <w:snapToGrid/>
      <w:color w:val="0000FF"/>
    </w:rPr>
  </w:style>
  <w:style w:type="character" w:customStyle="1" w:styleId="22222CharChar">
    <w:name w:val="22222 Char Char"/>
    <w:link w:val="22222"/>
    <w:qFormat/>
    <w:rsid w:val="00187F05"/>
    <w:rPr>
      <w:rFonts w:ascii="Wingdings" w:eastAsia="Wingdings"/>
      <w:b/>
      <w:sz w:val="30"/>
      <w:szCs w:val="30"/>
    </w:rPr>
  </w:style>
  <w:style w:type="paragraph" w:customStyle="1" w:styleId="22222">
    <w:name w:val="22222"/>
    <w:basedOn w:val="a"/>
    <w:link w:val="22222CharChar"/>
    <w:qFormat/>
    <w:rsid w:val="00187F05"/>
    <w:pPr>
      <w:spacing w:beforeLines="100" w:line="360" w:lineRule="auto"/>
      <w:jc w:val="left"/>
      <w:outlineLvl w:val="1"/>
    </w:pPr>
    <w:rPr>
      <w:rFonts w:ascii="Wingdings" w:eastAsia="Wingdings"/>
      <w:b/>
      <w:kern w:val="0"/>
      <w:sz w:val="30"/>
      <w:szCs w:val="30"/>
    </w:rPr>
  </w:style>
  <w:style w:type="character" w:customStyle="1" w:styleId="12CharChar">
    <w:name w:val="1标题2级 Char Char"/>
    <w:link w:val="120"/>
    <w:qFormat/>
    <w:rsid w:val="00187F05"/>
    <w:rPr>
      <w:rFonts w:eastAsia="Wingdings"/>
      <w:sz w:val="30"/>
    </w:rPr>
  </w:style>
  <w:style w:type="paragraph" w:customStyle="1" w:styleId="120">
    <w:name w:val="1标题2级"/>
    <w:basedOn w:val="a"/>
    <w:link w:val="12CharChar"/>
    <w:qFormat/>
    <w:rsid w:val="00187F05"/>
    <w:pPr>
      <w:keepNext/>
      <w:snapToGrid w:val="0"/>
      <w:spacing w:line="360" w:lineRule="auto"/>
      <w:jc w:val="left"/>
      <w:outlineLvl w:val="1"/>
    </w:pPr>
    <w:rPr>
      <w:rFonts w:eastAsia="Wingdings"/>
      <w:kern w:val="0"/>
      <w:sz w:val="30"/>
      <w:szCs w:val="20"/>
    </w:rPr>
  </w:style>
  <w:style w:type="character" w:customStyle="1" w:styleId="05182CharChar">
    <w:name w:val="样式 样式 宋体 段前: 0.5 行 行距: 固定值 18 磅 + 首行缩进:  2 字符 Char Char"/>
    <w:link w:val="05182"/>
    <w:qFormat/>
    <w:rsid w:val="00187F05"/>
    <w:rPr>
      <w:rFonts w:ascii="Arial" w:hAnsi="Arial"/>
      <w:color w:val="000000"/>
      <w:sz w:val="24"/>
      <w:szCs w:val="24"/>
    </w:rPr>
  </w:style>
  <w:style w:type="paragraph" w:customStyle="1" w:styleId="05182">
    <w:name w:val="样式 样式 宋体 段前: 0.5 行 行距: 固定值 18 磅 + 首行缩进:  2 字符"/>
    <w:basedOn w:val="a"/>
    <w:link w:val="05182CharChar"/>
    <w:qFormat/>
    <w:rsid w:val="00187F05"/>
    <w:pPr>
      <w:snapToGrid w:val="0"/>
      <w:spacing w:beforeLines="50" w:line="360" w:lineRule="auto"/>
      <w:ind w:firstLineChars="200" w:firstLine="480"/>
    </w:pPr>
    <w:rPr>
      <w:rFonts w:ascii="Arial" w:hAnsi="Arial"/>
      <w:color w:val="000000"/>
      <w:kern w:val="0"/>
      <w:sz w:val="24"/>
    </w:rPr>
  </w:style>
  <w:style w:type="character" w:customStyle="1" w:styleId="CharCharff1">
    <w:name w:val="文本框 Char Char"/>
    <w:link w:val="affffffffff"/>
    <w:qFormat/>
    <w:rsid w:val="00187F05"/>
    <w:rPr>
      <w:rFonts w:ascii="仿宋_GB2312" w:hAnsi="仿宋_GB2312" w:cs="仿宋_GB2312"/>
      <w:kern w:val="2"/>
      <w:sz w:val="24"/>
      <w:szCs w:val="24"/>
    </w:rPr>
  </w:style>
  <w:style w:type="paragraph" w:customStyle="1" w:styleId="affffffffff">
    <w:name w:val="文本框"/>
    <w:basedOn w:val="a"/>
    <w:link w:val="CharCharff1"/>
    <w:qFormat/>
    <w:rsid w:val="00187F05"/>
    <w:pPr>
      <w:spacing w:line="360" w:lineRule="auto"/>
      <w:jc w:val="center"/>
    </w:pPr>
    <w:rPr>
      <w:rFonts w:ascii="仿宋_GB2312" w:hAnsi="仿宋_GB2312" w:cs="仿宋_GB2312"/>
      <w:sz w:val="24"/>
    </w:rPr>
  </w:style>
  <w:style w:type="character" w:customStyle="1" w:styleId="MFS2CharChar0">
    <w:name w:val="MFS单位2 Char Char"/>
    <w:link w:val="MFS20"/>
    <w:qFormat/>
    <w:rsid w:val="00187F05"/>
    <w:rPr>
      <w:sz w:val="18"/>
      <w:szCs w:val="24"/>
    </w:rPr>
  </w:style>
  <w:style w:type="paragraph" w:customStyle="1" w:styleId="MFS20">
    <w:name w:val="MFS单位2"/>
    <w:basedOn w:val="MFS"/>
    <w:link w:val="MFS2CharChar0"/>
    <w:qFormat/>
    <w:rsid w:val="00187F05"/>
  </w:style>
  <w:style w:type="paragraph" w:customStyle="1" w:styleId="004">
    <w:name w:val="标题004"/>
    <w:basedOn w:val="001"/>
    <w:qFormat/>
    <w:rsid w:val="00187F05"/>
    <w:pPr>
      <w:spacing w:line="420" w:lineRule="exact"/>
      <w:ind w:firstLineChars="0" w:firstLine="0"/>
      <w:outlineLvl w:val="3"/>
    </w:pPr>
    <w:rPr>
      <w:rFonts w:ascii="Times New Roman" w:hAnsi="Times New Roman"/>
      <w:b/>
      <w:color w:val="auto"/>
    </w:rPr>
  </w:style>
  <w:style w:type="paragraph" w:customStyle="1" w:styleId="2120">
    <w:name w:val="样式 标准文本 首行缩进:2 字符 行距1倍 + 首行缩进:  2 字符"/>
    <w:basedOn w:val="212"/>
    <w:qFormat/>
    <w:rsid w:val="00187F05"/>
    <w:pPr>
      <w:tabs>
        <w:tab w:val="left" w:pos="902"/>
      </w:tabs>
      <w:spacing w:line="470" w:lineRule="exact"/>
      <w:ind w:left="902" w:firstLineChars="0" w:hanging="422"/>
      <w:jc w:val="both"/>
    </w:pPr>
  </w:style>
  <w:style w:type="paragraph" w:customStyle="1" w:styleId="body1">
    <w:name w:val="body1"/>
    <w:basedOn w:val="33"/>
    <w:qFormat/>
    <w:rsid w:val="00187F05"/>
    <w:pPr>
      <w:widowControl/>
      <w:tabs>
        <w:tab w:val="left" w:pos="1620"/>
        <w:tab w:val="left" w:pos="6765"/>
      </w:tabs>
      <w:spacing w:beforeLines="50" w:afterLines="50" w:line="360" w:lineRule="exact"/>
      <w:ind w:leftChars="0" w:left="0" w:firstLine="482"/>
    </w:pPr>
    <w:rPr>
      <w:rFonts w:ascii="Symbol" w:eastAsia="Cambria Math" w:hAnsi="Symbol"/>
      <w:color w:val="000000"/>
      <w:kern w:val="0"/>
      <w:sz w:val="24"/>
      <w:szCs w:val="28"/>
    </w:rPr>
  </w:style>
  <w:style w:type="paragraph" w:customStyle="1" w:styleId="1f6">
    <w:name w:val="表文1"/>
    <w:basedOn w:val="affff9"/>
    <w:qFormat/>
    <w:rsid w:val="00187F05"/>
    <w:pPr>
      <w:overflowPunct/>
      <w:topLinePunct w:val="0"/>
      <w:spacing w:line="500" w:lineRule="exact"/>
      <w:jc w:val="both"/>
      <w:outlineLvl w:val="9"/>
    </w:pPr>
    <w:rPr>
      <w:rFonts w:ascii="幼圆" w:hAnsi="幼圆" w:cs="仿宋_GB2312"/>
      <w:kern w:val="2"/>
      <w:sz w:val="21"/>
    </w:rPr>
  </w:style>
  <w:style w:type="paragraph" w:customStyle="1" w:styleId="C">
    <w:name w:val="列表 C"/>
    <w:basedOn w:val="afff9"/>
    <w:qFormat/>
    <w:rsid w:val="00187F05"/>
    <w:pPr>
      <w:tabs>
        <w:tab w:val="left" w:pos="425"/>
      </w:tabs>
      <w:adjustRightInd/>
      <w:snapToGrid/>
      <w:spacing w:beforeLines="100" w:afterLines="50" w:line="288" w:lineRule="auto"/>
      <w:ind w:left="425" w:hanging="425"/>
    </w:pPr>
    <w:rPr>
      <w:rFonts w:ascii="Courier New" w:hAnsi="Courier New" w:cs="仿宋_GB2312"/>
      <w:b/>
      <w:bCs/>
      <w:color w:val="FF99CC"/>
      <w:kern w:val="2"/>
    </w:rPr>
  </w:style>
  <w:style w:type="paragraph" w:customStyle="1" w:styleId="43">
    <w:name w:val="页眉4"/>
    <w:basedOn w:val="28"/>
    <w:qFormat/>
    <w:rsid w:val="00187F05"/>
    <w:pPr>
      <w:pBdr>
        <w:bottom w:val="single" w:sz="6" w:space="1" w:color="auto"/>
      </w:pBdr>
      <w:tabs>
        <w:tab w:val="center" w:pos="4153"/>
        <w:tab w:val="right" w:pos="8306"/>
      </w:tabs>
      <w:spacing w:line="240" w:lineRule="atLeast"/>
      <w:jc w:val="center"/>
    </w:pPr>
    <w:rPr>
      <w:rFonts w:ascii="Arial" w:hAnsi="Symbol"/>
      <w:kern w:val="2"/>
      <w:sz w:val="18"/>
      <w:szCs w:val="22"/>
    </w:rPr>
  </w:style>
  <w:style w:type="paragraph" w:customStyle="1" w:styleId="190">
    <w:name w:val="尾注文本19"/>
    <w:basedOn w:val="aff3"/>
    <w:uiPriority w:val="99"/>
    <w:qFormat/>
    <w:rsid w:val="00187F05"/>
    <w:pPr>
      <w:adjustRightInd w:val="0"/>
      <w:spacing w:line="360" w:lineRule="atLeast"/>
      <w:ind w:firstLine="0"/>
      <w:jc w:val="left"/>
      <w:textAlignment w:val="baseline"/>
    </w:pPr>
    <w:rPr>
      <w:rFonts w:ascii="Arial" w:hAnsi="Symbol"/>
      <w:sz w:val="20"/>
    </w:rPr>
  </w:style>
  <w:style w:type="paragraph" w:customStyle="1" w:styleId="41111025025">
    <w:name w:val="样式 标题 4款标题1.1.1.1 + 段前: 0.25 行 段后: 0.25 行"/>
    <w:basedOn w:val="4"/>
    <w:qFormat/>
    <w:rsid w:val="00187F05"/>
    <w:pPr>
      <w:keepNext w:val="0"/>
      <w:keepLines w:val="0"/>
      <w:tabs>
        <w:tab w:val="left" w:pos="283"/>
        <w:tab w:val="left" w:pos="420"/>
      </w:tabs>
      <w:adjustRightInd w:val="0"/>
      <w:snapToGrid w:val="0"/>
      <w:spacing w:beforeLines="25" w:before="0" w:afterLines="25" w:after="0" w:line="520" w:lineRule="atLeast"/>
      <w:ind w:left="1365"/>
      <w:textAlignment w:val="baseline"/>
    </w:pPr>
    <w:rPr>
      <w:rFonts w:ascii="Times New Roman" w:eastAsia="Cambria Math" w:hAnsi="Times New Roman" w:cs="Arial"/>
      <w:color w:val="00B0F0"/>
      <w:spacing w:val="-12"/>
      <w:szCs w:val="24"/>
    </w:rPr>
  </w:style>
  <w:style w:type="paragraph" w:customStyle="1" w:styleId="151">
    <w:name w:val="标准符号 行距1.5倍"/>
    <w:basedOn w:val="215"/>
    <w:qFormat/>
    <w:rsid w:val="00187F05"/>
    <w:pPr>
      <w:spacing w:line="240" w:lineRule="auto"/>
      <w:ind w:firstLineChars="0" w:firstLine="0"/>
    </w:pPr>
  </w:style>
  <w:style w:type="paragraph" w:customStyle="1" w:styleId="2f7">
    <w:name w:val="表格名称2"/>
    <w:basedOn w:val="aff3"/>
    <w:qFormat/>
    <w:rsid w:val="00187F05"/>
    <w:pPr>
      <w:spacing w:beforeLines="20" w:afterLines="20"/>
      <w:ind w:firstLine="0"/>
      <w:jc w:val="center"/>
    </w:pPr>
    <w:rPr>
      <w:rFonts w:ascii="宋体" w:hAnsi="宋体"/>
      <w:b/>
      <w:spacing w:val="12"/>
      <w:szCs w:val="18"/>
    </w:rPr>
  </w:style>
  <w:style w:type="paragraph" w:customStyle="1" w:styleId="affffffffff0">
    <w:name w:val="灯泡注释(打印无效)"/>
    <w:basedOn w:val="afff"/>
    <w:qFormat/>
    <w:rsid w:val="00187F05"/>
    <w:pPr>
      <w:snapToGrid w:val="0"/>
      <w:spacing w:after="0"/>
      <w:ind w:firstLineChars="0" w:firstLine="0"/>
    </w:pPr>
    <w:rPr>
      <w:rFonts w:ascii="仿宋_GB2312" w:hAnsi="仿宋_GB2312" w:cs="仿宋_GB2312"/>
      <w:i/>
      <w:vanish/>
      <w:color w:val="FF0000"/>
      <w:szCs w:val="21"/>
    </w:rPr>
  </w:style>
  <w:style w:type="paragraph" w:customStyle="1" w:styleId="1f7">
    <w:name w:val="正文 1"/>
    <w:basedOn w:val="21"/>
    <w:qFormat/>
    <w:rsid w:val="00187F05"/>
    <w:pPr>
      <w:adjustRightInd w:val="0"/>
      <w:snapToGrid w:val="0"/>
      <w:spacing w:after="0" w:line="240" w:lineRule="atLeast"/>
      <w:ind w:leftChars="0" w:left="0"/>
      <w:jc w:val="center"/>
    </w:pPr>
    <w:rPr>
      <w:rFonts w:ascii="仿宋_GB2312" w:eastAsia="黑体" w:hAnsi="仿宋_GB2312" w:cs="仿宋_GB2312"/>
      <w:szCs w:val="24"/>
    </w:rPr>
  </w:style>
  <w:style w:type="paragraph" w:customStyle="1" w:styleId="Char21">
    <w:name w:val="样式 正文缩进正文缩进 Char + 首行缩进:  2 字符"/>
    <w:basedOn w:val="aff3"/>
    <w:qFormat/>
    <w:rsid w:val="00187F05"/>
    <w:pPr>
      <w:adjustRightInd w:val="0"/>
      <w:snapToGrid w:val="0"/>
      <w:ind w:firstLineChars="200" w:firstLine="480"/>
    </w:pPr>
    <w:rPr>
      <w:rFonts w:ascii="仿宋_GB2312" w:hAnsi="仿宋_GB2312" w:cs="仿宋_GB2312"/>
      <w:snapToGrid w:val="0"/>
      <w:kern w:val="0"/>
      <w:szCs w:val="24"/>
    </w:rPr>
  </w:style>
  <w:style w:type="paragraph" w:customStyle="1" w:styleId="33333333">
    <w:name w:val="目录33333333"/>
    <w:basedOn w:val="5"/>
    <w:qFormat/>
    <w:rsid w:val="00187F05"/>
    <w:pPr>
      <w:tabs>
        <w:tab w:val="left" w:pos="1365"/>
        <w:tab w:val="left" w:pos="1580"/>
        <w:tab w:val="left" w:pos="1800"/>
        <w:tab w:val="left" w:pos="2205"/>
        <w:tab w:val="center" w:pos="4535"/>
        <w:tab w:val="left" w:pos="5205"/>
      </w:tabs>
      <w:autoSpaceDE/>
      <w:autoSpaceDN/>
      <w:adjustRightInd/>
      <w:spacing w:line="480" w:lineRule="exact"/>
      <w:ind w:left="992" w:hanging="992"/>
      <w:jc w:val="center"/>
      <w:textAlignment w:val="auto"/>
      <w:outlineLvl w:val="0"/>
    </w:pPr>
    <w:rPr>
      <w:rFonts w:ascii="Wingdings" w:eastAsia="Wingdings"/>
      <w:b w:val="0"/>
      <w:bCs/>
      <w:kern w:val="44"/>
      <w:sz w:val="36"/>
      <w:szCs w:val="36"/>
    </w:rPr>
  </w:style>
  <w:style w:type="paragraph" w:customStyle="1" w:styleId="CharCharCharCharCharCharChar0">
    <w:name w:val="样式 正文缩进文本条款表格标题正文（首行缩进两字） Char Char Char Char Char Char Char..."/>
    <w:basedOn w:val="aff3"/>
    <w:qFormat/>
    <w:rsid w:val="00187F05"/>
    <w:pPr>
      <w:tabs>
        <w:tab w:val="left" w:pos="283"/>
      </w:tabs>
      <w:adjustRightInd w:val="0"/>
      <w:snapToGrid w:val="0"/>
      <w:spacing w:line="520" w:lineRule="atLeast"/>
      <w:ind w:firstLineChars="200" w:firstLine="200"/>
    </w:pPr>
    <w:rPr>
      <w:rFonts w:ascii="Times New Roman" w:eastAsia="Cambria Math" w:hAnsi="Symbol" w:cs="Arial"/>
      <w:sz w:val="28"/>
    </w:rPr>
  </w:style>
  <w:style w:type="paragraph" w:customStyle="1" w:styleId="0505">
    <w:name w:val="样式 样式 表格标题 + 段前: 0.5 行 + 段前: 0.5 行"/>
    <w:basedOn w:val="05"/>
    <w:qFormat/>
    <w:rsid w:val="00187F05"/>
    <w:pPr>
      <w:spacing w:beforeLines="0"/>
    </w:pPr>
    <w:rPr>
      <w:bCs w:val="0"/>
    </w:rPr>
  </w:style>
  <w:style w:type="paragraph" w:customStyle="1" w:styleId="05">
    <w:name w:val="样式 表格标题 + 段前: 0.5 行"/>
    <w:basedOn w:val="aff3"/>
    <w:qFormat/>
    <w:rsid w:val="00187F05"/>
    <w:pPr>
      <w:autoSpaceDE w:val="0"/>
      <w:autoSpaceDN w:val="0"/>
      <w:adjustRightInd w:val="0"/>
      <w:spacing w:beforeLines="50" w:line="400" w:lineRule="exact"/>
      <w:ind w:firstLine="0"/>
      <w:jc w:val="center"/>
    </w:pPr>
    <w:rPr>
      <w:rFonts w:ascii="Arial" w:eastAsia="Wingdings" w:hAnsi="Symbol" w:cs="Arial"/>
      <w:bCs/>
      <w:lang w:val="zh-CN"/>
    </w:rPr>
  </w:style>
  <w:style w:type="paragraph" w:customStyle="1" w:styleId="130">
    <w:name w:val="图表目录13"/>
    <w:basedOn w:val="aff3"/>
    <w:next w:val="aff3"/>
    <w:qFormat/>
    <w:rsid w:val="00187F05"/>
    <w:pPr>
      <w:tabs>
        <w:tab w:val="right" w:leader="dot" w:pos="8051"/>
      </w:tabs>
      <w:adjustRightInd w:val="0"/>
      <w:spacing w:line="360" w:lineRule="atLeast"/>
      <w:ind w:left="840" w:hanging="840"/>
      <w:jc w:val="left"/>
      <w:textAlignment w:val="baseline"/>
    </w:pPr>
    <w:rPr>
      <w:rFonts w:ascii="Arial" w:hAnsi="Symbol"/>
    </w:rPr>
  </w:style>
  <w:style w:type="paragraph" w:customStyle="1" w:styleId="affffffffff1">
    <w:name w:val="注解"/>
    <w:basedOn w:val="afffff5"/>
    <w:qFormat/>
    <w:rsid w:val="00187F05"/>
    <w:pPr>
      <w:tabs>
        <w:tab w:val="clear" w:pos="567"/>
      </w:tabs>
      <w:spacing w:before="60" w:line="360" w:lineRule="exact"/>
      <w:ind w:firstLineChars="200" w:firstLine="200"/>
      <w:jc w:val="both"/>
    </w:pPr>
    <w:rPr>
      <w:rFonts w:eastAsia="宋体"/>
      <w:spacing w:val="0"/>
      <w:sz w:val="21"/>
      <w:szCs w:val="22"/>
    </w:rPr>
  </w:style>
  <w:style w:type="paragraph" w:customStyle="1" w:styleId="052">
    <w:name w:val="样式 表格标题 + 段前: 0.5 行2"/>
    <w:basedOn w:val="aff3"/>
    <w:qFormat/>
    <w:rsid w:val="00187F05"/>
    <w:pPr>
      <w:autoSpaceDE w:val="0"/>
      <w:autoSpaceDN w:val="0"/>
      <w:adjustRightInd w:val="0"/>
      <w:spacing w:beforeLines="50" w:line="400" w:lineRule="exact"/>
      <w:ind w:firstLine="0"/>
      <w:jc w:val="center"/>
    </w:pPr>
    <w:rPr>
      <w:rFonts w:ascii="Arial" w:eastAsia="Wingdings" w:hAnsi="Symbol" w:cs="Arial"/>
      <w:lang w:val="zh-CN"/>
    </w:rPr>
  </w:style>
  <w:style w:type="paragraph" w:customStyle="1" w:styleId="152">
    <w:name w:val="图表目录15"/>
    <w:basedOn w:val="aff3"/>
    <w:next w:val="aff3"/>
    <w:qFormat/>
    <w:rsid w:val="00187F05"/>
    <w:pPr>
      <w:tabs>
        <w:tab w:val="right" w:leader="dot" w:pos="8051"/>
      </w:tabs>
      <w:adjustRightInd w:val="0"/>
      <w:spacing w:line="360" w:lineRule="atLeast"/>
      <w:ind w:left="840" w:hanging="840"/>
      <w:jc w:val="left"/>
      <w:textAlignment w:val="baseline"/>
    </w:pPr>
    <w:rPr>
      <w:rFonts w:ascii="Arial" w:hAnsi="Symbol"/>
    </w:rPr>
  </w:style>
  <w:style w:type="paragraph" w:customStyle="1" w:styleId="affffffffff2">
    <w:name w:val="附注"/>
    <w:basedOn w:val="affb"/>
    <w:qFormat/>
    <w:rsid w:val="00187F05"/>
    <w:pPr>
      <w:autoSpaceDE/>
      <w:autoSpaceDN/>
      <w:adjustRightInd/>
      <w:spacing w:line="240" w:lineRule="auto"/>
      <w:ind w:firstLine="360"/>
    </w:pPr>
    <w:rPr>
      <w:rFonts w:hAnsi="Symbol"/>
      <w:iCs/>
      <w:color w:val="auto"/>
      <w:kern w:val="0"/>
      <w:sz w:val="18"/>
    </w:rPr>
  </w:style>
  <w:style w:type="paragraph" w:customStyle="1" w:styleId="1zhao">
    <w:name w:val="标题1（zhao）"/>
    <w:basedOn w:val="affff0"/>
    <w:qFormat/>
    <w:rsid w:val="00187F05"/>
    <w:pPr>
      <w:tabs>
        <w:tab w:val="left" w:pos="425"/>
        <w:tab w:val="left" w:pos="900"/>
      </w:tabs>
      <w:adjustRightInd w:val="0"/>
      <w:spacing w:beforeLines="50" w:before="789" w:after="0" w:line="240" w:lineRule="auto"/>
      <w:ind w:left="425" w:hanging="425"/>
      <w:jc w:val="left"/>
    </w:pPr>
    <w:rPr>
      <w:rFonts w:ascii="Times New Roman" w:eastAsia="Arial" w:hAnsi="Times New Roman"/>
    </w:rPr>
  </w:style>
  <w:style w:type="paragraph" w:customStyle="1" w:styleId="1f8">
    <w:name w:val="页脚1"/>
    <w:basedOn w:val="28"/>
    <w:qFormat/>
    <w:rsid w:val="00187F05"/>
    <w:pPr>
      <w:tabs>
        <w:tab w:val="center" w:pos="4153"/>
        <w:tab w:val="right" w:pos="8306"/>
      </w:tabs>
      <w:spacing w:line="240" w:lineRule="atLeast"/>
    </w:pPr>
    <w:rPr>
      <w:rFonts w:ascii="Arial" w:hAnsi="Symbol"/>
      <w:kern w:val="2"/>
      <w:sz w:val="18"/>
      <w:szCs w:val="22"/>
    </w:rPr>
  </w:style>
  <w:style w:type="paragraph" w:customStyle="1" w:styleId="D">
    <w:name w:val="列表D"/>
    <w:basedOn w:val="afff9"/>
    <w:qFormat/>
    <w:rsid w:val="00187F05"/>
    <w:pPr>
      <w:tabs>
        <w:tab w:val="left" w:pos="425"/>
      </w:tabs>
      <w:adjustRightInd/>
      <w:snapToGrid/>
      <w:spacing w:beforeLines="100" w:afterLines="50" w:line="288" w:lineRule="auto"/>
      <w:ind w:left="425" w:hanging="425"/>
    </w:pPr>
    <w:rPr>
      <w:rFonts w:ascii="Courier New" w:hAnsi="Courier New" w:cs="仿宋_GB2312"/>
      <w:b/>
      <w:bCs/>
      <w:color w:val="FF99CC"/>
      <w:kern w:val="2"/>
    </w:rPr>
  </w:style>
  <w:style w:type="paragraph" w:customStyle="1" w:styleId="G">
    <w:name w:val="样式 正文缩进 + (西文) 仿宋_G照片标注"/>
    <w:basedOn w:val="aff3"/>
    <w:qFormat/>
    <w:rsid w:val="00187F05"/>
    <w:pPr>
      <w:ind w:firstLine="0"/>
      <w:jc w:val="center"/>
    </w:pPr>
    <w:rPr>
      <w:rFonts w:ascii="Cambria Math" w:hAnsi="Symbol" w:cs="Arial"/>
      <w:sz w:val="20"/>
    </w:rPr>
  </w:style>
  <w:style w:type="paragraph" w:customStyle="1" w:styleId="465151">
    <w:name w:val="样式 正文首行缩进 + 段前: 4.65 磅 行距: 1.5 倍行距1"/>
    <w:basedOn w:val="afff"/>
    <w:qFormat/>
    <w:rsid w:val="00187F05"/>
    <w:pPr>
      <w:spacing w:before="93"/>
      <w:ind w:firstLineChars="200" w:firstLine="482"/>
    </w:pPr>
    <w:rPr>
      <w:rFonts w:ascii="Symbol" w:eastAsia="Wingdings" w:hAnsi="Symbol" w:cs="Arial"/>
      <w:kern w:val="0"/>
    </w:rPr>
  </w:style>
  <w:style w:type="paragraph" w:customStyle="1" w:styleId="Char1Char1CharCharCha">
    <w:name w:val="样式 正文缩进正文缩进 Char正文缩进1 Char正文缩进1正文（首行缩进两字） Char正文缩进 Char Cha..."/>
    <w:basedOn w:val="aff3"/>
    <w:qFormat/>
    <w:rsid w:val="00187F05"/>
    <w:pPr>
      <w:spacing w:beforeLines="50"/>
      <w:ind w:firstLine="567"/>
      <w:jc w:val="left"/>
    </w:pPr>
    <w:rPr>
      <w:rFonts w:ascii="Times New Roman" w:hAnsi="Symbol"/>
    </w:rPr>
  </w:style>
  <w:style w:type="paragraph" w:customStyle="1" w:styleId="2f8">
    <w:name w:val="页脚2"/>
    <w:basedOn w:val="28"/>
    <w:qFormat/>
    <w:rsid w:val="00187F05"/>
    <w:pPr>
      <w:tabs>
        <w:tab w:val="center" w:pos="4153"/>
        <w:tab w:val="right" w:pos="8306"/>
      </w:tabs>
      <w:spacing w:line="240" w:lineRule="atLeast"/>
    </w:pPr>
    <w:rPr>
      <w:rFonts w:ascii="Verdana" w:hAnsi="仿宋_GB2312" w:cs="仿宋_GB2312"/>
      <w:sz w:val="18"/>
    </w:rPr>
  </w:style>
  <w:style w:type="paragraph" w:customStyle="1" w:styleId="Title5">
    <w:name w:val="Title 5"/>
    <w:basedOn w:val="5"/>
    <w:next w:val="a"/>
    <w:qFormat/>
    <w:rsid w:val="00187F05"/>
    <w:pPr>
      <w:widowControl/>
      <w:tabs>
        <w:tab w:val="left" w:pos="1008"/>
        <w:tab w:val="left" w:pos="1800"/>
        <w:tab w:val="left" w:pos="2100"/>
      </w:tabs>
      <w:autoSpaceDE/>
      <w:autoSpaceDN/>
      <w:adjustRightInd/>
      <w:spacing w:before="240" w:after="240" w:line="240" w:lineRule="auto"/>
      <w:ind w:left="992" w:hanging="992"/>
      <w:textAlignment w:val="auto"/>
    </w:pPr>
    <w:rPr>
      <w:rFonts w:ascii="Arial" w:eastAsia="宋?" w:hAnsi="Arial"/>
      <w:b w:val="0"/>
      <w:kern w:val="2"/>
      <w:sz w:val="20"/>
      <w:szCs w:val="26"/>
      <w:lang w:eastAsia="de-DE"/>
    </w:rPr>
  </w:style>
  <w:style w:type="paragraph" w:customStyle="1" w:styleId="46515">
    <w:name w:val="样式 正文首行缩进 + 段前: 4.65 磅 行距: 1.5 倍行距"/>
    <w:basedOn w:val="afff"/>
    <w:qFormat/>
    <w:rsid w:val="00187F05"/>
    <w:pPr>
      <w:spacing w:before="93"/>
      <w:ind w:firstLineChars="200" w:firstLine="480"/>
    </w:pPr>
    <w:rPr>
      <w:rFonts w:ascii="Symbol" w:eastAsia="Wingdings" w:hAnsi="Symbol" w:cs="Arial"/>
      <w:kern w:val="0"/>
    </w:rPr>
  </w:style>
  <w:style w:type="paragraph" w:customStyle="1" w:styleId="Affffffffff3">
    <w:name w:val="列表 A"/>
    <w:basedOn w:val="afff9"/>
    <w:qFormat/>
    <w:rsid w:val="00187F05"/>
    <w:pPr>
      <w:tabs>
        <w:tab w:val="left" w:pos="1021"/>
      </w:tabs>
      <w:adjustRightInd/>
      <w:snapToGrid/>
      <w:spacing w:beforeLines="100" w:afterLines="50" w:line="288" w:lineRule="auto"/>
      <w:ind w:left="1021" w:hanging="454"/>
    </w:pPr>
    <w:rPr>
      <w:rFonts w:ascii="Courier New" w:hAnsi="Courier New" w:cs="仿宋_GB2312"/>
      <w:b/>
      <w:bCs/>
      <w:color w:val="FF99CC"/>
      <w:kern w:val="2"/>
    </w:rPr>
  </w:style>
  <w:style w:type="paragraph" w:customStyle="1" w:styleId="5015015">
    <w:name w:val="样式 标题 5 + 段前: 0.15 行 段后: 0.15 行"/>
    <w:basedOn w:val="5"/>
    <w:qFormat/>
    <w:rsid w:val="00187F05"/>
    <w:pPr>
      <w:keepNext w:val="0"/>
      <w:keepLines w:val="0"/>
      <w:tabs>
        <w:tab w:val="left" w:pos="992"/>
        <w:tab w:val="left" w:pos="1800"/>
      </w:tabs>
      <w:autoSpaceDE/>
      <w:autoSpaceDN/>
      <w:adjustRightInd/>
      <w:snapToGrid w:val="0"/>
      <w:spacing w:beforeLines="15" w:before="60" w:afterLines="15" w:after="60" w:line="520" w:lineRule="atLeast"/>
      <w:ind w:left="992" w:firstLine="567"/>
      <w:jc w:val="both"/>
      <w:textAlignment w:val="auto"/>
    </w:pPr>
    <w:rPr>
      <w:rFonts w:eastAsia="Cambria Math" w:cs="Arial"/>
      <w:bCs/>
      <w:kern w:val="2"/>
      <w:sz w:val="28"/>
      <w:szCs w:val="24"/>
    </w:rPr>
  </w:style>
  <w:style w:type="paragraph" w:customStyle="1" w:styleId="L">
    <w:name w:val="列表 L"/>
    <w:basedOn w:val="afff9"/>
    <w:qFormat/>
    <w:rsid w:val="00187F05"/>
    <w:pPr>
      <w:tabs>
        <w:tab w:val="left" w:pos="425"/>
      </w:tabs>
      <w:adjustRightInd/>
      <w:snapToGrid/>
      <w:spacing w:beforeLines="100" w:afterLines="50" w:line="288" w:lineRule="auto"/>
      <w:ind w:left="425" w:hanging="425"/>
    </w:pPr>
    <w:rPr>
      <w:rFonts w:ascii="Courier New" w:hAnsi="Courier New" w:cs="仿宋_GB2312"/>
      <w:b/>
      <w:bCs/>
      <w:color w:val="FF99CC"/>
      <w:kern w:val="2"/>
    </w:rPr>
  </w:style>
  <w:style w:type="paragraph" w:customStyle="1" w:styleId="446626">
    <w:name w:val="样式 标题 4常用标题 4 + 段前: 6 磅 段后: 6 磅 行距: 固定值 26 磅"/>
    <w:basedOn w:val="4"/>
    <w:qFormat/>
    <w:rsid w:val="00187F05"/>
    <w:pPr>
      <w:tabs>
        <w:tab w:val="left" w:pos="800"/>
        <w:tab w:val="left" w:pos="1440"/>
      </w:tabs>
      <w:spacing w:before="120" w:after="120" w:line="520" w:lineRule="exact"/>
    </w:pPr>
    <w:rPr>
      <w:rFonts w:ascii="Courier New" w:eastAsia="楷体" w:hAnsi="Courier New" w:cs="Verdana"/>
      <w:b w:val="0"/>
      <w:bCs/>
    </w:rPr>
  </w:style>
  <w:style w:type="paragraph" w:customStyle="1" w:styleId="MFSChar085">
    <w:name w:val="样式 MFS正文 Char + 首行缩进:  0.85 厘米"/>
    <w:basedOn w:val="MFSChar0"/>
    <w:qFormat/>
    <w:rsid w:val="00187F05"/>
    <w:pPr>
      <w:ind w:firstLine="480"/>
    </w:pPr>
    <w:rPr>
      <w:rFonts w:cs="Arial"/>
      <w:szCs w:val="20"/>
    </w:rPr>
  </w:style>
  <w:style w:type="paragraph" w:customStyle="1" w:styleId="610">
    <w:name w:val="标题 61"/>
    <w:basedOn w:val="28"/>
    <w:next w:val="28"/>
    <w:qFormat/>
    <w:rsid w:val="00187F05"/>
    <w:pPr>
      <w:keepNext/>
      <w:keepLines/>
      <w:spacing w:before="240" w:after="64" w:line="320" w:lineRule="atLeast"/>
    </w:pPr>
    <w:rPr>
      <w:rFonts w:ascii="Arial" w:hAnsi="Symbol"/>
      <w:b/>
      <w:kern w:val="2"/>
      <w:szCs w:val="22"/>
    </w:rPr>
  </w:style>
  <w:style w:type="paragraph" w:customStyle="1" w:styleId="131">
    <w:name w:val="尾注文本13"/>
    <w:basedOn w:val="aff3"/>
    <w:qFormat/>
    <w:rsid w:val="00187F05"/>
    <w:pPr>
      <w:adjustRightInd w:val="0"/>
      <w:spacing w:line="360" w:lineRule="atLeast"/>
      <w:ind w:firstLine="0"/>
      <w:jc w:val="left"/>
      <w:textAlignment w:val="baseline"/>
    </w:pPr>
    <w:rPr>
      <w:rFonts w:ascii="Arial" w:hAnsi="Symbol"/>
      <w:sz w:val="20"/>
    </w:rPr>
  </w:style>
  <w:style w:type="paragraph" w:customStyle="1" w:styleId="71">
    <w:name w:val="标题 71"/>
    <w:basedOn w:val="28"/>
    <w:next w:val="28"/>
    <w:qFormat/>
    <w:rsid w:val="00187F05"/>
    <w:pPr>
      <w:keepNext/>
      <w:keepLines/>
      <w:spacing w:before="240" w:after="64" w:line="320" w:lineRule="atLeast"/>
    </w:pPr>
    <w:rPr>
      <w:rFonts w:ascii="Arial" w:hAnsi="Symbol"/>
      <w:b/>
      <w:kern w:val="2"/>
      <w:szCs w:val="22"/>
    </w:rPr>
  </w:style>
  <w:style w:type="paragraph" w:customStyle="1" w:styleId="4111102502502501">
    <w:name w:val="样式 样式 标题 4款标题1.1.1.1 + 段前: 0.25 行 段后: 0.25 行 + 段前: 0.25 行 段后: 0...1"/>
    <w:basedOn w:val="41111025025"/>
    <w:qFormat/>
    <w:rsid w:val="00187F05"/>
    <w:pPr>
      <w:ind w:left="0" w:firstLineChars="200" w:firstLine="551"/>
    </w:pPr>
  </w:style>
  <w:style w:type="paragraph" w:customStyle="1" w:styleId="H">
    <w:name w:val="列表 H"/>
    <w:basedOn w:val="afff9"/>
    <w:qFormat/>
    <w:rsid w:val="00187F05"/>
    <w:pPr>
      <w:tabs>
        <w:tab w:val="left" w:pos="425"/>
      </w:tabs>
      <w:adjustRightInd/>
      <w:snapToGrid/>
      <w:spacing w:beforeLines="100" w:afterLines="50" w:line="288" w:lineRule="auto"/>
      <w:ind w:left="425" w:hanging="425"/>
    </w:pPr>
    <w:rPr>
      <w:rFonts w:ascii="Courier New" w:hAnsi="Courier New" w:cs="仿宋_GB2312"/>
      <w:b/>
      <w:bCs/>
      <w:color w:val="FF99CC"/>
      <w:kern w:val="2"/>
    </w:rPr>
  </w:style>
  <w:style w:type="paragraph" w:customStyle="1" w:styleId="612">
    <w:name w:val="612四级标题"/>
    <w:basedOn w:val="4"/>
    <w:qFormat/>
    <w:rsid w:val="00187F05"/>
    <w:pPr>
      <w:tabs>
        <w:tab w:val="left" w:pos="420"/>
        <w:tab w:val="left" w:pos="993"/>
      </w:tabs>
      <w:adjustRightInd w:val="0"/>
      <w:snapToGrid w:val="0"/>
      <w:spacing w:beforeLines="50" w:before="0" w:after="0" w:line="360" w:lineRule="atLeast"/>
      <w:ind w:left="864" w:hanging="864"/>
      <w:textAlignment w:val="baseline"/>
    </w:pPr>
    <w:rPr>
      <w:rFonts w:ascii="Cambria Math" w:eastAsia="Cambria Math"/>
      <w:b w:val="0"/>
      <w:color w:val="00B0F0"/>
      <w:spacing w:val="-12"/>
      <w:sz w:val="24"/>
      <w:szCs w:val="24"/>
    </w:rPr>
  </w:style>
  <w:style w:type="paragraph" w:customStyle="1" w:styleId="affffffffff4">
    <w:name w:val="表格五号"/>
    <w:basedOn w:val="27"/>
    <w:qFormat/>
    <w:rsid w:val="00187F05"/>
    <w:pPr>
      <w:spacing w:beforeLines="30" w:line="240" w:lineRule="auto"/>
      <w:ind w:firstLineChars="0" w:firstLine="0"/>
      <w:jc w:val="center"/>
    </w:pPr>
    <w:rPr>
      <w:rFonts w:ascii="等线" w:eastAsia="Arial" w:hAnsi="等线"/>
      <w:sz w:val="21"/>
    </w:rPr>
  </w:style>
  <w:style w:type="paragraph" w:customStyle="1" w:styleId="N">
    <w:name w:val="列表 N"/>
    <w:basedOn w:val="afff9"/>
    <w:qFormat/>
    <w:rsid w:val="00187F05"/>
    <w:pPr>
      <w:tabs>
        <w:tab w:val="left" w:pos="425"/>
      </w:tabs>
      <w:adjustRightInd/>
      <w:snapToGrid/>
      <w:spacing w:beforeLines="100" w:afterLines="50" w:line="288" w:lineRule="auto"/>
      <w:ind w:left="425" w:hanging="425"/>
    </w:pPr>
    <w:rPr>
      <w:rFonts w:ascii="Courier New" w:hAnsi="Courier New" w:cs="仿宋_GB2312"/>
      <w:b/>
      <w:bCs/>
      <w:color w:val="FF99CC"/>
      <w:kern w:val="2"/>
    </w:rPr>
  </w:style>
  <w:style w:type="paragraph" w:customStyle="1" w:styleId="affffffffff5">
    <w:name w:val="表格文字（对中）"/>
    <w:basedOn w:val="aff3"/>
    <w:qFormat/>
    <w:rsid w:val="00187F05"/>
    <w:pPr>
      <w:spacing w:line="240" w:lineRule="auto"/>
      <w:ind w:firstLine="0"/>
      <w:jc w:val="center"/>
    </w:pPr>
    <w:rPr>
      <w:rFonts w:ascii="Times New Roman" w:hAnsi="Symbol"/>
      <w:sz w:val="20"/>
    </w:rPr>
  </w:style>
  <w:style w:type="paragraph" w:customStyle="1" w:styleId="2f9">
    <w:name w:val="样式 正文缩进 + 首行缩进:  2 字符"/>
    <w:basedOn w:val="aff3"/>
    <w:qFormat/>
    <w:rsid w:val="00187F05"/>
    <w:pPr>
      <w:overflowPunct w:val="0"/>
      <w:autoSpaceDE w:val="0"/>
      <w:autoSpaceDN w:val="0"/>
      <w:ind w:left="56" w:firstLineChars="198" w:firstLine="475"/>
      <w:textAlignment w:val="bottom"/>
    </w:pPr>
    <w:rPr>
      <w:rFonts w:ascii="宋体" w:hAnsi="宋体"/>
      <w:kern w:val="0"/>
      <w:szCs w:val="24"/>
    </w:rPr>
  </w:style>
  <w:style w:type="paragraph" w:customStyle="1" w:styleId="affffffffff6">
    <w:name w:val="横线"/>
    <w:basedOn w:val="aff3"/>
    <w:qFormat/>
    <w:rsid w:val="00187F05"/>
    <w:pPr>
      <w:tabs>
        <w:tab w:val="left" w:pos="504"/>
      </w:tabs>
      <w:adjustRightInd w:val="0"/>
      <w:snapToGrid w:val="0"/>
      <w:ind w:left="1276" w:hanging="709"/>
      <w:jc w:val="left"/>
      <w:textAlignment w:val="baseline"/>
    </w:pPr>
    <w:rPr>
      <w:rFonts w:ascii="仿宋_GB2312" w:hAnsi="仿宋_GB2312" w:cs="仿宋_GB2312"/>
      <w:b/>
      <w:snapToGrid w:val="0"/>
      <w:kern w:val="0"/>
    </w:rPr>
  </w:style>
  <w:style w:type="paragraph" w:customStyle="1" w:styleId="D0">
    <w:name w:val="列表 D"/>
    <w:basedOn w:val="afff9"/>
    <w:qFormat/>
    <w:rsid w:val="00187F05"/>
    <w:pPr>
      <w:tabs>
        <w:tab w:val="left" w:pos="425"/>
      </w:tabs>
      <w:adjustRightInd/>
      <w:snapToGrid/>
      <w:spacing w:beforeLines="100" w:afterLines="50" w:line="288" w:lineRule="auto"/>
      <w:ind w:left="425" w:hanging="425"/>
    </w:pPr>
    <w:rPr>
      <w:rFonts w:ascii="Courier New" w:hAnsi="Courier New" w:cs="仿宋_GB2312"/>
      <w:b/>
      <w:bCs/>
      <w:color w:val="FF99CC"/>
      <w:kern w:val="2"/>
    </w:rPr>
  </w:style>
  <w:style w:type="paragraph" w:customStyle="1" w:styleId="affffffffff7">
    <w:name w:val="环评报告书"/>
    <w:basedOn w:val="4"/>
    <w:qFormat/>
    <w:rsid w:val="00187F05"/>
    <w:pPr>
      <w:tabs>
        <w:tab w:val="left" w:pos="420"/>
        <w:tab w:val="left" w:pos="840"/>
      </w:tabs>
      <w:adjustRightInd w:val="0"/>
      <w:snapToGrid w:val="0"/>
      <w:spacing w:beforeLines="50" w:before="60" w:after="60" w:line="360" w:lineRule="auto"/>
      <w:textAlignment w:val="baseline"/>
      <w:outlineLvl w:val="9"/>
    </w:pPr>
    <w:rPr>
      <w:rFonts w:ascii="Times New Roman" w:eastAsia="Symbol" w:hAnsi="Times New Roman"/>
      <w:b w:val="0"/>
      <w:bCs/>
      <w:color w:val="00B0F0"/>
      <w:spacing w:val="-12"/>
      <w:szCs w:val="24"/>
    </w:rPr>
  </w:style>
  <w:style w:type="paragraph" w:customStyle="1" w:styleId="B0">
    <w:name w:val="列表 B"/>
    <w:basedOn w:val="afff9"/>
    <w:qFormat/>
    <w:rsid w:val="00187F05"/>
    <w:pPr>
      <w:tabs>
        <w:tab w:val="left" w:pos="425"/>
      </w:tabs>
      <w:adjustRightInd/>
      <w:snapToGrid/>
      <w:spacing w:beforeLines="100" w:afterLines="50" w:line="288" w:lineRule="auto"/>
      <w:ind w:left="425" w:hanging="425"/>
    </w:pPr>
    <w:rPr>
      <w:rFonts w:ascii="Courier New" w:hAnsi="Courier New" w:cs="仿宋_GB2312"/>
      <w:b/>
      <w:bCs/>
      <w:color w:val="FF99CC"/>
      <w:kern w:val="2"/>
    </w:rPr>
  </w:style>
  <w:style w:type="paragraph" w:customStyle="1" w:styleId="160">
    <w:name w:val="尾注文本16"/>
    <w:basedOn w:val="aff3"/>
    <w:qFormat/>
    <w:rsid w:val="00187F05"/>
    <w:pPr>
      <w:adjustRightInd w:val="0"/>
      <w:spacing w:line="360" w:lineRule="atLeast"/>
      <w:ind w:firstLine="0"/>
      <w:jc w:val="left"/>
      <w:textAlignment w:val="baseline"/>
    </w:pPr>
    <w:rPr>
      <w:rFonts w:ascii="Arial" w:hAnsi="Symbol"/>
      <w:sz w:val="20"/>
    </w:rPr>
  </w:style>
  <w:style w:type="paragraph" w:customStyle="1" w:styleId="2152">
    <w:name w:val="样式 标准文本 首行缩进:2 字符 行距1.5倍 + 首行缩进:  2 字符"/>
    <w:basedOn w:val="215"/>
    <w:qFormat/>
    <w:rsid w:val="00187F05"/>
    <w:rPr>
      <w:szCs w:val="20"/>
    </w:rPr>
  </w:style>
  <w:style w:type="paragraph" w:customStyle="1" w:styleId="affffffffff8">
    <w:name w:val="章标题(不加入目录内)"/>
    <w:basedOn w:val="affff0"/>
    <w:qFormat/>
    <w:rsid w:val="00187F05"/>
    <w:pPr>
      <w:keepLines/>
      <w:pageBreakBefore/>
      <w:spacing w:after="120"/>
      <w:outlineLvl w:val="9"/>
    </w:pPr>
    <w:rPr>
      <w:rFonts w:ascii="仿宋_GB2312" w:eastAsia="楷体" w:hAnsi="仿宋_GB2312" w:cs="仿宋_GB2312"/>
      <w:bCs w:val="0"/>
      <w:sz w:val="36"/>
      <w:szCs w:val="20"/>
    </w:rPr>
  </w:style>
  <w:style w:type="paragraph" w:customStyle="1" w:styleId="I">
    <w:name w:val="列表 I"/>
    <w:basedOn w:val="afff9"/>
    <w:qFormat/>
    <w:rsid w:val="00187F05"/>
    <w:pPr>
      <w:tabs>
        <w:tab w:val="left" w:pos="425"/>
      </w:tabs>
      <w:adjustRightInd/>
      <w:snapToGrid/>
      <w:spacing w:beforeLines="100" w:afterLines="50" w:line="288" w:lineRule="auto"/>
      <w:ind w:left="425" w:hanging="425"/>
    </w:pPr>
    <w:rPr>
      <w:rFonts w:ascii="Courier New" w:hAnsi="Courier New" w:cs="仿宋_GB2312"/>
      <w:b/>
      <w:bCs/>
      <w:color w:val="FF99CC"/>
      <w:kern w:val="2"/>
    </w:rPr>
  </w:style>
  <w:style w:type="paragraph" w:customStyle="1" w:styleId="121">
    <w:name w:val="尾注文本12"/>
    <w:basedOn w:val="aff3"/>
    <w:qFormat/>
    <w:rsid w:val="00187F05"/>
    <w:pPr>
      <w:adjustRightInd w:val="0"/>
      <w:spacing w:line="360" w:lineRule="atLeast"/>
      <w:ind w:firstLine="0"/>
      <w:jc w:val="left"/>
      <w:textAlignment w:val="baseline"/>
    </w:pPr>
    <w:rPr>
      <w:rFonts w:ascii="Arial" w:hAnsi="Symbol"/>
      <w:sz w:val="20"/>
    </w:rPr>
  </w:style>
  <w:style w:type="paragraph" w:customStyle="1" w:styleId="F">
    <w:name w:val="列表 F"/>
    <w:basedOn w:val="afff9"/>
    <w:qFormat/>
    <w:rsid w:val="00187F05"/>
    <w:pPr>
      <w:tabs>
        <w:tab w:val="left" w:pos="425"/>
      </w:tabs>
      <w:adjustRightInd/>
      <w:snapToGrid/>
      <w:spacing w:beforeLines="100" w:afterLines="50" w:line="288" w:lineRule="auto"/>
      <w:ind w:left="425" w:hanging="425"/>
    </w:pPr>
    <w:rPr>
      <w:rFonts w:ascii="Courier New" w:hAnsi="Courier New" w:cs="仿宋_GB2312"/>
      <w:b/>
      <w:bCs/>
      <w:color w:val="FF99CC"/>
      <w:kern w:val="2"/>
    </w:rPr>
  </w:style>
  <w:style w:type="paragraph" w:customStyle="1" w:styleId="21522">
    <w:name w:val="样式 标准文本 首行缩进:2 字符 行距1.5倍 + 首行缩进:  2 字符2"/>
    <w:basedOn w:val="215"/>
    <w:qFormat/>
    <w:rsid w:val="00187F05"/>
    <w:pPr>
      <w:spacing w:line="240" w:lineRule="auto"/>
    </w:pPr>
    <w:rPr>
      <w:szCs w:val="20"/>
    </w:rPr>
  </w:style>
  <w:style w:type="paragraph" w:customStyle="1" w:styleId="K">
    <w:name w:val="列表 K"/>
    <w:basedOn w:val="afff9"/>
    <w:qFormat/>
    <w:rsid w:val="00187F05"/>
    <w:pPr>
      <w:tabs>
        <w:tab w:val="left" w:pos="425"/>
      </w:tabs>
      <w:adjustRightInd/>
      <w:snapToGrid/>
      <w:spacing w:beforeLines="100" w:afterLines="50" w:line="288" w:lineRule="auto"/>
      <w:ind w:left="425" w:hanging="425"/>
    </w:pPr>
    <w:rPr>
      <w:rFonts w:ascii="Courier New" w:hAnsi="Courier New" w:cs="仿宋_GB2312"/>
      <w:b/>
      <w:bCs/>
      <w:color w:val="FF99CC"/>
      <w:kern w:val="2"/>
    </w:rPr>
  </w:style>
  <w:style w:type="paragraph" w:customStyle="1" w:styleId="44">
    <w:name w:val="标题样式4"/>
    <w:basedOn w:val="4"/>
    <w:qFormat/>
    <w:rsid w:val="00187F05"/>
    <w:pPr>
      <w:keepNext w:val="0"/>
      <w:keepLines w:val="0"/>
      <w:spacing w:before="0" w:after="0" w:line="360" w:lineRule="auto"/>
    </w:pPr>
    <w:rPr>
      <w:rFonts w:ascii="黑体" w:hAnsi="Times New Roman"/>
      <w:bCs/>
      <w:szCs w:val="24"/>
      <w:lang w:val="zh-CN"/>
    </w:rPr>
  </w:style>
  <w:style w:type="paragraph" w:customStyle="1" w:styleId="910">
    <w:name w:val="标题 91"/>
    <w:basedOn w:val="28"/>
    <w:next w:val="28"/>
    <w:qFormat/>
    <w:rsid w:val="00187F05"/>
    <w:pPr>
      <w:keepNext/>
      <w:keepLines/>
      <w:spacing w:before="240" w:after="64" w:line="320" w:lineRule="atLeast"/>
    </w:pPr>
    <w:rPr>
      <w:rFonts w:ascii="Arial" w:hAnsi="Symbol"/>
      <w:kern w:val="2"/>
      <w:sz w:val="36"/>
      <w:szCs w:val="22"/>
    </w:rPr>
  </w:style>
  <w:style w:type="paragraph" w:customStyle="1" w:styleId="411114">
    <w:name w:val="样式 标题 41.1.1.1标题 4 + 两端对齐"/>
    <w:basedOn w:val="4"/>
    <w:qFormat/>
    <w:rsid w:val="00187F05"/>
    <w:pPr>
      <w:keepNext w:val="0"/>
      <w:keepLines w:val="0"/>
      <w:tabs>
        <w:tab w:val="left" w:pos="420"/>
        <w:tab w:val="left" w:pos="1680"/>
      </w:tabs>
      <w:autoSpaceDE w:val="0"/>
      <w:autoSpaceDN w:val="0"/>
      <w:adjustRightInd w:val="0"/>
      <w:snapToGrid w:val="0"/>
      <w:spacing w:beforeLines="50" w:before="60" w:after="60" w:line="360" w:lineRule="auto"/>
      <w:ind w:left="993" w:hanging="709"/>
      <w:textAlignment w:val="top"/>
    </w:pPr>
    <w:rPr>
      <w:rFonts w:eastAsia="Cambria Math"/>
      <w:color w:val="00B0F0"/>
      <w:spacing w:val="-12"/>
      <w:szCs w:val="24"/>
    </w:rPr>
  </w:style>
  <w:style w:type="paragraph" w:customStyle="1" w:styleId="3zhao">
    <w:name w:val="标题3（zhao）"/>
    <w:basedOn w:val="affff0"/>
    <w:qFormat/>
    <w:rsid w:val="00187F05"/>
    <w:pPr>
      <w:spacing w:before="0" w:afterLines="50" w:after="840" w:line="240" w:lineRule="auto"/>
      <w:jc w:val="left"/>
      <w:outlineLvl w:val="2"/>
    </w:pPr>
    <w:rPr>
      <w:rFonts w:ascii="Times New Roman" w:eastAsia="Arial" w:hAnsi="Times New Roman"/>
      <w:sz w:val="24"/>
    </w:rPr>
  </w:style>
  <w:style w:type="paragraph" w:customStyle="1" w:styleId="E">
    <w:name w:val="列表 E"/>
    <w:basedOn w:val="afff9"/>
    <w:qFormat/>
    <w:rsid w:val="00187F05"/>
    <w:pPr>
      <w:tabs>
        <w:tab w:val="left" w:pos="425"/>
      </w:tabs>
      <w:adjustRightInd/>
      <w:snapToGrid/>
      <w:spacing w:beforeLines="100" w:afterLines="50" w:line="288" w:lineRule="auto"/>
      <w:ind w:left="425" w:hanging="425"/>
    </w:pPr>
    <w:rPr>
      <w:rFonts w:ascii="Courier New" w:hAnsi="Courier New" w:cs="仿宋_GB2312"/>
      <w:b/>
      <w:bCs/>
      <w:color w:val="FF99CC"/>
      <w:kern w:val="2"/>
    </w:rPr>
  </w:style>
  <w:style w:type="paragraph" w:customStyle="1" w:styleId="M">
    <w:name w:val="列表 M"/>
    <w:basedOn w:val="afff9"/>
    <w:qFormat/>
    <w:rsid w:val="00187F05"/>
    <w:pPr>
      <w:tabs>
        <w:tab w:val="left" w:pos="425"/>
      </w:tabs>
      <w:adjustRightInd/>
      <w:snapToGrid/>
      <w:spacing w:beforeLines="100" w:afterLines="50" w:line="288" w:lineRule="auto"/>
      <w:ind w:left="425" w:hanging="425"/>
    </w:pPr>
    <w:rPr>
      <w:rFonts w:ascii="Courier New" w:hAnsi="Courier New" w:cs="仿宋_GB2312"/>
      <w:b/>
      <w:bCs/>
      <w:color w:val="FF99CC"/>
      <w:kern w:val="2"/>
    </w:rPr>
  </w:style>
  <w:style w:type="paragraph" w:customStyle="1" w:styleId="2fa">
    <w:name w:val="样式 德胜正文 + ˎ̥ 首行缩进:  2 字符"/>
    <w:basedOn w:val="afffff7"/>
    <w:qFormat/>
    <w:rsid w:val="00187F05"/>
    <w:pPr>
      <w:ind w:firstLine="480"/>
    </w:pPr>
    <w:rPr>
      <w:rFonts w:ascii="Calibri" w:hAnsi="Calibri"/>
    </w:rPr>
  </w:style>
  <w:style w:type="paragraph" w:customStyle="1" w:styleId="51">
    <w:name w:val="标题样式5"/>
    <w:basedOn w:val="5"/>
    <w:qFormat/>
    <w:rsid w:val="00187F05"/>
    <w:pPr>
      <w:tabs>
        <w:tab w:val="left" w:pos="992"/>
        <w:tab w:val="left" w:pos="1800"/>
      </w:tabs>
      <w:autoSpaceDE/>
      <w:autoSpaceDN/>
      <w:adjustRightInd/>
      <w:spacing w:line="360" w:lineRule="auto"/>
      <w:ind w:left="992" w:hanging="992"/>
      <w:jc w:val="both"/>
      <w:textAlignment w:val="auto"/>
    </w:pPr>
    <w:rPr>
      <w:rFonts w:ascii="Wingdings" w:eastAsia="Wingdings"/>
      <w:bCs/>
      <w:kern w:val="2"/>
      <w:sz w:val="28"/>
      <w:szCs w:val="28"/>
    </w:rPr>
  </w:style>
  <w:style w:type="paragraph" w:customStyle="1" w:styleId="140">
    <w:name w:val="尾注文本14"/>
    <w:basedOn w:val="aff3"/>
    <w:qFormat/>
    <w:rsid w:val="00187F05"/>
    <w:pPr>
      <w:adjustRightInd w:val="0"/>
      <w:spacing w:line="360" w:lineRule="atLeast"/>
      <w:ind w:firstLine="0"/>
      <w:jc w:val="left"/>
      <w:textAlignment w:val="baseline"/>
    </w:pPr>
    <w:rPr>
      <w:rFonts w:ascii="Arial" w:hAnsi="Symbol"/>
      <w:sz w:val="20"/>
    </w:rPr>
  </w:style>
  <w:style w:type="paragraph" w:customStyle="1" w:styleId="2fb">
    <w:name w:val="表2"/>
    <w:basedOn w:val="affffff6"/>
    <w:qFormat/>
    <w:rsid w:val="00187F05"/>
    <w:pPr>
      <w:tabs>
        <w:tab w:val="left" w:pos="5264"/>
      </w:tabs>
      <w:spacing w:before="0" w:line="360" w:lineRule="exact"/>
      <w:outlineLvl w:val="8"/>
    </w:pPr>
    <w:rPr>
      <w:rFonts w:ascii="Symbol" w:eastAsia="Cambria Math" w:hAnsi="Symbol"/>
      <w:kern w:val="2"/>
      <w:sz w:val="20"/>
      <w:szCs w:val="21"/>
    </w:rPr>
  </w:style>
  <w:style w:type="paragraph" w:customStyle="1" w:styleId="2150">
    <w:name w:val="样式 报告表正文 + 首行缩进:  2 字符 行距: 1.5 倍行距"/>
    <w:basedOn w:val="afffffff6"/>
    <w:qFormat/>
    <w:rsid w:val="00187F05"/>
    <w:pPr>
      <w:spacing w:line="360" w:lineRule="auto"/>
      <w:ind w:firstLineChars="200" w:firstLine="480"/>
      <w:jc w:val="both"/>
      <w:textAlignment w:val="auto"/>
    </w:pPr>
    <w:rPr>
      <w:rFonts w:cs="宋体"/>
      <w:szCs w:val="24"/>
    </w:rPr>
  </w:style>
  <w:style w:type="paragraph" w:customStyle="1" w:styleId="lxf">
    <w:name w:val="lxf"/>
    <w:basedOn w:val="33"/>
    <w:qFormat/>
    <w:rsid w:val="00187F05"/>
    <w:pPr>
      <w:adjustRightInd w:val="0"/>
      <w:snapToGrid w:val="0"/>
      <w:spacing w:after="0" w:line="580" w:lineRule="atLeast"/>
      <w:ind w:leftChars="0" w:left="0" w:firstLineChars="200" w:firstLine="200"/>
    </w:pPr>
    <w:rPr>
      <w:rFonts w:hAnsi="宋体" w:hint="eastAsia"/>
      <w:b/>
      <w:sz w:val="28"/>
    </w:rPr>
  </w:style>
  <w:style w:type="paragraph" w:customStyle="1" w:styleId="81">
    <w:name w:val="标题 81"/>
    <w:basedOn w:val="28"/>
    <w:next w:val="28"/>
    <w:qFormat/>
    <w:rsid w:val="00187F05"/>
    <w:pPr>
      <w:keepNext/>
      <w:keepLines/>
      <w:spacing w:before="240" w:after="64" w:line="320" w:lineRule="atLeast"/>
    </w:pPr>
    <w:rPr>
      <w:rFonts w:ascii="Arial" w:hAnsi="Symbol"/>
      <w:kern w:val="2"/>
      <w:szCs w:val="22"/>
    </w:rPr>
  </w:style>
  <w:style w:type="paragraph" w:customStyle="1" w:styleId="4PIM4h44CharCharCharCharCharH4bulletbl1">
    <w:name w:val="标题 4PIM 4h4第三层条标题 4 Char Char Char Char CharH4bulletbl...1"/>
    <w:basedOn w:val="4"/>
    <w:qFormat/>
    <w:rsid w:val="00187F05"/>
    <w:pPr>
      <w:keepNext w:val="0"/>
      <w:keepLines w:val="0"/>
      <w:tabs>
        <w:tab w:val="left" w:pos="420"/>
        <w:tab w:val="left" w:pos="864"/>
      </w:tabs>
      <w:adjustRightInd w:val="0"/>
      <w:snapToGrid w:val="0"/>
      <w:spacing w:beforeLines="50" w:before="60" w:after="60" w:line="360" w:lineRule="auto"/>
      <w:ind w:firstLine="567"/>
      <w:textAlignment w:val="baseline"/>
    </w:pPr>
    <w:rPr>
      <w:rFonts w:ascii="Cambria Math" w:eastAsia="Cambria Math" w:hAnsi="Cambria Math"/>
      <w:b w:val="0"/>
      <w:color w:val="00B0F0"/>
      <w:spacing w:val="-12"/>
      <w:szCs w:val="28"/>
    </w:rPr>
  </w:style>
  <w:style w:type="paragraph" w:customStyle="1" w:styleId="339391352">
    <w:name w:val="样式 标题 3 + 加粗 段前: 3.9 磅 段后: 3.9 磅 行距: 多倍行距 1.35 字行2"/>
    <w:basedOn w:val="310"/>
    <w:qFormat/>
    <w:rsid w:val="00187F05"/>
    <w:pPr>
      <w:tabs>
        <w:tab w:val="left" w:pos="480"/>
      </w:tabs>
      <w:spacing w:before="78" w:after="78" w:line="324" w:lineRule="auto"/>
      <w:ind w:left="480" w:hanging="360"/>
    </w:pPr>
    <w:rPr>
      <w:rFonts w:ascii="仿宋_GB2312" w:eastAsia="仿宋_GB2312" w:hAnsi="Calibri" w:hint="eastAsia"/>
      <w:sz w:val="28"/>
    </w:rPr>
  </w:style>
  <w:style w:type="paragraph" w:customStyle="1" w:styleId="affffffffff9">
    <w:name w:val="图字"/>
    <w:basedOn w:val="affffff6"/>
    <w:qFormat/>
    <w:rsid w:val="00187F05"/>
    <w:pPr>
      <w:keepNext/>
      <w:keepLines/>
      <w:widowControl/>
      <w:adjustRightInd/>
      <w:spacing w:before="0" w:line="300" w:lineRule="exact"/>
    </w:pPr>
    <w:rPr>
      <w:rFonts w:ascii="Symbol" w:eastAsia="Cambria Math" w:hAnsi="Symbol"/>
      <w:color w:val="000000"/>
      <w:kern w:val="18"/>
      <w:sz w:val="20"/>
      <w:szCs w:val="21"/>
    </w:rPr>
  </w:style>
  <w:style w:type="paragraph" w:customStyle="1" w:styleId="4086466">
    <w:name w:val="样式 标题 4 + 左侧:  0 厘米 悬挂缩进: 8.64 字符 段前: 6 磅 段后: 6 磅 行距: 单倍行距"/>
    <w:basedOn w:val="4"/>
    <w:qFormat/>
    <w:rsid w:val="00187F05"/>
    <w:pPr>
      <w:spacing w:before="120" w:after="120" w:line="312" w:lineRule="auto"/>
    </w:pPr>
    <w:rPr>
      <w:rFonts w:cs="宋体"/>
      <w:bCs/>
      <w:sz w:val="24"/>
    </w:rPr>
  </w:style>
  <w:style w:type="paragraph" w:customStyle="1" w:styleId="44CharChar4Char11111H4H41L4Mi">
    <w:name w:val="样式 标题 4标题 4 Char Char标题 4 Char四款标题1.1.1.1表格1目H4H41L4Mi..."/>
    <w:basedOn w:val="4"/>
    <w:qFormat/>
    <w:rsid w:val="00187F05"/>
    <w:pPr>
      <w:tabs>
        <w:tab w:val="left" w:pos="420"/>
        <w:tab w:val="left" w:pos="3938"/>
      </w:tabs>
      <w:adjustRightInd w:val="0"/>
      <w:snapToGrid w:val="0"/>
      <w:spacing w:beforeLines="50" w:before="0" w:afterLines="50" w:after="0" w:line="360" w:lineRule="auto"/>
      <w:ind w:left="2128" w:hangingChars="418" w:hanging="1702"/>
      <w:jc w:val="center"/>
      <w:textAlignment w:val="baseline"/>
    </w:pPr>
    <w:rPr>
      <w:rFonts w:eastAsia="仿宋_GB2312" w:cs="宋体"/>
      <w:bCs/>
      <w:color w:val="00B0F0"/>
      <w:spacing w:val="-12"/>
      <w:sz w:val="24"/>
    </w:rPr>
  </w:style>
  <w:style w:type="paragraph" w:customStyle="1" w:styleId="MFS5">
    <w:name w:val="MFS标题5"/>
    <w:basedOn w:val="5"/>
    <w:qFormat/>
    <w:rsid w:val="00187F05"/>
    <w:pPr>
      <w:tabs>
        <w:tab w:val="left" w:pos="992"/>
        <w:tab w:val="left" w:pos="1800"/>
      </w:tabs>
      <w:autoSpaceDE/>
      <w:autoSpaceDN/>
      <w:adjustRightInd/>
      <w:spacing w:line="377" w:lineRule="auto"/>
      <w:ind w:left="992" w:hanging="992"/>
      <w:jc w:val="both"/>
      <w:textAlignment w:val="auto"/>
    </w:pPr>
    <w:rPr>
      <w:rFonts w:eastAsia="Wingdings"/>
      <w:bCs/>
      <w:kern w:val="2"/>
      <w:szCs w:val="28"/>
    </w:rPr>
  </w:style>
  <w:style w:type="paragraph" w:customStyle="1" w:styleId="161">
    <w:name w:val="图表目录16"/>
    <w:basedOn w:val="aff3"/>
    <w:next w:val="aff3"/>
    <w:qFormat/>
    <w:rsid w:val="00187F05"/>
    <w:pPr>
      <w:tabs>
        <w:tab w:val="right" w:leader="dot" w:pos="8051"/>
      </w:tabs>
      <w:adjustRightInd w:val="0"/>
      <w:spacing w:line="360" w:lineRule="atLeast"/>
      <w:ind w:left="840" w:hanging="840"/>
      <w:jc w:val="left"/>
      <w:textAlignment w:val="baseline"/>
    </w:pPr>
    <w:rPr>
      <w:rFonts w:ascii="Arial" w:hAnsi="Symbol"/>
    </w:rPr>
  </w:style>
  <w:style w:type="paragraph" w:customStyle="1" w:styleId="095063">
    <w:name w:val="样式 正文文本缩进 + 左侧:  0.95 厘米 首行缩进:  0.63 厘米"/>
    <w:basedOn w:val="affb"/>
    <w:qFormat/>
    <w:rsid w:val="00187F05"/>
    <w:pPr>
      <w:autoSpaceDE/>
      <w:autoSpaceDN/>
      <w:adjustRightInd/>
      <w:spacing w:line="480" w:lineRule="exact"/>
    </w:pPr>
    <w:rPr>
      <w:rFonts w:ascii="Arial" w:hAnsi="Arial"/>
      <w:color w:val="000000"/>
      <w:kern w:val="0"/>
    </w:rPr>
  </w:style>
  <w:style w:type="paragraph" w:customStyle="1" w:styleId="410">
    <w:name w:val="标题 41"/>
    <w:basedOn w:val="28"/>
    <w:next w:val="28"/>
    <w:qFormat/>
    <w:rsid w:val="00187F05"/>
    <w:pPr>
      <w:keepNext/>
      <w:keepLines/>
      <w:spacing w:before="280" w:after="290" w:line="376" w:lineRule="atLeast"/>
    </w:pPr>
    <w:rPr>
      <w:rFonts w:ascii="Arial" w:hAnsi="Symbol"/>
      <w:b/>
      <w:kern w:val="2"/>
      <w:sz w:val="28"/>
      <w:szCs w:val="22"/>
    </w:rPr>
  </w:style>
  <w:style w:type="paragraph" w:customStyle="1" w:styleId="affffffffffa">
    <w:name w:val="所有标题"/>
    <w:basedOn w:val="aff3"/>
    <w:qFormat/>
    <w:rsid w:val="00187F05"/>
    <w:pPr>
      <w:spacing w:after="120"/>
    </w:pPr>
    <w:rPr>
      <w:color w:val="000000"/>
      <w:sz w:val="28"/>
      <w:szCs w:val="28"/>
    </w:rPr>
  </w:style>
  <w:style w:type="paragraph" w:customStyle="1" w:styleId="affffffffffb">
    <w:name w:val="正文（悬挂缩进）"/>
    <w:basedOn w:val="27"/>
    <w:qFormat/>
    <w:rsid w:val="00187F05"/>
    <w:pPr>
      <w:ind w:leftChars="200" w:left="300" w:hangingChars="100" w:hanging="100"/>
    </w:pPr>
    <w:rPr>
      <w:rFonts w:ascii="等线" w:eastAsia="Arial" w:hAnsi="等线"/>
    </w:rPr>
  </w:style>
  <w:style w:type="paragraph" w:customStyle="1" w:styleId="affffffffffc">
    <w:name w:val="张小雄正文"/>
    <w:basedOn w:val="afff"/>
    <w:qFormat/>
    <w:rsid w:val="00187F05"/>
    <w:pPr>
      <w:adjustRightInd w:val="0"/>
      <w:spacing w:after="0"/>
      <w:ind w:firstLineChars="200" w:firstLine="200"/>
      <w:textAlignment w:val="baseline"/>
    </w:pPr>
    <w:rPr>
      <w:rFonts w:ascii="Arial" w:hAnsi="Symbol"/>
      <w:spacing w:val="4"/>
      <w:kern w:val="21"/>
      <w:szCs w:val="24"/>
    </w:rPr>
  </w:style>
  <w:style w:type="paragraph" w:customStyle="1" w:styleId="z">
    <w:name w:val="z正文"/>
    <w:basedOn w:val="affb"/>
    <w:qFormat/>
    <w:rsid w:val="00187F05"/>
    <w:pPr>
      <w:snapToGrid w:val="0"/>
      <w:spacing w:line="360" w:lineRule="auto"/>
      <w:ind w:firstLine="200"/>
      <w:textAlignment w:val="baseline"/>
    </w:pPr>
    <w:rPr>
      <w:rFonts w:hAnsi="Symbol"/>
      <w:color w:val="auto"/>
      <w:kern w:val="0"/>
    </w:rPr>
  </w:style>
  <w:style w:type="paragraph" w:customStyle="1" w:styleId="45">
    <w:name w:val="4级标题"/>
    <w:basedOn w:val="15"/>
    <w:qFormat/>
    <w:rsid w:val="00187F05"/>
    <w:pPr>
      <w:ind w:firstLineChars="0" w:firstLine="0"/>
    </w:pPr>
    <w:rPr>
      <w:rFonts w:ascii="Symbol" w:hAnsi="Symbol"/>
      <w:b/>
      <w:kern w:val="2"/>
    </w:rPr>
  </w:style>
  <w:style w:type="paragraph" w:customStyle="1" w:styleId="-y">
    <w:name w:val="表格-y"/>
    <w:basedOn w:val="5"/>
    <w:qFormat/>
    <w:rsid w:val="00187F05"/>
    <w:pPr>
      <w:keepNext w:val="0"/>
      <w:tabs>
        <w:tab w:val="left" w:pos="2100"/>
      </w:tabs>
      <w:autoSpaceDE/>
      <w:autoSpaceDN/>
      <w:snapToGrid w:val="0"/>
      <w:spacing w:line="240" w:lineRule="auto"/>
      <w:jc w:val="center"/>
      <w:textAlignment w:val="auto"/>
      <w:outlineLvl w:val="9"/>
    </w:pPr>
    <w:rPr>
      <w:b w:val="0"/>
      <w:sz w:val="21"/>
      <w:szCs w:val="22"/>
      <w:lang w:bidi="en-US"/>
    </w:rPr>
  </w:style>
  <w:style w:type="paragraph" w:customStyle="1" w:styleId="affffffffffd">
    <w:name w:val="表内容中"/>
    <w:basedOn w:val="afff1"/>
    <w:qFormat/>
    <w:rsid w:val="00187F05"/>
    <w:pPr>
      <w:adjustRightInd w:val="0"/>
      <w:snapToGrid w:val="0"/>
      <w:spacing w:line="360" w:lineRule="exact"/>
      <w:jc w:val="center"/>
    </w:pPr>
    <w:rPr>
      <w:rFonts w:ascii="Arial" w:hAnsi="Arial"/>
      <w:color w:val="000000"/>
      <w:kern w:val="16"/>
      <w:sz w:val="21"/>
    </w:rPr>
  </w:style>
  <w:style w:type="paragraph" w:customStyle="1" w:styleId="Title4">
    <w:name w:val="Title 4"/>
    <w:basedOn w:val="4"/>
    <w:next w:val="a"/>
    <w:qFormat/>
    <w:rsid w:val="00187F05"/>
    <w:pPr>
      <w:widowControl/>
      <w:tabs>
        <w:tab w:val="left" w:pos="420"/>
        <w:tab w:val="left" w:pos="851"/>
        <w:tab w:val="left" w:pos="1680"/>
      </w:tabs>
      <w:adjustRightInd w:val="0"/>
      <w:snapToGrid w:val="0"/>
      <w:spacing w:beforeLines="50" w:before="0" w:after="60" w:line="400" w:lineRule="exact"/>
      <w:ind w:left="851" w:hangingChars="418" w:hanging="418"/>
      <w:jc w:val="left"/>
      <w:textAlignment w:val="baseline"/>
    </w:pPr>
    <w:rPr>
      <w:rFonts w:eastAsia="Wingdings" w:cs="Arial"/>
      <w:b w:val="0"/>
      <w:color w:val="00B0F0"/>
      <w:spacing w:val="-12"/>
      <w:sz w:val="24"/>
      <w:szCs w:val="24"/>
    </w:rPr>
  </w:style>
  <w:style w:type="paragraph" w:customStyle="1" w:styleId="52">
    <w:name w:val="样式 标题 5 + 自动设置"/>
    <w:basedOn w:val="5"/>
    <w:qFormat/>
    <w:rsid w:val="00187F05"/>
    <w:pPr>
      <w:keepNext w:val="0"/>
      <w:keepLines w:val="0"/>
      <w:autoSpaceDE/>
      <w:autoSpaceDN/>
      <w:snapToGrid w:val="0"/>
      <w:spacing w:line="500" w:lineRule="exact"/>
      <w:ind w:firstLineChars="200" w:firstLine="200"/>
      <w:textAlignment w:val="auto"/>
    </w:pPr>
    <w:rPr>
      <w:b w:val="0"/>
      <w:kern w:val="2"/>
      <w:sz w:val="28"/>
      <w:szCs w:val="28"/>
    </w:rPr>
  </w:style>
  <w:style w:type="paragraph" w:customStyle="1" w:styleId="affffffffffe">
    <w:name w:val="列图"/>
    <w:basedOn w:val="afff9"/>
    <w:next w:val="a"/>
    <w:qFormat/>
    <w:rsid w:val="00187F05"/>
    <w:pPr>
      <w:keepLines/>
      <w:spacing w:before="120" w:line="276" w:lineRule="auto"/>
      <w:jc w:val="center"/>
      <w:textAlignment w:val="baseline"/>
    </w:pPr>
    <w:rPr>
      <w:rFonts w:ascii="仿宋_GB2312" w:hAnsi="仿宋_GB2312" w:cs="仿宋_GB2312"/>
      <w:kern w:val="28"/>
    </w:rPr>
  </w:style>
  <w:style w:type="paragraph" w:customStyle="1" w:styleId="1f9">
    <w:name w:val="图表目录1"/>
    <w:basedOn w:val="28"/>
    <w:next w:val="28"/>
    <w:qFormat/>
    <w:rsid w:val="00187F05"/>
    <w:pPr>
      <w:tabs>
        <w:tab w:val="right" w:leader="dot" w:pos="8051"/>
      </w:tabs>
      <w:ind w:left="840" w:hanging="840"/>
    </w:pPr>
  </w:style>
  <w:style w:type="paragraph" w:customStyle="1" w:styleId="MFS40">
    <w:name w:val="MFS标题4"/>
    <w:basedOn w:val="4"/>
    <w:qFormat/>
    <w:rsid w:val="00187F05"/>
    <w:pPr>
      <w:tabs>
        <w:tab w:val="left" w:pos="420"/>
        <w:tab w:val="left" w:pos="864"/>
      </w:tabs>
      <w:adjustRightInd w:val="0"/>
      <w:snapToGrid w:val="0"/>
      <w:spacing w:beforeLines="50" w:before="60" w:after="60" w:line="360" w:lineRule="auto"/>
      <w:textAlignment w:val="baseline"/>
    </w:pPr>
    <w:rPr>
      <w:rFonts w:ascii="Times New Roman" w:eastAsia="Wingdings" w:hAnsi="Times New Roman"/>
      <w:bCs/>
      <w:color w:val="00B0F0"/>
      <w:spacing w:val="-12"/>
      <w:szCs w:val="28"/>
    </w:rPr>
  </w:style>
  <w:style w:type="paragraph" w:customStyle="1" w:styleId="afffffffffff">
    <w:name w:val="图形"/>
    <w:basedOn w:val="aff3"/>
    <w:qFormat/>
    <w:rsid w:val="00187F05"/>
    <w:pPr>
      <w:adjustRightInd w:val="0"/>
      <w:spacing w:line="240" w:lineRule="auto"/>
      <w:ind w:firstLine="0"/>
      <w:textAlignment w:val="baseline"/>
    </w:pPr>
    <w:rPr>
      <w:rFonts w:ascii="宋体" w:eastAsia="楷体_GB2312" w:hAnsi="Times New Roman"/>
      <w:spacing w:val="8"/>
      <w:kern w:val="0"/>
      <w:sz w:val="28"/>
      <w:szCs w:val="20"/>
    </w:rPr>
  </w:style>
  <w:style w:type="paragraph" w:customStyle="1" w:styleId="afffffffffff0">
    <w:name w:val="－列表"/>
    <w:basedOn w:val="afff9"/>
    <w:qFormat/>
    <w:rsid w:val="00187F05"/>
    <w:pPr>
      <w:spacing w:line="360" w:lineRule="atLeast"/>
      <w:textAlignment w:val="baseline"/>
    </w:pPr>
    <w:rPr>
      <w:rFonts w:ascii="宋体" w:hAnsi="宋体"/>
      <w:sz w:val="22"/>
    </w:rPr>
  </w:style>
  <w:style w:type="paragraph" w:customStyle="1" w:styleId="321">
    <w:name w:val="样式 标题 3 + 首行缩进:  2 字符"/>
    <w:basedOn w:val="310"/>
    <w:qFormat/>
    <w:rsid w:val="00187F05"/>
    <w:pPr>
      <w:spacing w:before="120" w:after="120" w:line="600" w:lineRule="exact"/>
    </w:pPr>
    <w:rPr>
      <w:rFonts w:ascii="黑体" w:eastAsia="黑体" w:hint="eastAsia"/>
      <w:b w:val="0"/>
      <w:sz w:val="28"/>
    </w:rPr>
  </w:style>
  <w:style w:type="paragraph" w:customStyle="1" w:styleId="afffffffffff1">
    <w:name w:val="标题“一”"/>
    <w:basedOn w:val="aff3"/>
    <w:next w:val="aff3"/>
    <w:qFormat/>
    <w:rsid w:val="00187F05"/>
    <w:pPr>
      <w:tabs>
        <w:tab w:val="left" w:pos="1440"/>
      </w:tabs>
      <w:spacing w:line="240" w:lineRule="auto"/>
      <w:ind w:left="432" w:hanging="432"/>
    </w:pPr>
    <w:rPr>
      <w:rFonts w:ascii="Times New Roman" w:eastAsia="Wingdings" w:hAnsi="Symbol"/>
      <w:sz w:val="28"/>
    </w:rPr>
  </w:style>
  <w:style w:type="paragraph" w:customStyle="1" w:styleId="afffffffffff2">
    <w:name w:val="表、图名宋旭峰"/>
    <w:basedOn w:val="affffffb"/>
    <w:qFormat/>
    <w:rsid w:val="00187F05"/>
    <w:pPr>
      <w:adjustRightInd/>
      <w:snapToGrid/>
      <w:spacing w:line="360" w:lineRule="auto"/>
    </w:pPr>
    <w:rPr>
      <w:rFonts w:ascii="楷体" w:eastAsia="楷体" w:hAnsi="Verdana" w:cs="仿宋_GB2312"/>
      <w:szCs w:val="21"/>
    </w:rPr>
  </w:style>
  <w:style w:type="paragraph" w:customStyle="1" w:styleId="02">
    <w:name w:val="正文02"/>
    <w:basedOn w:val="afffff5"/>
    <w:qFormat/>
    <w:rsid w:val="00187F05"/>
    <w:pPr>
      <w:tabs>
        <w:tab w:val="clear" w:pos="567"/>
      </w:tabs>
      <w:spacing w:before="300" w:line="460" w:lineRule="exact"/>
      <w:ind w:firstLineChars="200" w:firstLine="200"/>
      <w:jc w:val="both"/>
    </w:pPr>
    <w:rPr>
      <w:rFonts w:eastAsia="宋体"/>
      <w:spacing w:val="0"/>
      <w:szCs w:val="22"/>
    </w:rPr>
  </w:style>
  <w:style w:type="paragraph" w:customStyle="1" w:styleId="G0">
    <w:name w:val="列表 G"/>
    <w:basedOn w:val="afff9"/>
    <w:qFormat/>
    <w:rsid w:val="00187F05"/>
    <w:pPr>
      <w:tabs>
        <w:tab w:val="left" w:pos="425"/>
      </w:tabs>
      <w:adjustRightInd/>
      <w:snapToGrid/>
      <w:spacing w:beforeLines="100" w:afterLines="50" w:line="288" w:lineRule="auto"/>
      <w:ind w:left="425" w:hanging="425"/>
    </w:pPr>
    <w:rPr>
      <w:rFonts w:ascii="Courier New" w:hAnsi="Courier New" w:cs="仿宋_GB2312"/>
      <w:b/>
      <w:bCs/>
      <w:color w:val="FF99CC"/>
      <w:kern w:val="2"/>
    </w:rPr>
  </w:style>
  <w:style w:type="paragraph" w:customStyle="1" w:styleId="2fc">
    <w:name w:val="样式 王向东正文 + 首行缩进:  2 字符"/>
    <w:basedOn w:val="affffe"/>
    <w:qFormat/>
    <w:rsid w:val="00187F05"/>
    <w:pPr>
      <w:spacing w:line="240" w:lineRule="auto"/>
    </w:pPr>
    <w:rPr>
      <w:rFonts w:cs="Arial"/>
      <w:szCs w:val="20"/>
      <w:lang w:val="zh-CN"/>
    </w:rPr>
  </w:style>
  <w:style w:type="paragraph" w:customStyle="1" w:styleId="46">
    <w:name w:val="蒲标题4"/>
    <w:basedOn w:val="4"/>
    <w:qFormat/>
    <w:rsid w:val="00187F05"/>
    <w:pPr>
      <w:adjustRightInd w:val="0"/>
      <w:snapToGrid w:val="0"/>
      <w:spacing w:before="0" w:after="0" w:line="360" w:lineRule="auto"/>
    </w:pPr>
    <w:rPr>
      <w:rFonts w:ascii="Times New Roman" w:hAnsi="Times New Roman"/>
      <w:b w:val="0"/>
      <w:bCs/>
      <w:szCs w:val="28"/>
    </w:rPr>
  </w:style>
  <w:style w:type="paragraph" w:customStyle="1" w:styleId="191">
    <w:name w:val="图表目录19"/>
    <w:basedOn w:val="aff3"/>
    <w:next w:val="aff3"/>
    <w:uiPriority w:val="99"/>
    <w:qFormat/>
    <w:rsid w:val="00187F05"/>
    <w:pPr>
      <w:tabs>
        <w:tab w:val="right" w:leader="dot" w:pos="8051"/>
      </w:tabs>
      <w:adjustRightInd w:val="0"/>
      <w:spacing w:line="360" w:lineRule="atLeast"/>
      <w:ind w:left="840" w:hanging="840"/>
      <w:jc w:val="left"/>
      <w:textAlignment w:val="baseline"/>
    </w:pPr>
    <w:rPr>
      <w:rFonts w:ascii="Arial" w:hAnsi="Symbol"/>
    </w:rPr>
  </w:style>
  <w:style w:type="paragraph" w:customStyle="1" w:styleId="1205">
    <w:name w:val="样式 表头样式1 + 首行缩进:  2 字符 段前: 0.5 行"/>
    <w:basedOn w:val="1f"/>
    <w:qFormat/>
    <w:rsid w:val="00187F05"/>
    <w:pPr>
      <w:autoSpaceDE w:val="0"/>
      <w:autoSpaceDN w:val="0"/>
      <w:adjustRightInd w:val="0"/>
      <w:spacing w:beforeLines="20" w:after="100" w:afterAutospacing="1" w:line="360" w:lineRule="auto"/>
      <w:ind w:firstLineChars="200" w:firstLine="480"/>
    </w:pPr>
    <w:rPr>
      <w:rFonts w:ascii="Wingdings" w:eastAsia="Wingdings" w:hAnsi="Arial"/>
      <w:b w:val="0"/>
      <w:bCs/>
      <w:color w:val="000000"/>
      <w:lang w:val="zh-CN" w:eastAsia="zh-TW"/>
    </w:rPr>
  </w:style>
  <w:style w:type="paragraph" w:customStyle="1" w:styleId="2fd">
    <w:name w:val="样式 德胜正文 + 首行缩进:  2 字符"/>
    <w:basedOn w:val="afffff7"/>
    <w:qFormat/>
    <w:rsid w:val="00187F05"/>
    <w:rPr>
      <w:rFonts w:ascii="Calibri" w:hAnsi="Calibri"/>
    </w:rPr>
  </w:style>
  <w:style w:type="paragraph" w:customStyle="1" w:styleId="m0">
    <w:name w:val="正文（首行缩进两字）m"/>
    <w:basedOn w:val="aff3"/>
    <w:qFormat/>
    <w:rsid w:val="00187F05"/>
    <w:pPr>
      <w:tabs>
        <w:tab w:val="left" w:pos="1848"/>
        <w:tab w:val="left" w:pos="6061"/>
        <w:tab w:val="left" w:pos="8665"/>
      </w:tabs>
      <w:snapToGrid w:val="0"/>
      <w:spacing w:beforeLines="50" w:line="460" w:lineRule="exact"/>
      <w:ind w:firstLineChars="200" w:firstLine="480"/>
    </w:pPr>
    <w:rPr>
      <w:rFonts w:ascii="宋体" w:hAnsi="宋体"/>
    </w:rPr>
  </w:style>
  <w:style w:type="paragraph" w:customStyle="1" w:styleId="051">
    <w:name w:val="样式 表格标题 + 段前: 0.5 行1"/>
    <w:basedOn w:val="aff3"/>
    <w:qFormat/>
    <w:rsid w:val="00187F05"/>
    <w:pPr>
      <w:autoSpaceDE w:val="0"/>
      <w:autoSpaceDN w:val="0"/>
      <w:adjustRightInd w:val="0"/>
      <w:spacing w:beforeLines="50" w:line="400" w:lineRule="exact"/>
      <w:ind w:firstLine="0"/>
      <w:jc w:val="center"/>
    </w:pPr>
    <w:rPr>
      <w:rFonts w:ascii="Wingdings" w:eastAsia="Wingdings" w:hAnsi="Symbol" w:cs="Arial"/>
      <w:bCs/>
      <w:lang w:val="zh-CN"/>
    </w:rPr>
  </w:style>
  <w:style w:type="paragraph" w:customStyle="1" w:styleId="afffffffffff3">
    <w:name w:val="表格式"/>
    <w:basedOn w:val="afff9"/>
    <w:qFormat/>
    <w:rsid w:val="00187F05"/>
    <w:pPr>
      <w:adjustRightInd/>
      <w:snapToGrid/>
      <w:spacing w:line="400" w:lineRule="exact"/>
    </w:pPr>
    <w:rPr>
      <w:rFonts w:ascii="宋体"/>
      <w:kern w:val="2"/>
      <w:sz w:val="21"/>
    </w:rPr>
  </w:style>
  <w:style w:type="paragraph" w:customStyle="1" w:styleId="052051">
    <w:name w:val="样式 样式 表格标题 + 段前: 0.5 行2 + 段前: 0.5 行1"/>
    <w:basedOn w:val="052"/>
    <w:qFormat/>
    <w:rsid w:val="00187F05"/>
    <w:pPr>
      <w:spacing w:beforeLines="0"/>
    </w:pPr>
    <w:rPr>
      <w:rFonts w:ascii="Wingdings" w:hAnsi="Wingdings"/>
      <w:b/>
    </w:rPr>
  </w:style>
  <w:style w:type="paragraph" w:customStyle="1" w:styleId="2zhao">
    <w:name w:val="标题2（zhao）"/>
    <w:basedOn w:val="affff0"/>
    <w:qFormat/>
    <w:rsid w:val="00187F05"/>
    <w:pPr>
      <w:tabs>
        <w:tab w:val="left" w:pos="567"/>
        <w:tab w:val="left" w:pos="840"/>
      </w:tabs>
      <w:adjustRightInd w:val="0"/>
      <w:spacing w:before="0" w:afterLines="50" w:after="840" w:line="240" w:lineRule="auto"/>
      <w:ind w:left="567" w:hanging="567"/>
      <w:jc w:val="left"/>
      <w:outlineLvl w:val="1"/>
    </w:pPr>
    <w:rPr>
      <w:rFonts w:ascii="Times New Roman" w:eastAsia="Arial" w:hAnsi="Times New Roman"/>
      <w:sz w:val="28"/>
    </w:rPr>
  </w:style>
  <w:style w:type="paragraph" w:customStyle="1" w:styleId="afffffffffff4">
    <w:name w:val="正文居中"/>
    <w:basedOn w:val="afff"/>
    <w:qFormat/>
    <w:rsid w:val="00187F05"/>
    <w:pPr>
      <w:adjustRightInd w:val="0"/>
      <w:spacing w:before="48" w:after="0"/>
      <w:ind w:firstLineChars="200" w:firstLine="480"/>
      <w:textAlignment w:val="baseline"/>
    </w:pPr>
    <w:rPr>
      <w:rFonts w:ascii="仿宋_GB2312" w:hAnsi="仿宋_GB2312" w:cs="仿宋_GB2312"/>
      <w:kern w:val="0"/>
      <w:szCs w:val="24"/>
      <w:lang w:val="zh-CN"/>
    </w:rPr>
  </w:style>
  <w:style w:type="paragraph" w:customStyle="1" w:styleId="112">
    <w:name w:val="标题 11"/>
    <w:basedOn w:val="28"/>
    <w:next w:val="28"/>
    <w:qFormat/>
    <w:rsid w:val="00187F05"/>
    <w:pPr>
      <w:keepNext/>
      <w:keepLines/>
      <w:spacing w:before="340" w:after="330" w:line="578" w:lineRule="atLeast"/>
    </w:pPr>
    <w:rPr>
      <w:rFonts w:ascii="Arial" w:hAnsi="Symbol"/>
      <w:b/>
      <w:kern w:val="2"/>
      <w:sz w:val="44"/>
      <w:szCs w:val="22"/>
    </w:rPr>
  </w:style>
  <w:style w:type="paragraph" w:customStyle="1" w:styleId="262">
    <w:name w:val="样式 样式2 + 段前: 6 磅 行距: 单倍行距2"/>
    <w:basedOn w:val="2e"/>
    <w:qFormat/>
    <w:rsid w:val="00187F05"/>
    <w:pPr>
      <w:spacing w:before="120" w:line="240" w:lineRule="auto"/>
    </w:pPr>
    <w:rPr>
      <w:spacing w:val="-16"/>
      <w:kern w:val="2"/>
    </w:rPr>
  </w:style>
  <w:style w:type="paragraph" w:customStyle="1" w:styleId="153">
    <w:name w:val="样式 标准文本 居中 行距1.5倍 +"/>
    <w:basedOn w:val="150"/>
    <w:qFormat/>
    <w:rsid w:val="00187F05"/>
    <w:pPr>
      <w:adjustRightInd w:val="0"/>
      <w:snapToGrid w:val="0"/>
    </w:pPr>
  </w:style>
  <w:style w:type="paragraph" w:customStyle="1" w:styleId="afffffffffff5">
    <w:name w:val="表题注"/>
    <w:basedOn w:val="9"/>
    <w:qFormat/>
    <w:rsid w:val="00187F05"/>
    <w:pPr>
      <w:keepNext w:val="0"/>
      <w:keepLines w:val="0"/>
      <w:tabs>
        <w:tab w:val="left" w:pos="425"/>
        <w:tab w:val="left" w:pos="907"/>
        <w:tab w:val="left" w:pos="1559"/>
      </w:tabs>
      <w:autoSpaceDE/>
      <w:autoSpaceDN/>
      <w:adjustRightInd/>
      <w:spacing w:beforeLines="50" w:before="60" w:afterLines="50" w:after="60" w:line="400" w:lineRule="atLeast"/>
      <w:ind w:left="900" w:hanging="425"/>
      <w:textAlignment w:val="auto"/>
    </w:pPr>
    <w:rPr>
      <w:rFonts w:eastAsia="Arial"/>
      <w:b/>
      <w:kern w:val="2"/>
      <w:szCs w:val="24"/>
    </w:rPr>
  </w:style>
  <w:style w:type="paragraph" w:customStyle="1" w:styleId="1fa">
    <w:name w:val="尾注文本1"/>
    <w:basedOn w:val="28"/>
    <w:qFormat/>
    <w:rsid w:val="00187F05"/>
    <w:rPr>
      <w:sz w:val="21"/>
    </w:rPr>
  </w:style>
  <w:style w:type="paragraph" w:customStyle="1" w:styleId="050">
    <w:name w:val="样式 表头 + 段前: 0.5 行"/>
    <w:basedOn w:val="affffffb"/>
    <w:qFormat/>
    <w:rsid w:val="00187F05"/>
    <w:pPr>
      <w:adjustRightInd/>
      <w:snapToGrid/>
      <w:spacing w:line="360" w:lineRule="auto"/>
    </w:pPr>
    <w:rPr>
      <w:rFonts w:ascii="Times New Roman" w:cs="宋体"/>
      <w:b/>
      <w:bCs/>
      <w:sz w:val="24"/>
    </w:rPr>
  </w:style>
  <w:style w:type="paragraph" w:customStyle="1" w:styleId="afffffffffff6">
    <w:name w:val="表序号"/>
    <w:basedOn w:val="5"/>
    <w:qFormat/>
    <w:rsid w:val="00187F05"/>
    <w:pPr>
      <w:tabs>
        <w:tab w:val="left" w:pos="780"/>
        <w:tab w:val="left" w:pos="2040"/>
      </w:tabs>
      <w:autoSpaceDE/>
      <w:autoSpaceDN/>
      <w:adjustRightInd/>
      <w:spacing w:line="360" w:lineRule="auto"/>
      <w:ind w:leftChars="800" w:left="360" w:hangingChars="200" w:hanging="1134"/>
      <w:jc w:val="center"/>
      <w:textAlignment w:val="auto"/>
    </w:pPr>
    <w:rPr>
      <w:rFonts w:ascii="宋体" w:hAnsi="Arial" w:cs="宋体"/>
      <w:bCs/>
      <w:kern w:val="2"/>
      <w:szCs w:val="24"/>
    </w:rPr>
  </w:style>
  <w:style w:type="paragraph" w:customStyle="1" w:styleId="2fe">
    <w:name w:val="內文縮排 2"/>
    <w:basedOn w:val="aff3"/>
    <w:qFormat/>
    <w:rsid w:val="00187F05"/>
    <w:pPr>
      <w:spacing w:before="120" w:line="300" w:lineRule="auto"/>
      <w:ind w:left="794" w:firstLine="0"/>
    </w:pPr>
    <w:rPr>
      <w:rFonts w:ascii="Courier New" w:hAnsi="Courier New" w:cs="仿宋_GB2312"/>
      <w:bCs/>
      <w:spacing w:val="20"/>
      <w:lang w:eastAsia="zh-TW"/>
    </w:rPr>
  </w:style>
  <w:style w:type="paragraph" w:customStyle="1" w:styleId="afffffffffff7">
    <w:name w:val="居中正文"/>
    <w:basedOn w:val="afff"/>
    <w:qFormat/>
    <w:rsid w:val="00187F05"/>
    <w:pPr>
      <w:adjustRightInd w:val="0"/>
      <w:spacing w:before="120" w:after="0"/>
      <w:ind w:firstLineChars="0" w:firstLine="0"/>
      <w:textAlignment w:val="baseline"/>
    </w:pPr>
    <w:rPr>
      <w:rFonts w:ascii="宋体"/>
      <w:kern w:val="28"/>
    </w:rPr>
  </w:style>
  <w:style w:type="paragraph" w:customStyle="1" w:styleId="afffffffffff8">
    <w:name w:val="表头名称"/>
    <w:basedOn w:val="aff3"/>
    <w:qFormat/>
    <w:rsid w:val="00187F05"/>
    <w:pPr>
      <w:autoSpaceDE w:val="0"/>
      <w:autoSpaceDN w:val="0"/>
      <w:adjustRightInd w:val="0"/>
      <w:spacing w:beforeLines="50"/>
      <w:ind w:firstLine="0"/>
    </w:pPr>
    <w:rPr>
      <w:rFonts w:ascii="黑体" w:eastAsia="黑体" w:hAnsi="宋体"/>
      <w:kern w:val="0"/>
      <w:szCs w:val="20"/>
    </w:rPr>
  </w:style>
  <w:style w:type="paragraph" w:customStyle="1" w:styleId="7812">
    <w:name w:val="样式 正文缩进 + 小四 段后: 7.8 磅 行距: 多倍行距 1.2 字行"/>
    <w:basedOn w:val="aff3"/>
    <w:qFormat/>
    <w:rsid w:val="00187F05"/>
    <w:pPr>
      <w:snapToGrid w:val="0"/>
      <w:ind w:firstLineChars="200" w:firstLine="200"/>
    </w:pPr>
    <w:rPr>
      <w:rFonts w:ascii="Times New Roman" w:hAnsi="Symbol" w:cs="Arial"/>
    </w:rPr>
  </w:style>
  <w:style w:type="paragraph" w:customStyle="1" w:styleId="s4Char">
    <w:name w:val="样式 正文缩进s4特点正文不缩进表正文正文非缩进段落正文缩进段落正文正文（首行缩进两字） Char正文（首行缩..."/>
    <w:basedOn w:val="aff3"/>
    <w:qFormat/>
    <w:rsid w:val="00187F05"/>
    <w:pPr>
      <w:spacing w:line="400" w:lineRule="exact"/>
      <w:ind w:firstLineChars="200" w:firstLine="200"/>
    </w:pPr>
    <w:rPr>
      <w:rFonts w:ascii="Times New Roman" w:hAnsi="Times New Roman" w:cs="宋体"/>
      <w:szCs w:val="24"/>
    </w:rPr>
  </w:style>
  <w:style w:type="paragraph" w:customStyle="1" w:styleId="J">
    <w:name w:val="列表 J"/>
    <w:basedOn w:val="afff9"/>
    <w:qFormat/>
    <w:rsid w:val="00187F05"/>
    <w:pPr>
      <w:tabs>
        <w:tab w:val="left" w:pos="425"/>
      </w:tabs>
      <w:adjustRightInd/>
      <w:snapToGrid/>
      <w:spacing w:beforeLines="100" w:afterLines="50" w:line="288" w:lineRule="auto"/>
      <w:ind w:left="425" w:hanging="425"/>
    </w:pPr>
    <w:rPr>
      <w:rFonts w:ascii="Courier New" w:hAnsi="Courier New" w:cs="仿宋_GB2312"/>
      <w:b/>
      <w:bCs/>
      <w:color w:val="FF99CC"/>
      <w:kern w:val="2"/>
    </w:rPr>
  </w:style>
  <w:style w:type="paragraph" w:customStyle="1" w:styleId="3wf">
    <w:name w:val="样式3wf"/>
    <w:basedOn w:val="2e"/>
    <w:qFormat/>
    <w:rsid w:val="00187F05"/>
    <w:pPr>
      <w:spacing w:before="120" w:line="240" w:lineRule="auto"/>
    </w:pPr>
    <w:rPr>
      <w:kern w:val="2"/>
    </w:rPr>
  </w:style>
  <w:style w:type="paragraph" w:customStyle="1" w:styleId="154">
    <w:name w:val="尾注文本15"/>
    <w:basedOn w:val="aff3"/>
    <w:qFormat/>
    <w:rsid w:val="00187F05"/>
    <w:pPr>
      <w:adjustRightInd w:val="0"/>
      <w:spacing w:line="360" w:lineRule="atLeast"/>
      <w:ind w:firstLine="0"/>
      <w:jc w:val="left"/>
      <w:textAlignment w:val="baseline"/>
    </w:pPr>
    <w:rPr>
      <w:rFonts w:ascii="Arial" w:hAnsi="Symbol"/>
      <w:sz w:val="20"/>
    </w:rPr>
  </w:style>
  <w:style w:type="paragraph" w:customStyle="1" w:styleId="122">
    <w:name w:val="图表目录12"/>
    <w:basedOn w:val="aff3"/>
    <w:next w:val="aff3"/>
    <w:qFormat/>
    <w:rsid w:val="00187F05"/>
    <w:pPr>
      <w:tabs>
        <w:tab w:val="right" w:leader="dot" w:pos="8051"/>
      </w:tabs>
      <w:adjustRightInd w:val="0"/>
      <w:spacing w:line="360" w:lineRule="atLeast"/>
      <w:ind w:left="840" w:hanging="840"/>
      <w:jc w:val="left"/>
      <w:textAlignment w:val="baseline"/>
    </w:pPr>
    <w:rPr>
      <w:rFonts w:ascii="Arial" w:hAnsi="Symbol"/>
    </w:rPr>
  </w:style>
  <w:style w:type="paragraph" w:customStyle="1" w:styleId="141">
    <w:name w:val="图表目录14"/>
    <w:basedOn w:val="aff3"/>
    <w:next w:val="aff3"/>
    <w:qFormat/>
    <w:rsid w:val="00187F05"/>
    <w:pPr>
      <w:tabs>
        <w:tab w:val="right" w:leader="dot" w:pos="8051"/>
      </w:tabs>
      <w:adjustRightInd w:val="0"/>
      <w:spacing w:line="360" w:lineRule="atLeast"/>
      <w:ind w:left="840" w:hanging="840"/>
      <w:jc w:val="left"/>
      <w:textAlignment w:val="baseline"/>
    </w:pPr>
    <w:rPr>
      <w:rFonts w:ascii="Arial" w:hAnsi="Symbol"/>
    </w:rPr>
  </w:style>
  <w:style w:type="paragraph" w:customStyle="1" w:styleId="05205">
    <w:name w:val="样式 样式 表格标题 + 段前: 0.5 行2 + 段前: 0.5 行"/>
    <w:basedOn w:val="052"/>
    <w:qFormat/>
    <w:rsid w:val="00187F05"/>
    <w:pPr>
      <w:spacing w:beforeLines="0"/>
    </w:pPr>
    <w:rPr>
      <w:rFonts w:ascii="Wingdings" w:hAnsi="Wingdings"/>
      <w:b/>
    </w:rPr>
  </w:style>
  <w:style w:type="paragraph" w:customStyle="1" w:styleId="111111111">
    <w:name w:val="正文111111111"/>
    <w:basedOn w:val="a"/>
    <w:qFormat/>
    <w:rsid w:val="00B725CB"/>
    <w:pPr>
      <w:spacing w:line="360" w:lineRule="auto"/>
      <w:ind w:firstLineChars="200" w:firstLine="480"/>
    </w:pPr>
    <w:rPr>
      <w:rFonts w:ascii="Calibri" w:hAnsi="Calibri"/>
      <w:sz w:val="24"/>
      <w:szCs w:val="20"/>
    </w:rPr>
  </w:style>
  <w:style w:type="paragraph" w:styleId="afffffffffff9">
    <w:name w:val="List Paragraph"/>
    <w:basedOn w:val="a"/>
    <w:uiPriority w:val="99"/>
    <w:rsid w:val="009A0BA5"/>
    <w:pPr>
      <w:ind w:firstLineChars="200" w:firstLine="420"/>
    </w:pPr>
  </w:style>
  <w:style w:type="character" w:customStyle="1" w:styleId="CharCharff2">
    <w:name w:val="表格文字 Char Char"/>
    <w:basedOn w:val="a1"/>
    <w:rsid w:val="00BD435C"/>
    <w:rPr>
      <w:rFonts w:ascii="宋体" w:hAnsi="Courier New" w:cs="Courier New"/>
      <w:kern w:val="2"/>
      <w:sz w:val="21"/>
      <w:szCs w:val="21"/>
    </w:rPr>
  </w:style>
  <w:style w:type="paragraph" w:customStyle="1" w:styleId="afffffffffffa">
    <w:name w:val="新正文样式"/>
    <w:basedOn w:val="a"/>
    <w:rsid w:val="00483722"/>
    <w:pPr>
      <w:tabs>
        <w:tab w:val="left" w:pos="567"/>
      </w:tabs>
      <w:spacing w:line="360" w:lineRule="auto"/>
      <w:ind w:firstLine="567"/>
    </w:pPr>
    <w:rPr>
      <w:rFonts w:eastAsia="华文中宋"/>
      <w:spacing w:val="20"/>
      <w:sz w:val="24"/>
      <w:szCs w:val="20"/>
    </w:rPr>
  </w:style>
  <w:style w:type="character" w:styleId="afffffffffffb">
    <w:name w:val="page number"/>
    <w:aliases w:val="PN"/>
    <w:basedOn w:val="a1"/>
    <w:rsid w:val="00414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514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69.png"/><Relationship Id="rId21" Type="http://schemas.openxmlformats.org/officeDocument/2006/relationships/oleObject" Target="embeddings/oleObject6.bin"/><Relationship Id="rId42" Type="http://schemas.openxmlformats.org/officeDocument/2006/relationships/oleObject" Target="embeddings/oleObject16.bin"/><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image" Target="media/image42.jpeg"/><Relationship Id="rId112" Type="http://schemas.openxmlformats.org/officeDocument/2006/relationships/image" Target="media/image64.jpeg"/><Relationship Id="rId16" Type="http://schemas.openxmlformats.org/officeDocument/2006/relationships/image" Target="media/image4.emf"/><Relationship Id="rId107" Type="http://schemas.openxmlformats.org/officeDocument/2006/relationships/image" Target="media/image59.jpeg"/><Relationship Id="rId11"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image" Target="media/image15.emf"/><Relationship Id="rId53" Type="http://schemas.openxmlformats.org/officeDocument/2006/relationships/oleObject" Target="embeddings/oleObject21.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4.bin"/><Relationship Id="rId102" Type="http://schemas.openxmlformats.org/officeDocument/2006/relationships/image" Target="media/image54.jpeg"/><Relationship Id="rId5" Type="http://schemas.openxmlformats.org/officeDocument/2006/relationships/settings" Target="settings.xml"/><Relationship Id="rId90" Type="http://schemas.openxmlformats.org/officeDocument/2006/relationships/image" Target="media/image43.jpeg"/><Relationship Id="rId95" Type="http://schemas.openxmlformats.org/officeDocument/2006/relationships/image" Target="media/image48.jpeg"/><Relationship Id="rId22" Type="http://schemas.openxmlformats.org/officeDocument/2006/relationships/image" Target="media/image7.emf"/><Relationship Id="rId27" Type="http://schemas.openxmlformats.org/officeDocument/2006/relationships/oleObject" Target="embeddings/oleObject9.bin"/><Relationship Id="rId43" Type="http://schemas.openxmlformats.org/officeDocument/2006/relationships/image" Target="media/image18.emf"/><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29.bin"/><Relationship Id="rId113" Type="http://schemas.openxmlformats.org/officeDocument/2006/relationships/image" Target="media/image65.jpeg"/><Relationship Id="rId118" Type="http://schemas.openxmlformats.org/officeDocument/2006/relationships/image" Target="media/image70.png"/><Relationship Id="rId80" Type="http://schemas.openxmlformats.org/officeDocument/2006/relationships/image" Target="media/image37.emf"/><Relationship Id="rId85" Type="http://schemas.openxmlformats.org/officeDocument/2006/relationships/oleObject" Target="embeddings/oleObject37.bin"/><Relationship Id="rId12" Type="http://schemas.openxmlformats.org/officeDocument/2006/relationships/image" Target="media/image2.e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oleObject" Target="embeddings/oleObject14.bin"/><Relationship Id="rId59" Type="http://schemas.openxmlformats.org/officeDocument/2006/relationships/oleObject" Target="embeddings/oleObject24.bin"/><Relationship Id="rId103" Type="http://schemas.openxmlformats.org/officeDocument/2006/relationships/image" Target="media/image55.jpeg"/><Relationship Id="rId108" Type="http://schemas.openxmlformats.org/officeDocument/2006/relationships/image" Target="media/image60.png"/><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32.bin"/><Relationship Id="rId91" Type="http://schemas.openxmlformats.org/officeDocument/2006/relationships/image" Target="media/image44.jpeg"/><Relationship Id="rId96"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0.emf"/><Relationship Id="rId49" Type="http://schemas.openxmlformats.org/officeDocument/2006/relationships/oleObject" Target="embeddings/oleObject19.bin"/><Relationship Id="rId114" Type="http://schemas.openxmlformats.org/officeDocument/2006/relationships/image" Target="media/image66.jpeg"/><Relationship Id="rId119"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6.emf"/><Relationship Id="rId81" Type="http://schemas.openxmlformats.org/officeDocument/2006/relationships/oleObject" Target="embeddings/oleObject35.bin"/><Relationship Id="rId86" Type="http://schemas.openxmlformats.org/officeDocument/2006/relationships/image" Target="media/image40.emf"/><Relationship Id="rId94" Type="http://schemas.openxmlformats.org/officeDocument/2006/relationships/image" Target="media/image47.jpeg"/><Relationship Id="rId99" Type="http://schemas.openxmlformats.org/officeDocument/2006/relationships/image" Target="media/image52.jpeg"/><Relationship Id="rId101" Type="http://schemas.openxmlformats.org/officeDocument/2006/relationships/oleObject" Target="embeddings/oleObject39.bin"/><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image" Target="media/image16.emf"/><Relationship Id="rId109" Type="http://schemas.openxmlformats.org/officeDocument/2006/relationships/image" Target="media/image61.jpeg"/><Relationship Id="rId34" Type="http://schemas.openxmlformats.org/officeDocument/2006/relationships/image" Target="media/image13.emf"/><Relationship Id="rId50" Type="http://schemas.openxmlformats.org/officeDocument/2006/relationships/image" Target="media/image22.emf"/><Relationship Id="rId55" Type="http://schemas.openxmlformats.org/officeDocument/2006/relationships/oleObject" Target="embeddings/oleObject22.bin"/><Relationship Id="rId76" Type="http://schemas.openxmlformats.org/officeDocument/2006/relationships/image" Target="media/image35.emf"/><Relationship Id="rId97" Type="http://schemas.openxmlformats.org/officeDocument/2006/relationships/image" Target="media/image50.jpeg"/><Relationship Id="rId104" Type="http://schemas.openxmlformats.org/officeDocument/2006/relationships/image" Target="media/image56.jpe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5.jpeg"/><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image" Target="media/image8.emf"/><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image" Target="media/image30.emf"/><Relationship Id="rId87" Type="http://schemas.openxmlformats.org/officeDocument/2006/relationships/oleObject" Target="embeddings/oleObject38.bin"/><Relationship Id="rId110" Type="http://schemas.openxmlformats.org/officeDocument/2006/relationships/image" Target="media/image62.jpeg"/><Relationship Id="rId115" Type="http://schemas.openxmlformats.org/officeDocument/2006/relationships/image" Target="media/image67.jpeg"/><Relationship Id="rId61" Type="http://schemas.openxmlformats.org/officeDocument/2006/relationships/oleObject" Target="embeddings/oleObject25.bin"/><Relationship Id="rId82" Type="http://schemas.openxmlformats.org/officeDocument/2006/relationships/image" Target="media/image38.emf"/><Relationship Id="rId19" Type="http://schemas.openxmlformats.org/officeDocument/2006/relationships/oleObject" Target="embeddings/oleObject5.bin"/><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13.bin"/><Relationship Id="rId56" Type="http://schemas.openxmlformats.org/officeDocument/2006/relationships/image" Target="media/image25.emf"/><Relationship Id="rId77" Type="http://schemas.openxmlformats.org/officeDocument/2006/relationships/oleObject" Target="embeddings/oleObject33.bin"/><Relationship Id="rId100" Type="http://schemas.openxmlformats.org/officeDocument/2006/relationships/image" Target="media/image53.emf"/><Relationship Id="rId105"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3.emf"/><Relationship Id="rId93" Type="http://schemas.openxmlformats.org/officeDocument/2006/relationships/image" Target="media/image46.jpeg"/><Relationship Id="rId98" Type="http://schemas.openxmlformats.org/officeDocument/2006/relationships/image" Target="media/image51.jpeg"/><Relationship Id="rId3" Type="http://schemas.openxmlformats.org/officeDocument/2006/relationships/numbering" Target="numbering.xml"/><Relationship Id="rId25" Type="http://schemas.openxmlformats.org/officeDocument/2006/relationships/oleObject" Target="embeddings/oleObject8.bin"/><Relationship Id="rId46" Type="http://schemas.openxmlformats.org/officeDocument/2006/relationships/image" Target="media/image20.emf"/><Relationship Id="rId67" Type="http://schemas.openxmlformats.org/officeDocument/2006/relationships/oleObject" Target="embeddings/oleObject28.bin"/><Relationship Id="rId116" Type="http://schemas.openxmlformats.org/officeDocument/2006/relationships/image" Target="media/image68.jpeg"/><Relationship Id="rId20" Type="http://schemas.openxmlformats.org/officeDocument/2006/relationships/image" Target="media/image6.emf"/><Relationship Id="rId41" Type="http://schemas.openxmlformats.org/officeDocument/2006/relationships/image" Target="media/image17.emf"/><Relationship Id="rId62" Type="http://schemas.openxmlformats.org/officeDocument/2006/relationships/image" Target="media/image28.emf"/><Relationship Id="rId83" Type="http://schemas.openxmlformats.org/officeDocument/2006/relationships/oleObject" Target="embeddings/oleObject36.bin"/><Relationship Id="rId88" Type="http://schemas.openxmlformats.org/officeDocument/2006/relationships/image" Target="media/image41.jpeg"/><Relationship Id="rId111" Type="http://schemas.openxmlformats.org/officeDocument/2006/relationships/image" Target="media/image63.jpeg"/><Relationship Id="rId15" Type="http://schemas.openxmlformats.org/officeDocument/2006/relationships/oleObject" Target="embeddings/oleObject3.bin"/><Relationship Id="rId36" Type="http://schemas.openxmlformats.org/officeDocument/2006/relationships/image" Target="media/image14.emf"/><Relationship Id="rId57" Type="http://schemas.openxmlformats.org/officeDocument/2006/relationships/oleObject" Target="embeddings/oleObject23.bin"/><Relationship Id="rId106" Type="http://schemas.openxmlformats.org/officeDocument/2006/relationships/image" Target="media/image5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88A7C3-26C0-44BC-BB09-FC3C19D6A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7084</TotalTime>
  <Pages>90</Pages>
  <Words>7482</Words>
  <Characters>42652</Characters>
  <Application>Microsoft Office Word</Application>
  <DocSecurity>0</DocSecurity>
  <Lines>355</Lines>
  <Paragraphs>100</Paragraphs>
  <ScaleCrop>false</ScaleCrop>
  <Company>微软中国</Company>
  <LinksUpToDate>false</LinksUpToDate>
  <CharactersWithSpaces>50034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回归</dc:creator>
  <cp:keywords/>
  <dc:description/>
  <cp:lastModifiedBy>lenovo</cp:lastModifiedBy>
  <cp:revision>333</cp:revision>
  <cp:lastPrinted>2022-11-07T07:23:00Z</cp:lastPrinted>
  <dcterms:created xsi:type="dcterms:W3CDTF">2022-01-07T03:14:00Z</dcterms:created>
  <dcterms:modified xsi:type="dcterms:W3CDTF">2023-04-04T02:10:00Z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92EF9EDA91C64C2BBC520F5C26FABB4A</vt:lpwstr>
  </property>
</Properties>
</file>